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CA2DB" w14:textId="57085E0A" w:rsidR="003D0EE3" w:rsidRPr="00F805EA" w:rsidRDefault="006D44AF" w:rsidP="00D970B6">
      <w:pPr>
        <w:spacing w:line="276" w:lineRule="auto"/>
        <w:ind w:right="51"/>
        <w:jc w:val="center"/>
        <w:rPr>
          <w:b/>
          <w:iCs/>
          <w:szCs w:val="22"/>
          <w:lang w:val="es-MX"/>
        </w:rPr>
      </w:pPr>
      <w:r w:rsidRPr="00F805EA">
        <w:rPr>
          <w:b/>
          <w:iCs/>
          <w:szCs w:val="22"/>
          <w:lang w:val="es-MX"/>
        </w:rPr>
        <w:t>Anexo 8 “Complementariedad y coincidencias entre programas federales y/o acciones de desarrollo social”</w:t>
      </w:r>
    </w:p>
    <w:p w14:paraId="370AB07A" w14:textId="77777777" w:rsidR="006D44AF" w:rsidRPr="00F805EA" w:rsidRDefault="006D44AF" w:rsidP="006D44AF">
      <w:pPr>
        <w:spacing w:line="276" w:lineRule="auto"/>
        <w:ind w:right="51"/>
        <w:jc w:val="center"/>
        <w:rPr>
          <w:b/>
          <w:iCs/>
          <w:szCs w:val="22"/>
          <w:lang w:val="es-MX"/>
        </w:rPr>
      </w:pPr>
    </w:p>
    <w:tbl>
      <w:tblPr>
        <w:tblW w:w="93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6080"/>
      </w:tblGrid>
      <w:tr w:rsidR="003D0EE3" w:rsidRPr="0089184B" w14:paraId="1FB72573" w14:textId="77777777" w:rsidTr="003A5792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272F8CF4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Nombre del Programa:</w:t>
            </w:r>
          </w:p>
        </w:tc>
        <w:tc>
          <w:tcPr>
            <w:tcW w:w="6080" w:type="dxa"/>
          </w:tcPr>
          <w:p w14:paraId="663F268F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Programa de Salud y Bienestar Comunitario</w:t>
            </w:r>
          </w:p>
        </w:tc>
      </w:tr>
      <w:tr w:rsidR="003D0EE3" w:rsidRPr="0089184B" w14:paraId="1C91F2ED" w14:textId="77777777" w:rsidTr="003A5792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50247D06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Modalidad:</w:t>
            </w:r>
          </w:p>
        </w:tc>
        <w:tc>
          <w:tcPr>
            <w:tcW w:w="6080" w:type="dxa"/>
          </w:tcPr>
          <w:p w14:paraId="22DD3DA0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S251, S - Sujetos a Reglas de Operación</w:t>
            </w:r>
          </w:p>
        </w:tc>
      </w:tr>
      <w:tr w:rsidR="003D0EE3" w:rsidRPr="0089184B" w14:paraId="4C4B2941" w14:textId="77777777" w:rsidTr="003A5792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262132BC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Dependencia/Entidad:</w:t>
            </w:r>
          </w:p>
        </w:tc>
        <w:tc>
          <w:tcPr>
            <w:tcW w:w="6080" w:type="dxa"/>
          </w:tcPr>
          <w:p w14:paraId="62A41875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Sistema Nacional para el Desarrollo Integral de la Familia</w:t>
            </w:r>
          </w:p>
        </w:tc>
      </w:tr>
      <w:tr w:rsidR="003D0EE3" w:rsidRPr="0089184B" w14:paraId="6713D7AB" w14:textId="77777777" w:rsidTr="003A5792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7A7A79E7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Unidad Responsable:</w:t>
            </w:r>
          </w:p>
        </w:tc>
        <w:tc>
          <w:tcPr>
            <w:tcW w:w="6080" w:type="dxa"/>
          </w:tcPr>
          <w:p w14:paraId="47A38436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Dirección General de Alimentación y Desarrollo Comunitario (DGADC)</w:t>
            </w:r>
          </w:p>
        </w:tc>
      </w:tr>
      <w:tr w:rsidR="003D0EE3" w:rsidRPr="00F805EA" w14:paraId="216979A7" w14:textId="77777777" w:rsidTr="003A5792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7F45A2F8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Tipo de Evaluación:</w:t>
            </w:r>
          </w:p>
        </w:tc>
        <w:tc>
          <w:tcPr>
            <w:tcW w:w="6080" w:type="dxa"/>
          </w:tcPr>
          <w:p w14:paraId="2D89FADB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Diseño</w:t>
            </w:r>
          </w:p>
        </w:tc>
      </w:tr>
      <w:tr w:rsidR="003D0EE3" w:rsidRPr="00F805EA" w14:paraId="655EB474" w14:textId="77777777" w:rsidTr="003A5792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666CCA31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Año de la Evaluación:</w:t>
            </w:r>
          </w:p>
        </w:tc>
        <w:tc>
          <w:tcPr>
            <w:tcW w:w="6080" w:type="dxa"/>
          </w:tcPr>
          <w:p w14:paraId="7695A16C" w14:textId="77777777" w:rsidR="003D0EE3" w:rsidRPr="00F805EA" w:rsidRDefault="003D0EE3" w:rsidP="003A5792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805EA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2020</w:t>
            </w:r>
          </w:p>
        </w:tc>
      </w:tr>
    </w:tbl>
    <w:p w14:paraId="7AB7CB31" w14:textId="77777777" w:rsidR="006D44AF" w:rsidRPr="00F805EA" w:rsidRDefault="006D44AF" w:rsidP="006D44AF">
      <w:pPr>
        <w:spacing w:line="276" w:lineRule="auto"/>
        <w:ind w:right="51"/>
        <w:rPr>
          <w:iCs/>
          <w:sz w:val="22"/>
          <w:szCs w:val="22"/>
          <w:lang w:val="es-MX"/>
        </w:rPr>
      </w:pPr>
    </w:p>
    <w:p w14:paraId="71B5E076" w14:textId="77777777" w:rsidR="006D44AF" w:rsidRPr="00F805EA" w:rsidRDefault="006D44AF" w:rsidP="006D44AF">
      <w:pPr>
        <w:spacing w:line="276" w:lineRule="auto"/>
        <w:ind w:right="51"/>
        <w:rPr>
          <w:iCs/>
          <w:sz w:val="22"/>
          <w:szCs w:val="22"/>
          <w:lang w:val="es-MX"/>
        </w:rPr>
      </w:pPr>
    </w:p>
    <w:tbl>
      <w:tblPr>
        <w:tblpPr w:leftFromText="141" w:rightFromText="141" w:vertAnchor="text" w:horzAnchor="page" w:tblpX="820" w:tblpY="93"/>
        <w:tblW w:w="145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887"/>
        <w:gridCol w:w="723"/>
        <w:gridCol w:w="2700"/>
        <w:gridCol w:w="2098"/>
        <w:gridCol w:w="1502"/>
        <w:gridCol w:w="1170"/>
        <w:gridCol w:w="1080"/>
        <w:gridCol w:w="1170"/>
        <w:gridCol w:w="1361"/>
        <w:gridCol w:w="1003"/>
      </w:tblGrid>
      <w:tr w:rsidR="00F805EA" w:rsidRPr="00F805EA" w14:paraId="698D24EB" w14:textId="77777777" w:rsidTr="00F805EA">
        <w:trPr>
          <w:trHeight w:val="630"/>
          <w:tblHeader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E78430D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Nombre del programa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6B118C5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Modalidad y clave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3102F9C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Dependencia/ Entidad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EFF38D5" w14:textId="30A6758C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Propósito</w:t>
            </w:r>
            <w:r w:rsidR="0089184B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/Objetivo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0340FF5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Población objetivo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8550CE9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Tipo de apoyo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1DD177E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Cobertura geográfica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9DB163C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Fuentes de información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4F0F75A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¿Coincide con el programa evaluado?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B4E25C5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¿Se complementa con el programa evaluado?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00BA386" w14:textId="77777777" w:rsidR="00D970B6" w:rsidRPr="00F805EA" w:rsidRDefault="00D970B6" w:rsidP="00D970B6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F805EA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Justificación</w:t>
            </w:r>
          </w:p>
        </w:tc>
      </w:tr>
      <w:tr w:rsidR="00D970B6" w:rsidRPr="0089184B" w14:paraId="3141E769" w14:textId="77777777" w:rsidTr="00F805EA">
        <w:trPr>
          <w:trHeight w:val="58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3205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 xml:space="preserve">Programa de desayunos escolares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E42D" w14:textId="33FCE985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</w:t>
            </w:r>
            <w:r w:rsidR="0090569C" w:rsidRPr="00F805EA">
              <w:rPr>
                <w:color w:val="000000"/>
                <w:sz w:val="16"/>
                <w:szCs w:val="16"/>
                <w:lang w:val="es-MX" w:eastAsia="es-MX"/>
              </w:rPr>
              <w:t>I006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5D94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SNDIF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B854" w14:textId="6D0D5770" w:rsidR="00D970B6" w:rsidRPr="00F805EA" w:rsidRDefault="00F805EA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Favorecer el acceso y consumo de alimentos nutritivos e inocuos de la población en condiciones de vulnerabilidad, que asiste a planteles públicos del Sistema Educativo Nacional, mediante la entrega de desayunos escolares, diseñados con base en criterios de calidad nutricia, acompañados de acciones de orientación y educación alimentaria, así como de aseguramiento de la calidad, para favorecer un estado de nutrición adecuado.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45E2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a) Niñas, niños y adolescentes en condiciones de vulnerabilidad, que asisten a planteles públicos del Sistema Educativo Nacional, ubicados en municipios, localidades o AGEB rurales, urbanas o indígenas de alto y muy alto grado de marginación, priorizando aquellas con elevado porcentaje de malnutrición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C0FF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Desayunos escolares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E4EE" w14:textId="405F535B" w:rsidR="00D970B6" w:rsidRPr="00F805EA" w:rsidRDefault="00F805EA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Nacional</w:t>
            </w:r>
            <w:r w:rsidR="00D970B6" w:rsidRPr="00F805EA">
              <w:rPr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66B0" w14:textId="701E1F69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Estrategia Integral de Asistencia Social Alimentaria y Desarrollo Comunitario 2020</w:t>
            </w:r>
            <w:r w:rsidR="00503BC8">
              <w:rPr>
                <w:color w:val="000000"/>
                <w:sz w:val="16"/>
                <w:szCs w:val="16"/>
                <w:lang w:val="es-MX" w:eastAsia="es-MX"/>
              </w:rPr>
              <w:t xml:space="preserve"> (DGADC, 2020)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3AD0" w14:textId="77777777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2557" w14:textId="77777777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Se complementa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440A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Atienden a población en localidades de alto y muy alto grado de marginación </w:t>
            </w:r>
          </w:p>
        </w:tc>
      </w:tr>
      <w:tr w:rsidR="00D970B6" w:rsidRPr="0089184B" w14:paraId="41AB23CB" w14:textId="77777777" w:rsidTr="00F805EA">
        <w:trPr>
          <w:trHeight w:val="58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6E54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Programa de Asistencia Social Alimentaria en los primeros 1000 días de vida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556B" w14:textId="274BA5F2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</w:t>
            </w:r>
            <w:r w:rsidR="0090569C" w:rsidRPr="00F805EA">
              <w:rPr>
                <w:color w:val="000000"/>
                <w:sz w:val="16"/>
                <w:szCs w:val="16"/>
                <w:lang w:val="es-MX" w:eastAsia="es-MX"/>
              </w:rPr>
              <w:t>I006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DFF6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SNDIF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9E09" w14:textId="5E58818F" w:rsidR="00D970B6" w:rsidRPr="00F805EA" w:rsidRDefault="00F805EA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bookmarkStart w:id="0" w:name="_GoBack"/>
            <w:bookmarkEnd w:id="0"/>
            <w:r w:rsidRPr="00F805EA">
              <w:rPr>
                <w:color w:val="000000"/>
                <w:sz w:val="16"/>
                <w:szCs w:val="16"/>
                <w:lang w:val="es-MX" w:eastAsia="es-MX"/>
              </w:rPr>
              <w:t>Contribuir a un estado nutricional adecuado de los niños en sus primeros 1000 días de vida, a través de la entrega de dotaciones o raciones alimentarias nutritivas, fomento de la educación nutricional, la lactancia materna y prácticas adecuadas de cuidado, higiene y estimulación temprana, para el correcto desarrollo.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858E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a) Mujeres embarazadas y mujeres en periodo de lactancia, así como niñas y niños de seis meses a dos años de edad en municipios, localidades o AGEB rurales, urbanas o indígenas de alto y muy alto grado de marginación.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5A99" w14:textId="77777777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Dotaciones o raciones alimentarias nutritivas, fomento de la educación nutricional, la lactancia materna y prácticas adecuadas de cuidado, higiene y estimulación temprana, para el correcto desarrollo.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7A64" w14:textId="10197484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</w:t>
            </w:r>
            <w:r w:rsidR="00F805EA" w:rsidRPr="00F805EA">
              <w:rPr>
                <w:color w:val="000000"/>
                <w:sz w:val="16"/>
                <w:szCs w:val="16"/>
                <w:lang w:val="es-MX" w:eastAsia="es-MX"/>
              </w:rPr>
              <w:t>Nacional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543A" w14:textId="0AF79551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 Estrategia Integral de Asistencia Social Alimentaria y Desarrollo Comunitario 2020</w:t>
            </w:r>
            <w:r w:rsidR="00503BC8">
              <w:rPr>
                <w:color w:val="000000"/>
                <w:sz w:val="16"/>
                <w:szCs w:val="16"/>
                <w:lang w:val="es-MX" w:eastAsia="es-MX"/>
              </w:rPr>
              <w:t xml:space="preserve"> (DGADC, 2020)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FF52" w14:textId="77777777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ED37" w14:textId="77777777" w:rsidR="00D970B6" w:rsidRPr="00F805EA" w:rsidRDefault="00D970B6" w:rsidP="00D970B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 Se complementa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3DB6" w14:textId="4C825A2D" w:rsidR="00D970B6" w:rsidRPr="00F805EA" w:rsidRDefault="00D970B6" w:rsidP="00D970B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F805EA">
              <w:rPr>
                <w:color w:val="000000"/>
                <w:sz w:val="16"/>
                <w:szCs w:val="16"/>
                <w:lang w:val="es-MX" w:eastAsia="es-MX"/>
              </w:rPr>
              <w:t>Atienden a población en localidades de alto y muy alto grado de marginación </w:t>
            </w:r>
          </w:p>
        </w:tc>
      </w:tr>
    </w:tbl>
    <w:p w14:paraId="32752D87" w14:textId="77777777" w:rsidR="00BE3FD7" w:rsidRPr="00F805EA" w:rsidRDefault="00BE3FD7" w:rsidP="00D970B6">
      <w:pPr>
        <w:rPr>
          <w:lang w:val="es-MX"/>
        </w:rPr>
      </w:pPr>
    </w:p>
    <w:sectPr w:rsidR="00BE3FD7" w:rsidRPr="00F805EA" w:rsidSect="00505D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AF"/>
    <w:rsid w:val="000661B8"/>
    <w:rsid w:val="00082029"/>
    <w:rsid w:val="001275DC"/>
    <w:rsid w:val="001F73AF"/>
    <w:rsid w:val="003D0EE3"/>
    <w:rsid w:val="00503BC8"/>
    <w:rsid w:val="00505D6D"/>
    <w:rsid w:val="006D44AF"/>
    <w:rsid w:val="006E67AF"/>
    <w:rsid w:val="007318CD"/>
    <w:rsid w:val="00782933"/>
    <w:rsid w:val="0089184B"/>
    <w:rsid w:val="0090569C"/>
    <w:rsid w:val="00A07F04"/>
    <w:rsid w:val="00A42634"/>
    <w:rsid w:val="00B823A7"/>
    <w:rsid w:val="00BE3FD7"/>
    <w:rsid w:val="00CD6B73"/>
    <w:rsid w:val="00D74F66"/>
    <w:rsid w:val="00D970B6"/>
    <w:rsid w:val="00E00549"/>
    <w:rsid w:val="00ED25C8"/>
    <w:rsid w:val="00F12C82"/>
    <w:rsid w:val="00F805EA"/>
    <w:rsid w:val="00FD7501"/>
    <w:rsid w:val="00FF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3C1FF"/>
  <w15:chartTrackingRefBased/>
  <w15:docId w15:val="{F1B17358-D935-4B84-AA5C-3DAAE296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D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D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tatis23ho@gmail.com</dc:creator>
  <cp:keywords/>
  <dc:description/>
  <cp:lastModifiedBy>tatis23ho@gmail.com</cp:lastModifiedBy>
  <cp:revision>8</cp:revision>
  <dcterms:created xsi:type="dcterms:W3CDTF">2020-12-18T16:29:00Z</dcterms:created>
  <dcterms:modified xsi:type="dcterms:W3CDTF">2020-12-26T20:16:00Z</dcterms:modified>
</cp:coreProperties>
</file>