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E01FA" w14:textId="77777777" w:rsidR="005732AF" w:rsidRPr="00565830" w:rsidRDefault="005732AF" w:rsidP="005732AF">
      <w:pPr>
        <w:pStyle w:val="Ttulo1"/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Toc58251728"/>
      <w:r w:rsidRPr="00565830">
        <w:rPr>
          <w:rFonts w:ascii="Arial" w:hAnsi="Arial" w:cs="Arial"/>
          <w:color w:val="auto"/>
          <w:sz w:val="24"/>
          <w:szCs w:val="24"/>
        </w:rPr>
        <w:t>Anexo 7 “Avance de las acciones para atender los aspectos susceptibles de mejora”</w:t>
      </w:r>
      <w:bookmarkEnd w:id="0"/>
    </w:p>
    <w:p w14:paraId="0FBEDAEB" w14:textId="77777777" w:rsidR="005732AF" w:rsidRPr="00565830" w:rsidRDefault="005732AF" w:rsidP="005732AF"/>
    <w:tbl>
      <w:tblPr>
        <w:tblW w:w="1220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</w:tblGrid>
      <w:tr w:rsidR="005732AF" w:rsidRPr="00565830" w14:paraId="04FC6166" w14:textId="77777777" w:rsidTr="00CC56D2">
        <w:trPr>
          <w:trHeight w:val="288"/>
        </w:trPr>
        <w:tc>
          <w:tcPr>
            <w:tcW w:w="1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3008" w14:textId="77777777" w:rsidR="005732AF" w:rsidRPr="00565830" w:rsidRDefault="005732AF" w:rsidP="00CC56D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658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Nombre del Programa: </w:t>
            </w:r>
            <w:r w:rsidRPr="00565830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Vigilancia Epidemiológica.</w:t>
            </w:r>
          </w:p>
        </w:tc>
      </w:tr>
      <w:tr w:rsidR="005732AF" w:rsidRPr="00565830" w14:paraId="3B4787BF" w14:textId="77777777" w:rsidTr="00CC56D2">
        <w:trPr>
          <w:trHeight w:val="288"/>
        </w:trPr>
        <w:tc>
          <w:tcPr>
            <w:tcW w:w="1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4C43" w14:textId="77777777" w:rsidR="005732AF" w:rsidRPr="00565830" w:rsidRDefault="005732AF" w:rsidP="00CC56D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658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Modalidad: </w:t>
            </w:r>
            <w:r w:rsidRPr="00565830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U009</w:t>
            </w:r>
          </w:p>
        </w:tc>
      </w:tr>
      <w:tr w:rsidR="005732AF" w:rsidRPr="00565830" w14:paraId="34B3EDF3" w14:textId="77777777" w:rsidTr="00CC56D2">
        <w:trPr>
          <w:trHeight w:val="288"/>
        </w:trPr>
        <w:tc>
          <w:tcPr>
            <w:tcW w:w="1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8952" w14:textId="77777777" w:rsidR="005732AF" w:rsidRPr="00565830" w:rsidRDefault="005732AF" w:rsidP="00CC56D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658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Dependencia/Entidad: </w:t>
            </w:r>
            <w:r w:rsidRPr="00565830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Secretaría de Salud.</w:t>
            </w:r>
          </w:p>
        </w:tc>
      </w:tr>
      <w:tr w:rsidR="005732AF" w:rsidRPr="00565830" w14:paraId="547B6E85" w14:textId="77777777" w:rsidTr="00CC56D2">
        <w:trPr>
          <w:trHeight w:val="288"/>
        </w:trPr>
        <w:tc>
          <w:tcPr>
            <w:tcW w:w="1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50FA" w14:textId="77777777" w:rsidR="005732AF" w:rsidRPr="00565830" w:rsidRDefault="005732AF" w:rsidP="00CC56D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658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Unidad Responsable: </w:t>
            </w:r>
            <w:r w:rsidRPr="00565830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Centro Nacional de Programas Preventivos y Control de Enfermedades (CENAPRECE).</w:t>
            </w:r>
          </w:p>
        </w:tc>
      </w:tr>
      <w:tr w:rsidR="005732AF" w:rsidRPr="00565830" w14:paraId="5D09BC56" w14:textId="77777777" w:rsidTr="00CC56D2">
        <w:trPr>
          <w:trHeight w:val="288"/>
        </w:trPr>
        <w:tc>
          <w:tcPr>
            <w:tcW w:w="1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CD25" w14:textId="77777777" w:rsidR="005732AF" w:rsidRPr="00565830" w:rsidRDefault="005732AF" w:rsidP="00CC56D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658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Tipo de Evaluación: </w:t>
            </w:r>
            <w:r w:rsidRPr="00565830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Evaluación de Consistencia y Resultados.</w:t>
            </w:r>
          </w:p>
        </w:tc>
      </w:tr>
      <w:tr w:rsidR="005732AF" w:rsidRPr="00565830" w14:paraId="48CDDAEF" w14:textId="77777777" w:rsidTr="00CC56D2">
        <w:trPr>
          <w:trHeight w:val="288"/>
        </w:trPr>
        <w:tc>
          <w:tcPr>
            <w:tcW w:w="12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1C69" w14:textId="77777777" w:rsidR="005732AF" w:rsidRPr="00565830" w:rsidRDefault="005732AF" w:rsidP="00CC56D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658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Año de la Evaluación: </w:t>
            </w:r>
            <w:r w:rsidRPr="00565830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2019</w:t>
            </w:r>
          </w:p>
        </w:tc>
      </w:tr>
    </w:tbl>
    <w:p w14:paraId="1C54E728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tbl>
      <w:tblPr>
        <w:tblStyle w:val="Tablaconcuadrcula"/>
        <w:tblW w:w="144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6"/>
        <w:gridCol w:w="708"/>
        <w:gridCol w:w="851"/>
        <w:gridCol w:w="1417"/>
        <w:gridCol w:w="1418"/>
        <w:gridCol w:w="709"/>
        <w:gridCol w:w="708"/>
        <w:gridCol w:w="1365"/>
        <w:gridCol w:w="1732"/>
      </w:tblGrid>
      <w:tr w:rsidR="005732AF" w:rsidRPr="00565830" w14:paraId="43BF2956" w14:textId="77777777" w:rsidTr="00CC56D2">
        <w:trPr>
          <w:trHeight w:val="312"/>
          <w:tblHeader/>
        </w:trPr>
        <w:tc>
          <w:tcPr>
            <w:tcW w:w="1276" w:type="dxa"/>
            <w:vMerge w:val="restart"/>
            <w:shd w:val="clear" w:color="auto" w:fill="2F5496"/>
            <w:vAlign w:val="center"/>
            <w:hideMark/>
          </w:tcPr>
          <w:p w14:paraId="0034A554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ASM</w:t>
            </w:r>
          </w:p>
        </w:tc>
        <w:tc>
          <w:tcPr>
            <w:tcW w:w="1276" w:type="dxa"/>
            <w:vMerge w:val="restart"/>
            <w:shd w:val="clear" w:color="auto" w:fill="2F5496"/>
            <w:vAlign w:val="center"/>
            <w:hideMark/>
          </w:tcPr>
          <w:p w14:paraId="7EB7390A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Área Coordinadora</w:t>
            </w:r>
          </w:p>
        </w:tc>
        <w:tc>
          <w:tcPr>
            <w:tcW w:w="1701" w:type="dxa"/>
            <w:vMerge w:val="restart"/>
            <w:shd w:val="clear" w:color="auto" w:fill="2F5496"/>
            <w:vAlign w:val="center"/>
            <w:hideMark/>
          </w:tcPr>
          <w:p w14:paraId="5614374F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Acciones</w:t>
            </w:r>
          </w:p>
        </w:tc>
        <w:tc>
          <w:tcPr>
            <w:tcW w:w="1276" w:type="dxa"/>
            <w:vMerge w:val="restart"/>
            <w:shd w:val="clear" w:color="auto" w:fill="2F5496"/>
            <w:vAlign w:val="center"/>
            <w:hideMark/>
          </w:tcPr>
          <w:p w14:paraId="609AB188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Área Responsable</w:t>
            </w:r>
          </w:p>
        </w:tc>
        <w:tc>
          <w:tcPr>
            <w:tcW w:w="1559" w:type="dxa"/>
            <w:gridSpan w:val="2"/>
            <w:shd w:val="clear" w:color="auto" w:fill="2F5496"/>
            <w:noWrap/>
            <w:vAlign w:val="center"/>
            <w:hideMark/>
          </w:tcPr>
          <w:p w14:paraId="29999476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Fechas</w:t>
            </w:r>
          </w:p>
        </w:tc>
        <w:tc>
          <w:tcPr>
            <w:tcW w:w="1417" w:type="dxa"/>
            <w:vMerge w:val="restart"/>
            <w:shd w:val="clear" w:color="auto" w:fill="2F5496"/>
            <w:vAlign w:val="center"/>
            <w:hideMark/>
          </w:tcPr>
          <w:p w14:paraId="03E1357C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Resultados Esperados</w:t>
            </w:r>
          </w:p>
        </w:tc>
        <w:tc>
          <w:tcPr>
            <w:tcW w:w="1418" w:type="dxa"/>
            <w:vMerge w:val="restart"/>
            <w:shd w:val="clear" w:color="auto" w:fill="2F5496"/>
            <w:vAlign w:val="center"/>
            <w:hideMark/>
          </w:tcPr>
          <w:p w14:paraId="71CD7584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Productos</w:t>
            </w:r>
          </w:p>
        </w:tc>
        <w:tc>
          <w:tcPr>
            <w:tcW w:w="1417" w:type="dxa"/>
            <w:gridSpan w:val="2"/>
            <w:shd w:val="clear" w:color="auto" w:fill="2F5496"/>
            <w:noWrap/>
            <w:vAlign w:val="center"/>
            <w:hideMark/>
          </w:tcPr>
          <w:p w14:paraId="72222DE1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Avance</w:t>
            </w:r>
          </w:p>
        </w:tc>
        <w:tc>
          <w:tcPr>
            <w:tcW w:w="1365" w:type="dxa"/>
            <w:vMerge w:val="restart"/>
            <w:shd w:val="clear" w:color="auto" w:fill="2F5496"/>
            <w:vAlign w:val="center"/>
            <w:hideMark/>
          </w:tcPr>
          <w:p w14:paraId="2447045B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Documento Probatorio</w:t>
            </w:r>
          </w:p>
        </w:tc>
        <w:tc>
          <w:tcPr>
            <w:tcW w:w="1732" w:type="dxa"/>
            <w:vMerge w:val="restart"/>
            <w:shd w:val="clear" w:color="auto" w:fill="2F5496"/>
            <w:vAlign w:val="center"/>
            <w:hideMark/>
          </w:tcPr>
          <w:p w14:paraId="537ED506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Observaciones</w:t>
            </w:r>
          </w:p>
        </w:tc>
      </w:tr>
      <w:tr w:rsidR="005732AF" w:rsidRPr="00565830" w14:paraId="53501061" w14:textId="77777777" w:rsidTr="00CC56D2">
        <w:trPr>
          <w:trHeight w:val="524"/>
          <w:tblHeader/>
        </w:trPr>
        <w:tc>
          <w:tcPr>
            <w:tcW w:w="1276" w:type="dxa"/>
            <w:vMerge/>
            <w:vAlign w:val="center"/>
            <w:hideMark/>
          </w:tcPr>
          <w:p w14:paraId="17A1A02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E8914AA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BEA8F34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84A8BD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2F5496"/>
            <w:noWrap/>
            <w:vAlign w:val="center"/>
            <w:hideMark/>
          </w:tcPr>
          <w:p w14:paraId="0C4A3540" w14:textId="77777777" w:rsidR="005732AF" w:rsidRPr="00565830" w:rsidRDefault="005732AF" w:rsidP="00CC56D2">
            <w:pPr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Inicio</w:t>
            </w:r>
          </w:p>
        </w:tc>
        <w:tc>
          <w:tcPr>
            <w:tcW w:w="851" w:type="dxa"/>
            <w:shd w:val="clear" w:color="auto" w:fill="2F5496"/>
            <w:noWrap/>
            <w:vAlign w:val="center"/>
            <w:hideMark/>
          </w:tcPr>
          <w:p w14:paraId="15E9A2E2" w14:textId="77777777" w:rsidR="005732AF" w:rsidRPr="00565830" w:rsidRDefault="005732AF" w:rsidP="00CC56D2">
            <w:pPr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Término</w:t>
            </w:r>
          </w:p>
        </w:tc>
        <w:tc>
          <w:tcPr>
            <w:tcW w:w="1417" w:type="dxa"/>
            <w:vMerge/>
            <w:vAlign w:val="center"/>
            <w:hideMark/>
          </w:tcPr>
          <w:p w14:paraId="3F1A6848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31F6420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2F5496"/>
            <w:vAlign w:val="center"/>
            <w:hideMark/>
          </w:tcPr>
          <w:p w14:paraId="165114E4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Sept.</w:t>
            </w:r>
          </w:p>
          <w:p w14:paraId="3F9B2CA5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2019</w:t>
            </w:r>
          </w:p>
        </w:tc>
        <w:tc>
          <w:tcPr>
            <w:tcW w:w="708" w:type="dxa"/>
            <w:shd w:val="clear" w:color="auto" w:fill="2F5496"/>
            <w:vAlign w:val="center"/>
            <w:hideMark/>
          </w:tcPr>
          <w:p w14:paraId="3F0C8A29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Marzo</w:t>
            </w:r>
          </w:p>
          <w:p w14:paraId="5F1D2707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</w:pPr>
            <w:r w:rsidRPr="00565830">
              <w:rPr>
                <w:rFonts w:ascii="Arial" w:hAnsi="Arial" w:cs="Arial"/>
                <w:b/>
                <w:color w:val="FFFFFF" w:themeColor="background1"/>
                <w:sz w:val="16"/>
                <w:szCs w:val="15"/>
              </w:rPr>
              <w:t>2020</w:t>
            </w:r>
          </w:p>
        </w:tc>
        <w:tc>
          <w:tcPr>
            <w:tcW w:w="1365" w:type="dxa"/>
            <w:vMerge/>
            <w:vAlign w:val="center"/>
            <w:hideMark/>
          </w:tcPr>
          <w:p w14:paraId="7C6F131A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14:paraId="4C3CCB4C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5732AF" w:rsidRPr="00565830" w14:paraId="23108E9C" w14:textId="77777777" w:rsidTr="00CC56D2">
        <w:trPr>
          <w:trHeight w:val="1964"/>
        </w:trPr>
        <w:tc>
          <w:tcPr>
            <w:tcW w:w="1276" w:type="dxa"/>
            <w:vAlign w:val="center"/>
            <w:hideMark/>
          </w:tcPr>
          <w:p w14:paraId="4191370C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Actualización del diagnóstico del programa presupuestario</w:t>
            </w:r>
          </w:p>
        </w:tc>
        <w:tc>
          <w:tcPr>
            <w:tcW w:w="1276" w:type="dxa"/>
            <w:vAlign w:val="center"/>
            <w:hideMark/>
          </w:tcPr>
          <w:p w14:paraId="7AF9B114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1701" w:type="dxa"/>
            <w:vAlign w:val="center"/>
            <w:hideMark/>
          </w:tcPr>
          <w:p w14:paraId="580B57C8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Se realizará la actualización al diagnóstico del programa mediante acompañamiento permanente de la DGED con base en los lineamientos vigentes</w:t>
            </w:r>
          </w:p>
        </w:tc>
        <w:tc>
          <w:tcPr>
            <w:tcW w:w="1276" w:type="dxa"/>
            <w:vAlign w:val="center"/>
            <w:hideMark/>
          </w:tcPr>
          <w:p w14:paraId="463375E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708" w:type="dxa"/>
            <w:vAlign w:val="center"/>
            <w:hideMark/>
          </w:tcPr>
          <w:p w14:paraId="3F3E6453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Sept.</w:t>
            </w:r>
          </w:p>
          <w:p w14:paraId="579B9C58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851" w:type="dxa"/>
            <w:vAlign w:val="center"/>
            <w:hideMark/>
          </w:tcPr>
          <w:p w14:paraId="07C9ADCB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Marzo</w:t>
            </w:r>
          </w:p>
          <w:p w14:paraId="5F1D05B5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2020</w:t>
            </w:r>
          </w:p>
        </w:tc>
        <w:tc>
          <w:tcPr>
            <w:tcW w:w="1417" w:type="dxa"/>
            <w:vAlign w:val="center"/>
            <w:hideMark/>
          </w:tcPr>
          <w:p w14:paraId="7770DD19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Actualización del Diagnóstico del Programa presupuestario, acorde a los lineamientos que emite CONEVAL y la SHCP.</w:t>
            </w:r>
          </w:p>
        </w:tc>
        <w:tc>
          <w:tcPr>
            <w:tcW w:w="1418" w:type="dxa"/>
            <w:vAlign w:val="center"/>
            <w:hideMark/>
          </w:tcPr>
          <w:p w14:paraId="3FDEFAF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Informe final de la actualización del Diagnóstico del Programa presupuestario, acorde a los lineamientos que emite CONEVAL y la SHCP.</w:t>
            </w:r>
          </w:p>
        </w:tc>
        <w:tc>
          <w:tcPr>
            <w:tcW w:w="709" w:type="dxa"/>
            <w:noWrap/>
            <w:vAlign w:val="center"/>
            <w:hideMark/>
          </w:tcPr>
          <w:p w14:paraId="684E0149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10%</w:t>
            </w:r>
          </w:p>
        </w:tc>
        <w:tc>
          <w:tcPr>
            <w:tcW w:w="708" w:type="dxa"/>
            <w:noWrap/>
            <w:vAlign w:val="center"/>
            <w:hideMark/>
          </w:tcPr>
          <w:p w14:paraId="13943287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30%</w:t>
            </w:r>
          </w:p>
        </w:tc>
        <w:tc>
          <w:tcPr>
            <w:tcW w:w="1365" w:type="dxa"/>
            <w:vAlign w:val="center"/>
            <w:hideMark/>
          </w:tcPr>
          <w:p w14:paraId="376312D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Minuta de trabajo-CONEVAL/U009 Vigilancia epidemiológica 13 febrero 2020 y Oficio SPPS-DO-0587-2020</w:t>
            </w:r>
          </w:p>
        </w:tc>
        <w:tc>
          <w:tcPr>
            <w:tcW w:w="1732" w:type="dxa"/>
            <w:vAlign w:val="center"/>
            <w:hideMark/>
          </w:tcPr>
          <w:p w14:paraId="6ED601D1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Estamos en tiempo de terminar al 31 de marzo este diagnóstico, ya que tenemos los puntos del CONEVAL y el día de mañana 13 de marzo terminamos el taller con la SHCP.</w:t>
            </w:r>
          </w:p>
        </w:tc>
      </w:tr>
      <w:tr w:rsidR="005732AF" w:rsidRPr="00565830" w14:paraId="7252B103" w14:textId="77777777" w:rsidTr="00CC56D2">
        <w:trPr>
          <w:trHeight w:val="1990"/>
        </w:trPr>
        <w:tc>
          <w:tcPr>
            <w:tcW w:w="1276" w:type="dxa"/>
            <w:vAlign w:val="center"/>
            <w:hideMark/>
          </w:tcPr>
          <w:p w14:paraId="4D3BCEDD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Contratación de evaluación externa de Consistencia y Resultados</w:t>
            </w:r>
          </w:p>
        </w:tc>
        <w:tc>
          <w:tcPr>
            <w:tcW w:w="1276" w:type="dxa"/>
            <w:vAlign w:val="center"/>
            <w:hideMark/>
          </w:tcPr>
          <w:p w14:paraId="0A7BC61C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1701" w:type="dxa"/>
            <w:vAlign w:val="center"/>
            <w:hideMark/>
          </w:tcPr>
          <w:p w14:paraId="496BE122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Contratación de la evaluación externa en función de la suficiencia presupuesta</w:t>
            </w:r>
          </w:p>
        </w:tc>
        <w:tc>
          <w:tcPr>
            <w:tcW w:w="1276" w:type="dxa"/>
            <w:vAlign w:val="center"/>
            <w:hideMark/>
          </w:tcPr>
          <w:p w14:paraId="4AA8C1B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708" w:type="dxa"/>
            <w:vAlign w:val="center"/>
            <w:hideMark/>
          </w:tcPr>
          <w:p w14:paraId="471BBC87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Sept.</w:t>
            </w:r>
          </w:p>
          <w:p w14:paraId="0E1C7258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851" w:type="dxa"/>
            <w:vAlign w:val="center"/>
            <w:hideMark/>
          </w:tcPr>
          <w:p w14:paraId="745B51A3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Marzo</w:t>
            </w:r>
          </w:p>
          <w:p w14:paraId="6E57D8D7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2020</w:t>
            </w:r>
          </w:p>
        </w:tc>
        <w:tc>
          <w:tcPr>
            <w:tcW w:w="1417" w:type="dxa"/>
            <w:vAlign w:val="center"/>
            <w:hideMark/>
          </w:tcPr>
          <w:p w14:paraId="3B26AF69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Contratación de la evaluación externa en función de la suficiencia presupuesta</w:t>
            </w:r>
          </w:p>
        </w:tc>
        <w:tc>
          <w:tcPr>
            <w:tcW w:w="1418" w:type="dxa"/>
            <w:vAlign w:val="center"/>
            <w:hideMark/>
          </w:tcPr>
          <w:p w14:paraId="562419FF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Informe final de la evaluación externa del Programa presupuestario U009 mandatada en el Programa Anual de Evaluación 2017</w:t>
            </w:r>
          </w:p>
        </w:tc>
        <w:tc>
          <w:tcPr>
            <w:tcW w:w="709" w:type="dxa"/>
            <w:noWrap/>
            <w:vAlign w:val="center"/>
            <w:hideMark/>
          </w:tcPr>
          <w:p w14:paraId="42063716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10%</w:t>
            </w:r>
          </w:p>
        </w:tc>
        <w:tc>
          <w:tcPr>
            <w:tcW w:w="708" w:type="dxa"/>
            <w:noWrap/>
            <w:vAlign w:val="center"/>
            <w:hideMark/>
          </w:tcPr>
          <w:p w14:paraId="037C0C9B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30%</w:t>
            </w:r>
          </w:p>
        </w:tc>
        <w:tc>
          <w:tcPr>
            <w:tcW w:w="1365" w:type="dxa"/>
            <w:vAlign w:val="center"/>
            <w:hideMark/>
          </w:tcPr>
          <w:p w14:paraId="48FC3FF8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Oficio CENAPRECE-DG-1433-2020</w:t>
            </w:r>
          </w:p>
        </w:tc>
        <w:tc>
          <w:tcPr>
            <w:tcW w:w="1732" w:type="dxa"/>
            <w:vAlign w:val="center"/>
            <w:hideMark/>
          </w:tcPr>
          <w:p w14:paraId="102EE6A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 xml:space="preserve">Nuestras autoridades no están convencidas de esta realización por el cambio a los que estarán expuestos el </w:t>
            </w:r>
            <w:proofErr w:type="spellStart"/>
            <w:r w:rsidRPr="00565830">
              <w:rPr>
                <w:rFonts w:ascii="Arial" w:hAnsi="Arial" w:cs="Arial"/>
                <w:sz w:val="15"/>
                <w:szCs w:val="15"/>
              </w:rPr>
              <w:t>Pp</w:t>
            </w:r>
            <w:proofErr w:type="spellEnd"/>
            <w:r w:rsidRPr="00565830">
              <w:rPr>
                <w:rFonts w:ascii="Arial" w:hAnsi="Arial" w:cs="Arial"/>
                <w:sz w:val="15"/>
                <w:szCs w:val="15"/>
              </w:rPr>
              <w:t xml:space="preserve"> U009, se les ha comentado que esto es un acuerdo que se </w:t>
            </w:r>
            <w:r w:rsidRPr="00565830">
              <w:rPr>
                <w:rFonts w:ascii="Arial" w:hAnsi="Arial" w:cs="Arial"/>
                <w:sz w:val="15"/>
                <w:szCs w:val="15"/>
              </w:rPr>
              <w:lastRenderedPageBreak/>
              <w:t>tiene atrasado desde el 2017.</w:t>
            </w:r>
          </w:p>
        </w:tc>
      </w:tr>
      <w:tr w:rsidR="005732AF" w:rsidRPr="00565830" w14:paraId="75EF3569" w14:textId="77777777" w:rsidTr="00CC56D2">
        <w:trPr>
          <w:trHeight w:val="1871"/>
        </w:trPr>
        <w:tc>
          <w:tcPr>
            <w:tcW w:w="1276" w:type="dxa"/>
            <w:vAlign w:val="center"/>
            <w:hideMark/>
          </w:tcPr>
          <w:p w14:paraId="695DA9F6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lastRenderedPageBreak/>
              <w:t>Gestión del estudio de factibilidad de evaluación de impacto ante el CONEVAL</w:t>
            </w:r>
          </w:p>
        </w:tc>
        <w:tc>
          <w:tcPr>
            <w:tcW w:w="1276" w:type="dxa"/>
            <w:vAlign w:val="center"/>
            <w:hideMark/>
          </w:tcPr>
          <w:p w14:paraId="494E3588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1701" w:type="dxa"/>
            <w:vAlign w:val="center"/>
            <w:hideMark/>
          </w:tcPr>
          <w:p w14:paraId="58688336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Gestionar la solicitud al CONEVAL mediante la Dirección General de Evaluación del Desempeño los criterios para el estudio de factibilidad de evaluación de impacto</w:t>
            </w:r>
          </w:p>
        </w:tc>
        <w:tc>
          <w:tcPr>
            <w:tcW w:w="1276" w:type="dxa"/>
            <w:vAlign w:val="center"/>
            <w:hideMark/>
          </w:tcPr>
          <w:p w14:paraId="3C7EA288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708" w:type="dxa"/>
            <w:vAlign w:val="center"/>
            <w:hideMark/>
          </w:tcPr>
          <w:p w14:paraId="612E152B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Sept.</w:t>
            </w:r>
          </w:p>
          <w:p w14:paraId="3FEF03B0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2018.</w:t>
            </w:r>
          </w:p>
        </w:tc>
        <w:tc>
          <w:tcPr>
            <w:tcW w:w="851" w:type="dxa"/>
            <w:vAlign w:val="center"/>
            <w:hideMark/>
          </w:tcPr>
          <w:p w14:paraId="4F6D5473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Dic.</w:t>
            </w:r>
          </w:p>
          <w:p w14:paraId="304D8DA1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1417" w:type="dxa"/>
            <w:vAlign w:val="center"/>
            <w:hideMark/>
          </w:tcPr>
          <w:p w14:paraId="2A3F28C4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Respuesta del CONEVAL</w:t>
            </w:r>
          </w:p>
        </w:tc>
        <w:tc>
          <w:tcPr>
            <w:tcW w:w="1418" w:type="dxa"/>
            <w:vAlign w:val="center"/>
            <w:hideMark/>
          </w:tcPr>
          <w:p w14:paraId="540BA16C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Oficio de gestión de solicitud ante el CONEVAL</w:t>
            </w:r>
          </w:p>
        </w:tc>
        <w:tc>
          <w:tcPr>
            <w:tcW w:w="709" w:type="dxa"/>
            <w:noWrap/>
            <w:vAlign w:val="center"/>
            <w:hideMark/>
          </w:tcPr>
          <w:p w14:paraId="5D3C8B3E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50%</w:t>
            </w:r>
          </w:p>
        </w:tc>
        <w:tc>
          <w:tcPr>
            <w:tcW w:w="708" w:type="dxa"/>
            <w:noWrap/>
            <w:vAlign w:val="center"/>
            <w:hideMark/>
          </w:tcPr>
          <w:p w14:paraId="76B6AFA6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100%</w:t>
            </w:r>
          </w:p>
        </w:tc>
        <w:tc>
          <w:tcPr>
            <w:tcW w:w="1365" w:type="dxa"/>
            <w:vAlign w:val="center"/>
            <w:hideMark/>
          </w:tcPr>
          <w:p w14:paraId="597D633F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732" w:type="dxa"/>
            <w:vAlign w:val="center"/>
            <w:hideMark/>
          </w:tcPr>
          <w:p w14:paraId="3A55501D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 </w:t>
            </w:r>
          </w:p>
        </w:tc>
      </w:tr>
      <w:tr w:rsidR="005732AF" w:rsidRPr="00565830" w14:paraId="0A9DF17E" w14:textId="77777777" w:rsidTr="00CC56D2">
        <w:trPr>
          <w:trHeight w:val="2672"/>
        </w:trPr>
        <w:tc>
          <w:tcPr>
            <w:tcW w:w="1276" w:type="dxa"/>
            <w:vAlign w:val="center"/>
            <w:hideMark/>
          </w:tcPr>
          <w:p w14:paraId="74E0E4EB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Mejora de la MIR 2020</w:t>
            </w:r>
          </w:p>
        </w:tc>
        <w:tc>
          <w:tcPr>
            <w:tcW w:w="1276" w:type="dxa"/>
            <w:vAlign w:val="center"/>
            <w:hideMark/>
          </w:tcPr>
          <w:p w14:paraId="72BAFB3C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1701" w:type="dxa"/>
            <w:vAlign w:val="center"/>
            <w:hideMark/>
          </w:tcPr>
          <w:p w14:paraId="0A453459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Solicitar al CONEVAL mediante la Dirección General de Evaluación del Desempeño la asesoría técnica consistente en mesas técnicas de revisión de indicadores de la MIR</w:t>
            </w:r>
          </w:p>
        </w:tc>
        <w:tc>
          <w:tcPr>
            <w:tcW w:w="1276" w:type="dxa"/>
            <w:vAlign w:val="center"/>
            <w:hideMark/>
          </w:tcPr>
          <w:p w14:paraId="1BF5DE13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CENAPRECE</w:t>
            </w:r>
          </w:p>
        </w:tc>
        <w:tc>
          <w:tcPr>
            <w:tcW w:w="708" w:type="dxa"/>
            <w:vAlign w:val="center"/>
            <w:hideMark/>
          </w:tcPr>
          <w:p w14:paraId="42554B08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Sept.</w:t>
            </w:r>
          </w:p>
          <w:p w14:paraId="5D2C3A5C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851" w:type="dxa"/>
            <w:vAlign w:val="center"/>
            <w:hideMark/>
          </w:tcPr>
          <w:p w14:paraId="04C7CE11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Marzo</w:t>
            </w:r>
          </w:p>
          <w:p w14:paraId="00391236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2020</w:t>
            </w:r>
          </w:p>
        </w:tc>
        <w:tc>
          <w:tcPr>
            <w:tcW w:w="1417" w:type="dxa"/>
            <w:vAlign w:val="center"/>
            <w:hideMark/>
          </w:tcPr>
          <w:p w14:paraId="287C3F4A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Asesoría técnica de revisión de indicadores</w:t>
            </w:r>
          </w:p>
        </w:tc>
        <w:tc>
          <w:tcPr>
            <w:tcW w:w="1418" w:type="dxa"/>
            <w:vAlign w:val="center"/>
            <w:hideMark/>
          </w:tcPr>
          <w:p w14:paraId="4194D107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Propuesta de MIR modificada para ejercicio fiscal 2020</w:t>
            </w:r>
          </w:p>
        </w:tc>
        <w:tc>
          <w:tcPr>
            <w:tcW w:w="709" w:type="dxa"/>
            <w:noWrap/>
            <w:vAlign w:val="center"/>
            <w:hideMark/>
          </w:tcPr>
          <w:p w14:paraId="0523C4ED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80%</w:t>
            </w:r>
          </w:p>
        </w:tc>
        <w:tc>
          <w:tcPr>
            <w:tcW w:w="708" w:type="dxa"/>
            <w:noWrap/>
            <w:vAlign w:val="center"/>
            <w:hideMark/>
          </w:tcPr>
          <w:p w14:paraId="4846613C" w14:textId="77777777" w:rsidR="005732AF" w:rsidRPr="00565830" w:rsidRDefault="005732AF" w:rsidP="00CC56D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80%</w:t>
            </w:r>
          </w:p>
        </w:tc>
        <w:tc>
          <w:tcPr>
            <w:tcW w:w="1365" w:type="dxa"/>
            <w:vAlign w:val="center"/>
            <w:hideMark/>
          </w:tcPr>
          <w:p w14:paraId="4F0D09EC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Minuta de trabajo-CONEVAL/U009 Vigilancia epidemiológica 13 febrero 2020</w:t>
            </w:r>
          </w:p>
        </w:tc>
        <w:tc>
          <w:tcPr>
            <w:tcW w:w="1732" w:type="dxa"/>
            <w:vAlign w:val="center"/>
            <w:hideMark/>
          </w:tcPr>
          <w:p w14:paraId="42427561" w14:textId="77777777" w:rsidR="005732AF" w:rsidRPr="00565830" w:rsidRDefault="005732AF" w:rsidP="00CC56D2">
            <w:pPr>
              <w:rPr>
                <w:rFonts w:ascii="Arial" w:hAnsi="Arial" w:cs="Arial"/>
                <w:sz w:val="15"/>
                <w:szCs w:val="15"/>
              </w:rPr>
            </w:pPr>
            <w:r w:rsidRPr="00565830">
              <w:rPr>
                <w:rFonts w:ascii="Arial" w:hAnsi="Arial" w:cs="Arial"/>
                <w:sz w:val="15"/>
                <w:szCs w:val="15"/>
              </w:rPr>
              <w:t>Se adjuntaron modificaciones a la minuta, no se ha reportado esta adecuación. Para los cambios trabajados en los indicadores, requerimos acabar el taller con SHCP para poder presentar a nuestras autoridades y de tener autorización de los cambios notificarles.</w:t>
            </w:r>
          </w:p>
        </w:tc>
      </w:tr>
    </w:tbl>
    <w:p w14:paraId="68462DC9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67576F01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204A644A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60F62613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5E1F93C6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7C74E9D8" w14:textId="77777777" w:rsidR="005732AF" w:rsidRPr="00565830" w:rsidRDefault="005732AF" w:rsidP="005732AF">
      <w:pPr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/>
          <w:sz w:val="24"/>
          <w:szCs w:val="24"/>
          <w:lang w:eastAsia="es-MX"/>
        </w:rPr>
      </w:pPr>
    </w:p>
    <w:p w14:paraId="4010BD89" w14:textId="77777777" w:rsidR="0052612C" w:rsidRDefault="0052612C"/>
    <w:sectPr w:rsidR="0052612C" w:rsidSect="005732A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AF"/>
    <w:rsid w:val="0052612C"/>
    <w:rsid w:val="005732AF"/>
    <w:rsid w:val="00C54F79"/>
    <w:rsid w:val="00FA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02D7E"/>
  <w15:chartTrackingRefBased/>
  <w15:docId w15:val="{2A98B3EE-A0AC-45A6-95C7-DAA0EC8B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2AF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5732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32A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57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Vázquez Coronado</dc:creator>
  <cp:keywords/>
  <dc:description/>
  <cp:lastModifiedBy>Marcela Vázquez Coronado</cp:lastModifiedBy>
  <cp:revision>2</cp:revision>
  <dcterms:created xsi:type="dcterms:W3CDTF">2021-02-11T01:43:00Z</dcterms:created>
  <dcterms:modified xsi:type="dcterms:W3CDTF">2021-02-11T01:43:00Z</dcterms:modified>
</cp:coreProperties>
</file>