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908C2" w14:textId="77777777" w:rsidR="00D278D3" w:rsidRPr="00565830" w:rsidRDefault="00D278D3" w:rsidP="00D278D3">
      <w:pPr>
        <w:pStyle w:val="Ttulo1"/>
        <w:jc w:val="both"/>
        <w:rPr>
          <w:rFonts w:ascii="Arial" w:hAnsi="Arial" w:cs="Arial"/>
          <w:color w:val="auto"/>
          <w:sz w:val="24"/>
          <w:szCs w:val="24"/>
        </w:rPr>
      </w:pPr>
      <w:bookmarkStart w:id="0" w:name="_Toc55470393"/>
      <w:bookmarkStart w:id="1" w:name="_Toc58251733"/>
      <w:r w:rsidRPr="00565830">
        <w:rPr>
          <w:rFonts w:ascii="Arial" w:hAnsi="Arial" w:cs="Arial"/>
          <w:color w:val="auto"/>
          <w:sz w:val="24"/>
          <w:szCs w:val="24"/>
        </w:rPr>
        <w:t>Anexo 12 “Diagramas de flujo de los Componentes y procesos claves”</w:t>
      </w:r>
      <w:bookmarkEnd w:id="0"/>
      <w:bookmarkEnd w:id="1"/>
    </w:p>
    <w:p w14:paraId="3DA1F1B0" w14:textId="77777777" w:rsidR="00D278D3" w:rsidRPr="00565830" w:rsidRDefault="00D278D3" w:rsidP="00D278D3">
      <w:pPr>
        <w:overflowPunct w:val="0"/>
        <w:autoSpaceDE w:val="0"/>
        <w:autoSpaceDN w:val="0"/>
        <w:adjustRightInd w:val="0"/>
        <w:spacing w:after="0" w:line="240" w:lineRule="auto"/>
        <w:contextualSpacing/>
        <w:jc w:val="both"/>
        <w:textAlignment w:val="baseline"/>
        <w:rPr>
          <w:rFonts w:ascii="Arial" w:hAnsi="Arial" w:cs="Arial"/>
          <w:b/>
          <w:sz w:val="24"/>
          <w:szCs w:val="24"/>
          <w:lang w:eastAsia="es-MX"/>
        </w:rPr>
      </w:pPr>
    </w:p>
    <w:p w14:paraId="08C1C668" w14:textId="77777777" w:rsidR="00D278D3" w:rsidRPr="00565830" w:rsidRDefault="00D278D3" w:rsidP="00D278D3">
      <w:pPr>
        <w:overflowPunct w:val="0"/>
        <w:autoSpaceDE w:val="0"/>
        <w:autoSpaceDN w:val="0"/>
        <w:adjustRightInd w:val="0"/>
        <w:spacing w:line="360" w:lineRule="auto"/>
        <w:jc w:val="both"/>
        <w:textAlignment w:val="baseline"/>
        <w:rPr>
          <w:rFonts w:ascii="Arial" w:hAnsi="Arial" w:cs="Arial"/>
          <w:sz w:val="24"/>
          <w:szCs w:val="24"/>
          <w:lang w:eastAsia="es-MX"/>
        </w:rPr>
      </w:pPr>
      <w:r w:rsidRPr="00565830">
        <w:rPr>
          <w:rFonts w:ascii="Arial" w:hAnsi="Arial" w:cs="Arial"/>
          <w:sz w:val="24"/>
          <w:szCs w:val="24"/>
          <w:lang w:eastAsia="es-MX"/>
        </w:rPr>
        <w:t>Antes de describir los diagramas de flujo, es importante hacer notar que no se encontró evidencia documental que describa con claridad los diagramas de procedimientos de la operación del Programa como una sola entidad.</w:t>
      </w:r>
    </w:p>
    <w:p w14:paraId="0CE5329D" w14:textId="77777777" w:rsidR="00D278D3" w:rsidRPr="00565830" w:rsidRDefault="00D278D3" w:rsidP="00D278D3">
      <w:pPr>
        <w:overflowPunct w:val="0"/>
        <w:autoSpaceDE w:val="0"/>
        <w:autoSpaceDN w:val="0"/>
        <w:adjustRightInd w:val="0"/>
        <w:spacing w:line="360" w:lineRule="auto"/>
        <w:jc w:val="both"/>
        <w:textAlignment w:val="baseline"/>
        <w:rPr>
          <w:rFonts w:ascii="Arial" w:hAnsi="Arial" w:cs="Arial"/>
          <w:sz w:val="24"/>
          <w:szCs w:val="24"/>
          <w:lang w:eastAsia="es-MX"/>
        </w:rPr>
      </w:pPr>
      <w:r w:rsidRPr="00565830">
        <w:rPr>
          <w:rFonts w:ascii="Arial" w:hAnsi="Arial" w:cs="Arial"/>
          <w:sz w:val="24"/>
          <w:szCs w:val="24"/>
          <w:lang w:eastAsia="es-MX"/>
        </w:rPr>
        <w:t>De acuerdo con su Matriz de Indicadores para Resultados (MIR), el Componente del Programa tiene tres indicadores:</w:t>
      </w:r>
    </w:p>
    <w:p w14:paraId="4FD378AA" w14:textId="77777777" w:rsidR="00D278D3" w:rsidRPr="00565830" w:rsidRDefault="00D278D3" w:rsidP="00D278D3">
      <w:pPr>
        <w:pStyle w:val="Prrafodelista"/>
        <w:numPr>
          <w:ilvl w:val="0"/>
          <w:numId w:val="1"/>
        </w:numPr>
        <w:suppressAutoHyphens w:val="0"/>
        <w:overflowPunct w:val="0"/>
        <w:autoSpaceDE w:val="0"/>
        <w:autoSpaceDN w:val="0"/>
        <w:adjustRightInd w:val="0"/>
        <w:spacing w:after="200" w:line="360" w:lineRule="auto"/>
        <w:contextualSpacing/>
        <w:jc w:val="both"/>
        <w:textAlignment w:val="baseline"/>
        <w:rPr>
          <w:rFonts w:ascii="Arial" w:hAnsi="Arial" w:cs="Arial"/>
          <w:szCs w:val="24"/>
          <w:lang w:eastAsia="es-MX"/>
        </w:rPr>
      </w:pPr>
      <w:r w:rsidRPr="00565830">
        <w:rPr>
          <w:rFonts w:ascii="Arial" w:hAnsi="Arial" w:cs="Arial"/>
          <w:szCs w:val="24"/>
          <w:lang w:eastAsia="es-MX"/>
        </w:rPr>
        <w:t>Porcentaje de Boletines Semanales de Información Epidemiológica publicados en la página de la Dirección General de Epidemiología.</w:t>
      </w:r>
    </w:p>
    <w:p w14:paraId="7EC90478" w14:textId="77777777" w:rsidR="00D278D3" w:rsidRPr="00565830" w:rsidRDefault="00D278D3" w:rsidP="00D278D3">
      <w:pPr>
        <w:pStyle w:val="Prrafodelista"/>
        <w:numPr>
          <w:ilvl w:val="1"/>
          <w:numId w:val="1"/>
        </w:numPr>
        <w:suppressAutoHyphens w:val="0"/>
        <w:overflowPunct w:val="0"/>
        <w:autoSpaceDE w:val="0"/>
        <w:autoSpaceDN w:val="0"/>
        <w:adjustRightInd w:val="0"/>
        <w:spacing w:after="200" w:line="360" w:lineRule="auto"/>
        <w:contextualSpacing/>
        <w:jc w:val="both"/>
        <w:textAlignment w:val="baseline"/>
        <w:rPr>
          <w:rFonts w:ascii="Arial" w:hAnsi="Arial" w:cs="Arial"/>
          <w:szCs w:val="24"/>
          <w:lang w:eastAsia="es-MX"/>
        </w:rPr>
      </w:pPr>
      <w:r w:rsidRPr="00565830">
        <w:rPr>
          <w:rFonts w:ascii="Arial" w:hAnsi="Arial" w:cs="Arial"/>
          <w:szCs w:val="24"/>
          <w:lang w:eastAsia="es-MX"/>
        </w:rPr>
        <w:t>Objetivo: ofrecer a los trabajadores de la salud y a la población interesada, información al día sobre la presencia de casos nuevos de enfermedades sujetas a vigilancia epidemiológica, a través de boletines semanales.</w:t>
      </w:r>
    </w:p>
    <w:p w14:paraId="00BD7352" w14:textId="77777777" w:rsidR="00D278D3" w:rsidRPr="00565830" w:rsidRDefault="00D278D3" w:rsidP="00D278D3">
      <w:pPr>
        <w:pStyle w:val="Prrafodelista"/>
        <w:numPr>
          <w:ilvl w:val="0"/>
          <w:numId w:val="1"/>
        </w:numPr>
        <w:suppressAutoHyphens w:val="0"/>
        <w:overflowPunct w:val="0"/>
        <w:autoSpaceDE w:val="0"/>
        <w:autoSpaceDN w:val="0"/>
        <w:adjustRightInd w:val="0"/>
        <w:spacing w:after="200" w:line="360" w:lineRule="auto"/>
        <w:contextualSpacing/>
        <w:jc w:val="both"/>
        <w:textAlignment w:val="baseline"/>
        <w:rPr>
          <w:rFonts w:ascii="Arial" w:hAnsi="Arial" w:cs="Arial"/>
          <w:szCs w:val="24"/>
          <w:lang w:eastAsia="es-MX"/>
        </w:rPr>
      </w:pPr>
      <w:r w:rsidRPr="00565830">
        <w:rPr>
          <w:rFonts w:ascii="Arial" w:hAnsi="Arial" w:cs="Arial"/>
          <w:szCs w:val="24"/>
          <w:lang w:eastAsia="es-MX"/>
        </w:rPr>
        <w:t>Evaluación Externa del Desempeño de la Red Nacional de Laboratorios de Salud Pública.</w:t>
      </w:r>
    </w:p>
    <w:p w14:paraId="7EFDD0D9" w14:textId="77777777" w:rsidR="00D278D3" w:rsidRPr="00565830" w:rsidRDefault="00D278D3" w:rsidP="00D278D3">
      <w:pPr>
        <w:pStyle w:val="Prrafodelista"/>
        <w:numPr>
          <w:ilvl w:val="1"/>
          <w:numId w:val="1"/>
        </w:numPr>
        <w:suppressAutoHyphens w:val="0"/>
        <w:overflowPunct w:val="0"/>
        <w:autoSpaceDE w:val="0"/>
        <w:autoSpaceDN w:val="0"/>
        <w:adjustRightInd w:val="0"/>
        <w:spacing w:after="200" w:line="360" w:lineRule="auto"/>
        <w:contextualSpacing/>
        <w:jc w:val="both"/>
        <w:textAlignment w:val="baseline"/>
        <w:rPr>
          <w:rFonts w:ascii="Arial" w:hAnsi="Arial" w:cs="Arial"/>
          <w:szCs w:val="24"/>
          <w:lang w:eastAsia="es-MX"/>
        </w:rPr>
      </w:pPr>
      <w:r w:rsidRPr="00565830">
        <w:rPr>
          <w:rFonts w:ascii="Arial" w:hAnsi="Arial" w:cs="Arial"/>
          <w:szCs w:val="24"/>
          <w:lang w:eastAsia="es-MX"/>
        </w:rPr>
        <w:t>Objetivo: evaluar el desempeño técnico de la Red Nacional de Laboratorios de Salud Pública a través Paneles de Evaluación Externa del Desempeño (PEED) de los Diagnósticos del Marco Analítico Básico.</w:t>
      </w:r>
    </w:p>
    <w:p w14:paraId="6A4220A6" w14:textId="77777777" w:rsidR="00D278D3" w:rsidRPr="00565830" w:rsidRDefault="00D278D3" w:rsidP="00D278D3">
      <w:pPr>
        <w:pStyle w:val="Prrafodelista"/>
        <w:numPr>
          <w:ilvl w:val="0"/>
          <w:numId w:val="1"/>
        </w:numPr>
        <w:suppressAutoHyphens w:val="0"/>
        <w:overflowPunct w:val="0"/>
        <w:autoSpaceDE w:val="0"/>
        <w:autoSpaceDN w:val="0"/>
        <w:adjustRightInd w:val="0"/>
        <w:spacing w:after="200" w:line="360" w:lineRule="auto"/>
        <w:contextualSpacing/>
        <w:jc w:val="both"/>
        <w:textAlignment w:val="baseline"/>
        <w:rPr>
          <w:rFonts w:ascii="Arial" w:hAnsi="Arial" w:cs="Arial"/>
          <w:szCs w:val="24"/>
          <w:lang w:eastAsia="es-MX"/>
        </w:rPr>
      </w:pPr>
      <w:r w:rsidRPr="00565830">
        <w:rPr>
          <w:rFonts w:ascii="Arial" w:hAnsi="Arial" w:cs="Arial"/>
          <w:szCs w:val="24"/>
          <w:lang w:eastAsia="es-MX"/>
        </w:rPr>
        <w:t>Porcentaje de cumplimiento de las visitas de supervisión programadas a las entidades federativas.</w:t>
      </w:r>
    </w:p>
    <w:p w14:paraId="05EB6370" w14:textId="77777777" w:rsidR="00D278D3" w:rsidRPr="00565830" w:rsidRDefault="00D278D3" w:rsidP="00D278D3">
      <w:pPr>
        <w:pStyle w:val="Prrafodelista"/>
        <w:numPr>
          <w:ilvl w:val="1"/>
          <w:numId w:val="1"/>
        </w:numPr>
        <w:suppressAutoHyphens w:val="0"/>
        <w:overflowPunct w:val="0"/>
        <w:autoSpaceDE w:val="0"/>
        <w:autoSpaceDN w:val="0"/>
        <w:adjustRightInd w:val="0"/>
        <w:spacing w:after="200" w:line="360" w:lineRule="auto"/>
        <w:contextualSpacing/>
        <w:jc w:val="both"/>
        <w:textAlignment w:val="baseline"/>
        <w:rPr>
          <w:rFonts w:ascii="Arial" w:hAnsi="Arial" w:cs="Arial"/>
          <w:szCs w:val="24"/>
          <w:lang w:eastAsia="es-MX"/>
        </w:rPr>
      </w:pPr>
      <w:r w:rsidRPr="00565830">
        <w:rPr>
          <w:rFonts w:ascii="Arial" w:hAnsi="Arial" w:cs="Arial"/>
          <w:szCs w:val="24"/>
          <w:lang w:eastAsia="es-MX"/>
        </w:rPr>
        <w:t>Objetivo: verificar en campo la operación y observancia de la normatividad oficial vigente así como los lineamientos establecidos para el control y seguimiento de los padecimientos objeto de los programas de acción bajo la responsabilidad del Centro Nacional de Programas Preventivos y Control de Enfermedades (CENAPRECE).</w:t>
      </w:r>
    </w:p>
    <w:p w14:paraId="32527F14" w14:textId="77777777" w:rsidR="00D278D3" w:rsidRPr="00565830" w:rsidRDefault="00D278D3" w:rsidP="00D278D3">
      <w:pPr>
        <w:pStyle w:val="Prrafodelista"/>
        <w:overflowPunct w:val="0"/>
        <w:autoSpaceDE w:val="0"/>
        <w:autoSpaceDN w:val="0"/>
        <w:adjustRightInd w:val="0"/>
        <w:spacing w:line="360" w:lineRule="auto"/>
        <w:ind w:left="1440"/>
        <w:jc w:val="both"/>
        <w:textAlignment w:val="baseline"/>
        <w:rPr>
          <w:rFonts w:ascii="Arial" w:hAnsi="Arial" w:cs="Arial"/>
          <w:szCs w:val="24"/>
          <w:lang w:eastAsia="es-MX"/>
        </w:rPr>
      </w:pPr>
    </w:p>
    <w:p w14:paraId="21E1EF5E" w14:textId="77777777" w:rsidR="00D278D3" w:rsidRPr="00565830" w:rsidRDefault="00D278D3" w:rsidP="00D278D3">
      <w:pPr>
        <w:overflowPunct w:val="0"/>
        <w:autoSpaceDE w:val="0"/>
        <w:autoSpaceDN w:val="0"/>
        <w:adjustRightInd w:val="0"/>
        <w:spacing w:line="360" w:lineRule="auto"/>
        <w:jc w:val="both"/>
        <w:textAlignment w:val="baseline"/>
        <w:rPr>
          <w:rFonts w:ascii="Arial" w:hAnsi="Arial" w:cs="Arial"/>
          <w:sz w:val="24"/>
          <w:szCs w:val="24"/>
          <w:lang w:eastAsia="es-MX"/>
        </w:rPr>
      </w:pPr>
      <w:r w:rsidRPr="00565830">
        <w:rPr>
          <w:rFonts w:ascii="Arial" w:hAnsi="Arial" w:cs="Arial"/>
          <w:sz w:val="24"/>
          <w:szCs w:val="24"/>
          <w:lang w:eastAsia="es-MX"/>
        </w:rPr>
        <w:t>El Manual de la Dirección General de Epidemiología (DGE) cuenta con tres procedimientos específicos que describen paso a paso cómo se realizan estos componentes. Estos procedimientos son los siguientes:</w:t>
      </w:r>
    </w:p>
    <w:p w14:paraId="73A8BF77" w14:textId="77777777" w:rsidR="00D278D3" w:rsidRPr="00565830" w:rsidRDefault="00D278D3" w:rsidP="00D278D3">
      <w:pPr>
        <w:pStyle w:val="Prrafodelista"/>
        <w:numPr>
          <w:ilvl w:val="0"/>
          <w:numId w:val="2"/>
        </w:numPr>
        <w:suppressAutoHyphens w:val="0"/>
        <w:overflowPunct w:val="0"/>
        <w:autoSpaceDE w:val="0"/>
        <w:autoSpaceDN w:val="0"/>
        <w:adjustRightInd w:val="0"/>
        <w:spacing w:after="200" w:line="360" w:lineRule="auto"/>
        <w:contextualSpacing/>
        <w:jc w:val="both"/>
        <w:textAlignment w:val="baseline"/>
        <w:rPr>
          <w:rFonts w:ascii="Arial" w:hAnsi="Arial" w:cs="Arial"/>
          <w:szCs w:val="24"/>
          <w:lang w:eastAsia="es-MX"/>
        </w:rPr>
      </w:pPr>
      <w:r w:rsidRPr="00565830">
        <w:rPr>
          <w:rFonts w:ascii="Arial" w:hAnsi="Arial" w:cs="Arial"/>
          <w:szCs w:val="24"/>
          <w:lang w:eastAsia="es-MX"/>
        </w:rPr>
        <w:lastRenderedPageBreak/>
        <w:t>Procedimiento para la elaboración y difusión del Boletín Epidemiológico Electrónico.</w:t>
      </w:r>
    </w:p>
    <w:p w14:paraId="2BC61BA9" w14:textId="77777777" w:rsidR="00D278D3" w:rsidRPr="00565830" w:rsidRDefault="00D278D3" w:rsidP="00D278D3">
      <w:pPr>
        <w:pStyle w:val="Prrafodelista"/>
        <w:numPr>
          <w:ilvl w:val="0"/>
          <w:numId w:val="2"/>
        </w:numPr>
        <w:suppressAutoHyphens w:val="0"/>
        <w:overflowPunct w:val="0"/>
        <w:autoSpaceDE w:val="0"/>
        <w:autoSpaceDN w:val="0"/>
        <w:adjustRightInd w:val="0"/>
        <w:spacing w:after="200" w:line="360" w:lineRule="auto"/>
        <w:contextualSpacing/>
        <w:jc w:val="both"/>
        <w:textAlignment w:val="baseline"/>
        <w:rPr>
          <w:rFonts w:ascii="Arial" w:hAnsi="Arial" w:cs="Arial"/>
          <w:szCs w:val="24"/>
          <w:lang w:eastAsia="es-MX"/>
        </w:rPr>
      </w:pPr>
      <w:r w:rsidRPr="00565830">
        <w:rPr>
          <w:rFonts w:ascii="Arial" w:hAnsi="Arial" w:cs="Arial"/>
          <w:szCs w:val="24"/>
          <w:lang w:eastAsia="es-MX"/>
        </w:rPr>
        <w:t>Procedimiento para el envío de paneles de evaluación externa del desempeño.</w:t>
      </w:r>
    </w:p>
    <w:p w14:paraId="6A1FFDBB" w14:textId="77777777" w:rsidR="00D278D3" w:rsidRPr="00565830" w:rsidRDefault="00D278D3" w:rsidP="00D278D3">
      <w:pPr>
        <w:pStyle w:val="Prrafodelista"/>
        <w:numPr>
          <w:ilvl w:val="0"/>
          <w:numId w:val="2"/>
        </w:numPr>
        <w:suppressAutoHyphens w:val="0"/>
        <w:overflowPunct w:val="0"/>
        <w:autoSpaceDE w:val="0"/>
        <w:autoSpaceDN w:val="0"/>
        <w:adjustRightInd w:val="0"/>
        <w:spacing w:after="200" w:line="360" w:lineRule="auto"/>
        <w:contextualSpacing/>
        <w:jc w:val="both"/>
        <w:textAlignment w:val="baseline"/>
        <w:rPr>
          <w:rFonts w:ascii="Arial" w:hAnsi="Arial" w:cs="Arial"/>
          <w:szCs w:val="24"/>
          <w:lang w:eastAsia="es-MX"/>
        </w:rPr>
      </w:pPr>
      <w:r w:rsidRPr="00565830">
        <w:rPr>
          <w:rFonts w:ascii="Arial" w:hAnsi="Arial" w:cs="Arial"/>
          <w:szCs w:val="24"/>
          <w:lang w:eastAsia="es-MX"/>
        </w:rPr>
        <w:t>Procedimiento para las visitas de supervisión y fortalecimiento del Sistema Nacional de Vigilancia Epidemiológica (SINAVE).</w:t>
      </w:r>
    </w:p>
    <w:p w14:paraId="6855D8E1" w14:textId="77777777" w:rsidR="00D278D3" w:rsidRPr="00565830" w:rsidRDefault="00D278D3" w:rsidP="00D278D3">
      <w:pPr>
        <w:overflowPunct w:val="0"/>
        <w:autoSpaceDE w:val="0"/>
        <w:autoSpaceDN w:val="0"/>
        <w:adjustRightInd w:val="0"/>
        <w:spacing w:after="0" w:line="240" w:lineRule="auto"/>
        <w:ind w:left="357"/>
        <w:jc w:val="both"/>
        <w:textAlignment w:val="baseline"/>
        <w:rPr>
          <w:rFonts w:ascii="Arial" w:hAnsi="Arial" w:cs="Arial"/>
          <w:sz w:val="24"/>
          <w:szCs w:val="24"/>
          <w:lang w:eastAsia="es-MX"/>
        </w:rPr>
      </w:pPr>
    </w:p>
    <w:p w14:paraId="406E29CC" w14:textId="77777777" w:rsidR="00D278D3" w:rsidRPr="00565830" w:rsidRDefault="00D278D3" w:rsidP="00D278D3">
      <w:pPr>
        <w:overflowPunct w:val="0"/>
        <w:autoSpaceDE w:val="0"/>
        <w:autoSpaceDN w:val="0"/>
        <w:adjustRightInd w:val="0"/>
        <w:spacing w:line="360" w:lineRule="auto"/>
        <w:jc w:val="both"/>
        <w:textAlignment w:val="baseline"/>
        <w:rPr>
          <w:rFonts w:ascii="Arial" w:hAnsi="Arial" w:cs="Arial"/>
          <w:sz w:val="24"/>
          <w:szCs w:val="24"/>
          <w:lang w:eastAsia="es-MX"/>
        </w:rPr>
      </w:pPr>
      <w:r w:rsidRPr="00565830">
        <w:rPr>
          <w:rFonts w:ascii="Arial" w:hAnsi="Arial" w:cs="Arial"/>
          <w:sz w:val="24"/>
          <w:szCs w:val="24"/>
          <w:lang w:eastAsia="es-MX"/>
        </w:rPr>
        <w:t>Por otra parte, el objetivo del Programa consiste en consolidar las acciones de protección, promoción de la salud y prevención de enfermedades mediante la identificación temprana y control de riesgos, así como el ingreso a tratamiento oportuno y específico de casos nuevos de enfermedades infecciosas y transmisibles, sujetas a vigilancia epidemiológica, que están bajo responsabilidad del CENAPRECE y la DGE como son: Tuberculosis, lepra, dengue, paludismo, chagas, leshmaniasis, picadura de alacrán, mordedura por perro y otras especies, en apoyo a las poblaciones de las 32 entidades federativas.</w:t>
      </w:r>
    </w:p>
    <w:p w14:paraId="5D464CD3" w14:textId="77777777" w:rsidR="00D278D3" w:rsidRPr="00565830" w:rsidRDefault="00D278D3" w:rsidP="00D278D3">
      <w:pPr>
        <w:overflowPunct w:val="0"/>
        <w:autoSpaceDE w:val="0"/>
        <w:autoSpaceDN w:val="0"/>
        <w:adjustRightInd w:val="0"/>
        <w:spacing w:line="360" w:lineRule="auto"/>
        <w:jc w:val="both"/>
        <w:textAlignment w:val="baseline"/>
        <w:rPr>
          <w:rFonts w:ascii="Arial" w:hAnsi="Arial" w:cs="Arial"/>
          <w:sz w:val="24"/>
          <w:szCs w:val="24"/>
          <w:lang w:eastAsia="es-MX"/>
        </w:rPr>
      </w:pPr>
      <w:r w:rsidRPr="00565830">
        <w:rPr>
          <w:rFonts w:ascii="Arial" w:hAnsi="Arial" w:cs="Arial"/>
          <w:sz w:val="24"/>
          <w:szCs w:val="24"/>
          <w:lang w:eastAsia="es-MX"/>
        </w:rPr>
        <w:t xml:space="preserve">Para el cumplimiento de su objetivo, el Programa firma anualmente “Acuerdos para el Fortalecimiento de Acciones para Salud Pública en las Entidades Federativas (AFASPE)”. Los AFASPE son un mecanismo para transferir recursos e insumos a los Servicios Estatales de Salud (SESA), quienes son los responsables de su ejercicio y de la atención de la población que así lo requiera. El seguimiento a la ejecución de acciones y presupuestos se realiza a través del Sistema Integral de Administración de Fondos para el Fortalecimiento de Acciones para Salud Pública en las Entidades Federativas (SIAFFASPE). </w:t>
      </w:r>
    </w:p>
    <w:p w14:paraId="6CFE330F" w14:textId="77777777" w:rsidR="00D278D3" w:rsidRPr="00565830" w:rsidRDefault="00D278D3" w:rsidP="00D278D3">
      <w:pPr>
        <w:overflowPunct w:val="0"/>
        <w:autoSpaceDE w:val="0"/>
        <w:autoSpaceDN w:val="0"/>
        <w:adjustRightInd w:val="0"/>
        <w:spacing w:line="360" w:lineRule="auto"/>
        <w:jc w:val="both"/>
        <w:textAlignment w:val="baseline"/>
        <w:rPr>
          <w:rFonts w:ascii="Arial" w:hAnsi="Arial" w:cs="Arial"/>
          <w:sz w:val="24"/>
          <w:szCs w:val="24"/>
          <w:lang w:eastAsia="es-MX"/>
        </w:rPr>
      </w:pPr>
      <w:r w:rsidRPr="00565830">
        <w:rPr>
          <w:rFonts w:ascii="Arial" w:hAnsi="Arial" w:cs="Arial"/>
          <w:sz w:val="24"/>
          <w:szCs w:val="24"/>
          <w:lang w:eastAsia="es-MX"/>
        </w:rPr>
        <w:t xml:space="preserve">El Programa cuenta con procedimientos estandarizados y sistematizados                para dar trámite a solicitudes de apoyos, para otorgar apoyos y para dar seguimiento a la ejecución de los apoyos. Estos procedimientos están apegados a documentos normativos como manuales, convenios AFASPE y en el SIAFFASPE. </w:t>
      </w:r>
    </w:p>
    <w:p w14:paraId="6EF9C2AE" w14:textId="77777777" w:rsidR="00D278D3" w:rsidRPr="00565830" w:rsidRDefault="00D278D3" w:rsidP="00D278D3">
      <w:pPr>
        <w:overflowPunct w:val="0"/>
        <w:autoSpaceDE w:val="0"/>
        <w:autoSpaceDN w:val="0"/>
        <w:adjustRightInd w:val="0"/>
        <w:spacing w:line="360" w:lineRule="auto"/>
        <w:jc w:val="both"/>
        <w:textAlignment w:val="baseline"/>
        <w:rPr>
          <w:rFonts w:ascii="Arial" w:hAnsi="Arial" w:cs="Arial"/>
          <w:sz w:val="24"/>
          <w:szCs w:val="24"/>
          <w:lang w:eastAsia="es-MX"/>
        </w:rPr>
      </w:pPr>
      <w:r w:rsidRPr="00565830">
        <w:rPr>
          <w:rFonts w:ascii="Arial" w:hAnsi="Arial" w:cs="Arial"/>
          <w:sz w:val="24"/>
          <w:szCs w:val="24"/>
          <w:lang w:eastAsia="es-MX"/>
        </w:rPr>
        <w:t xml:space="preserve">El Programa no cuenta con un manual de procedimientos específico para la transferencia de recursos a las entidades federativas etiquetado a vigilancia epidemiológica. Se encontraron 12 procedimientos asociados a estas transferencias </w:t>
      </w:r>
      <w:r w:rsidRPr="00565830">
        <w:rPr>
          <w:rFonts w:ascii="Arial" w:hAnsi="Arial" w:cs="Arial"/>
          <w:sz w:val="24"/>
          <w:szCs w:val="24"/>
          <w:lang w:eastAsia="es-MX"/>
        </w:rPr>
        <w:lastRenderedPageBreak/>
        <w:t xml:space="preserve">en diferentes manuales como el de la Subsecretaría de Promoción y Prevención de la Salud (SPPS), de la Dirección General de Epidemiología (DGE) y del CENAPRECE. </w:t>
      </w:r>
    </w:p>
    <w:p w14:paraId="7EAE6D57" w14:textId="77777777" w:rsidR="00D278D3" w:rsidRPr="00565830" w:rsidRDefault="00D278D3" w:rsidP="00D278D3">
      <w:pPr>
        <w:overflowPunct w:val="0"/>
        <w:autoSpaceDE w:val="0"/>
        <w:autoSpaceDN w:val="0"/>
        <w:adjustRightInd w:val="0"/>
        <w:spacing w:line="360" w:lineRule="auto"/>
        <w:jc w:val="both"/>
        <w:textAlignment w:val="baseline"/>
        <w:rPr>
          <w:rFonts w:ascii="Arial" w:hAnsi="Arial" w:cs="Arial"/>
          <w:sz w:val="24"/>
          <w:szCs w:val="24"/>
          <w:lang w:eastAsia="es-MX"/>
        </w:rPr>
      </w:pPr>
      <w:r w:rsidRPr="00565830">
        <w:rPr>
          <w:rFonts w:ascii="Arial" w:hAnsi="Arial" w:cs="Arial"/>
          <w:sz w:val="24"/>
          <w:szCs w:val="24"/>
          <w:lang w:eastAsia="es-MX"/>
        </w:rPr>
        <w:t>Derivado del análisis de los 12 procedimientos anteriores y de las entrevistas realizadas, se identificaron tres grandes procesos: (i) planeación programática-presupuestal; (ii) suscripción de los convenios AFASPE, y (iii) administración del SIAFFASPE.</w:t>
      </w:r>
    </w:p>
    <w:p w14:paraId="04A5A49C" w14:textId="77777777" w:rsidR="00D278D3" w:rsidRPr="00565830" w:rsidRDefault="00D278D3" w:rsidP="00D278D3">
      <w:pPr>
        <w:overflowPunct w:val="0"/>
        <w:autoSpaceDE w:val="0"/>
        <w:autoSpaceDN w:val="0"/>
        <w:adjustRightInd w:val="0"/>
        <w:spacing w:line="360" w:lineRule="auto"/>
        <w:jc w:val="both"/>
        <w:textAlignment w:val="baseline"/>
        <w:rPr>
          <w:rFonts w:ascii="Arial" w:hAnsi="Arial" w:cs="Arial"/>
          <w:sz w:val="24"/>
          <w:szCs w:val="24"/>
          <w:lang w:eastAsia="es-MX"/>
        </w:rPr>
      </w:pPr>
      <w:r w:rsidRPr="00565830">
        <w:rPr>
          <w:rFonts w:ascii="Arial" w:hAnsi="Arial" w:cs="Arial"/>
          <w:sz w:val="24"/>
          <w:szCs w:val="24"/>
          <w:lang w:eastAsia="es-MX"/>
        </w:rPr>
        <w:t>El proceso de planeación programática-presupuestal pretende establecer los lineamientos para la alienar los recursos presupuestarios a las acciones concretas de prevención y promoción de la salud y sus metas. El proceso de suscripción de los convenios AFASPE describe los procedimientos necesarios para firmar los Convenios AFASPE y sus Modificatorios sin los cuales no se pueden transferir los recursos a las entidades federativas. El proceso de administración del SIAFFASPE tiene como propósito que, tanto el CENAPRECE como el InDRE tengan elementos para el control, vigilancia, supervisión, seguimiento y evaluación de los recursos presupuestarios federales ministrados a las entidades federativas.</w:t>
      </w:r>
    </w:p>
    <w:p w14:paraId="61A8ADD7" w14:textId="77777777" w:rsidR="00D278D3" w:rsidRPr="00565830" w:rsidRDefault="00D278D3" w:rsidP="00D278D3">
      <w:pPr>
        <w:overflowPunct w:val="0"/>
        <w:autoSpaceDE w:val="0"/>
        <w:autoSpaceDN w:val="0"/>
        <w:adjustRightInd w:val="0"/>
        <w:spacing w:line="360" w:lineRule="auto"/>
        <w:jc w:val="both"/>
        <w:textAlignment w:val="baseline"/>
        <w:rPr>
          <w:rFonts w:ascii="Arial" w:hAnsi="Arial" w:cs="Arial"/>
          <w:sz w:val="24"/>
          <w:szCs w:val="24"/>
          <w:lang w:eastAsia="es-MX"/>
        </w:rPr>
      </w:pPr>
      <w:r w:rsidRPr="00565830">
        <w:rPr>
          <w:rFonts w:ascii="Arial" w:hAnsi="Arial" w:cs="Arial"/>
          <w:sz w:val="24"/>
          <w:szCs w:val="24"/>
          <w:lang w:eastAsia="es-MX"/>
        </w:rPr>
        <w:t>Estos tres procesos permiten mostrar el cumplimiento no solamente de los Componentes del Programa sino las Actividades, el Fin y Propósito del Programa porque la Matriz de Indicadores para Resultados (MIR) descansa en las metas establecidas en estos convenios AFASPE.</w:t>
      </w:r>
    </w:p>
    <w:p w14:paraId="1F2201A6" w14:textId="77777777" w:rsidR="00D278D3" w:rsidRPr="00565830" w:rsidRDefault="00D278D3" w:rsidP="00D278D3">
      <w:pPr>
        <w:overflowPunct w:val="0"/>
        <w:autoSpaceDE w:val="0"/>
        <w:autoSpaceDN w:val="0"/>
        <w:adjustRightInd w:val="0"/>
        <w:spacing w:line="360" w:lineRule="auto"/>
        <w:jc w:val="both"/>
        <w:textAlignment w:val="baseline"/>
        <w:rPr>
          <w:rFonts w:ascii="Arial" w:hAnsi="Arial" w:cs="Arial"/>
          <w:sz w:val="24"/>
          <w:szCs w:val="24"/>
          <w:lang w:eastAsia="es-MX"/>
        </w:rPr>
      </w:pPr>
      <w:r w:rsidRPr="00565830">
        <w:rPr>
          <w:rFonts w:ascii="Arial" w:hAnsi="Arial" w:cs="Arial"/>
          <w:sz w:val="24"/>
          <w:szCs w:val="24"/>
          <w:lang w:eastAsia="es-MX"/>
        </w:rPr>
        <w:t xml:space="preserve">En el siguiente cuadro se presentan los procesos, sus objetivos y los manuales de procedimientos asociados a ellos. </w:t>
      </w:r>
    </w:p>
    <w:p w14:paraId="76A61066" w14:textId="77777777" w:rsidR="00D278D3" w:rsidRPr="00565830" w:rsidRDefault="00D278D3" w:rsidP="00D278D3">
      <w:pPr>
        <w:overflowPunct w:val="0"/>
        <w:autoSpaceDE w:val="0"/>
        <w:autoSpaceDN w:val="0"/>
        <w:adjustRightInd w:val="0"/>
        <w:spacing w:line="360" w:lineRule="auto"/>
        <w:jc w:val="both"/>
        <w:textAlignment w:val="baseline"/>
        <w:rPr>
          <w:rFonts w:ascii="Arial" w:hAnsi="Arial" w:cs="Arial"/>
          <w:b/>
          <w:sz w:val="24"/>
          <w:szCs w:val="24"/>
          <w:lang w:eastAsia="es-MX"/>
        </w:rPr>
        <w:sectPr w:rsidR="00D278D3" w:rsidRPr="00565830">
          <w:headerReference w:type="default" r:id="rId7"/>
          <w:footerReference w:type="default" r:id="rId8"/>
          <w:pgSz w:w="12240" w:h="15840"/>
          <w:pgMar w:top="1417" w:right="1701" w:bottom="1417" w:left="1701" w:header="708" w:footer="708" w:gutter="0"/>
          <w:cols w:space="708"/>
          <w:docGrid w:linePitch="360"/>
        </w:sectPr>
      </w:pPr>
    </w:p>
    <w:tbl>
      <w:tblPr>
        <w:tblStyle w:val="Tablaconcuadrcula"/>
        <w:tblW w:w="0" w:type="auto"/>
        <w:jc w:val="center"/>
        <w:tblLook w:val="04A0" w:firstRow="1" w:lastRow="0" w:firstColumn="1" w:lastColumn="0" w:noHBand="0" w:noVBand="1"/>
      </w:tblPr>
      <w:tblGrid>
        <w:gridCol w:w="2103"/>
        <w:gridCol w:w="3373"/>
        <w:gridCol w:w="3352"/>
      </w:tblGrid>
      <w:tr w:rsidR="00D278D3" w:rsidRPr="00565830" w14:paraId="6BD15FB1" w14:textId="77777777" w:rsidTr="00CC56D2">
        <w:trPr>
          <w:trHeight w:val="464"/>
          <w:tblHeader/>
          <w:jc w:val="center"/>
        </w:trPr>
        <w:tc>
          <w:tcPr>
            <w:tcW w:w="2752" w:type="dxa"/>
            <w:shd w:val="clear" w:color="auto" w:fill="FFFF00"/>
            <w:vAlign w:val="center"/>
          </w:tcPr>
          <w:p w14:paraId="5BD003C0" w14:textId="77777777" w:rsidR="00D278D3" w:rsidRPr="00565830" w:rsidRDefault="00D278D3" w:rsidP="00CC56D2">
            <w:pPr>
              <w:autoSpaceDE w:val="0"/>
              <w:autoSpaceDN w:val="0"/>
              <w:adjustRightInd w:val="0"/>
              <w:jc w:val="center"/>
              <w:rPr>
                <w:rFonts w:ascii="Arial" w:hAnsi="Arial" w:cs="Arial"/>
                <w:b/>
                <w:sz w:val="20"/>
              </w:rPr>
            </w:pPr>
            <w:r w:rsidRPr="00565830">
              <w:rPr>
                <w:rFonts w:ascii="Arial" w:hAnsi="Arial" w:cs="Arial"/>
                <w:b/>
                <w:sz w:val="20"/>
              </w:rPr>
              <w:lastRenderedPageBreak/>
              <w:t>Proceso</w:t>
            </w:r>
          </w:p>
        </w:tc>
        <w:tc>
          <w:tcPr>
            <w:tcW w:w="5174" w:type="dxa"/>
            <w:shd w:val="clear" w:color="auto" w:fill="FFFF00"/>
            <w:vAlign w:val="center"/>
          </w:tcPr>
          <w:p w14:paraId="562CCFC4" w14:textId="77777777" w:rsidR="00D278D3" w:rsidRPr="00565830" w:rsidRDefault="00D278D3" w:rsidP="00CC56D2">
            <w:pPr>
              <w:autoSpaceDE w:val="0"/>
              <w:autoSpaceDN w:val="0"/>
              <w:adjustRightInd w:val="0"/>
              <w:jc w:val="center"/>
              <w:rPr>
                <w:rFonts w:ascii="Arial" w:hAnsi="Arial" w:cs="Arial"/>
                <w:b/>
                <w:sz w:val="20"/>
              </w:rPr>
            </w:pPr>
            <w:r w:rsidRPr="00565830">
              <w:rPr>
                <w:rFonts w:ascii="Arial" w:hAnsi="Arial" w:cs="Arial"/>
                <w:b/>
                <w:sz w:val="20"/>
              </w:rPr>
              <w:t>Propósito</w:t>
            </w:r>
          </w:p>
        </w:tc>
        <w:tc>
          <w:tcPr>
            <w:tcW w:w="5193" w:type="dxa"/>
            <w:shd w:val="clear" w:color="auto" w:fill="FFFF00"/>
            <w:vAlign w:val="center"/>
          </w:tcPr>
          <w:p w14:paraId="102B6514" w14:textId="77777777" w:rsidR="00D278D3" w:rsidRPr="00565830" w:rsidRDefault="00D278D3" w:rsidP="00CC56D2">
            <w:pPr>
              <w:autoSpaceDE w:val="0"/>
              <w:autoSpaceDN w:val="0"/>
              <w:adjustRightInd w:val="0"/>
              <w:jc w:val="center"/>
              <w:rPr>
                <w:rFonts w:ascii="Arial" w:hAnsi="Arial" w:cs="Arial"/>
                <w:b/>
                <w:sz w:val="20"/>
              </w:rPr>
            </w:pPr>
            <w:r w:rsidRPr="00565830">
              <w:rPr>
                <w:rFonts w:ascii="Arial" w:hAnsi="Arial" w:cs="Arial"/>
                <w:b/>
                <w:sz w:val="20"/>
              </w:rPr>
              <w:t>Procedimientos</w:t>
            </w:r>
          </w:p>
        </w:tc>
      </w:tr>
      <w:tr w:rsidR="00D278D3" w:rsidRPr="00565830" w14:paraId="7435511C" w14:textId="77777777" w:rsidTr="00CC56D2">
        <w:trPr>
          <w:trHeight w:val="2962"/>
          <w:jc w:val="center"/>
        </w:trPr>
        <w:tc>
          <w:tcPr>
            <w:tcW w:w="2752" w:type="dxa"/>
            <w:vAlign w:val="center"/>
          </w:tcPr>
          <w:p w14:paraId="5A5108AD" w14:textId="77777777" w:rsidR="00D278D3" w:rsidRPr="00565830" w:rsidRDefault="00D278D3" w:rsidP="00CC56D2">
            <w:pPr>
              <w:autoSpaceDE w:val="0"/>
              <w:autoSpaceDN w:val="0"/>
              <w:adjustRightInd w:val="0"/>
              <w:rPr>
                <w:rFonts w:ascii="Arial" w:hAnsi="Arial" w:cs="Arial"/>
                <w:sz w:val="20"/>
              </w:rPr>
            </w:pPr>
            <w:r w:rsidRPr="00565830">
              <w:rPr>
                <w:rFonts w:ascii="Arial" w:hAnsi="Arial" w:cs="Arial"/>
                <w:sz w:val="20"/>
              </w:rPr>
              <w:t>Planeación programático-presupuestal</w:t>
            </w:r>
          </w:p>
        </w:tc>
        <w:tc>
          <w:tcPr>
            <w:tcW w:w="5174" w:type="dxa"/>
            <w:vAlign w:val="center"/>
          </w:tcPr>
          <w:p w14:paraId="71C6CCF4" w14:textId="77777777" w:rsidR="00D278D3" w:rsidRPr="00565830" w:rsidRDefault="00D278D3" w:rsidP="00CC56D2">
            <w:pPr>
              <w:autoSpaceDE w:val="0"/>
              <w:autoSpaceDN w:val="0"/>
              <w:adjustRightInd w:val="0"/>
              <w:rPr>
                <w:rFonts w:ascii="Arial" w:hAnsi="Arial" w:cs="Arial"/>
                <w:sz w:val="20"/>
              </w:rPr>
            </w:pPr>
            <w:r w:rsidRPr="00565830">
              <w:rPr>
                <w:rFonts w:ascii="Arial" w:hAnsi="Arial" w:cs="Arial"/>
                <w:sz w:val="20"/>
              </w:rPr>
              <w:t>Establecer los lineamientos para la planeación de los recursos presupuestarios en el marco del Convenio Específico en materia de ministración de subsidios para el Fortalecimiento de Acciones de Salud Pública en las Entidades Federativas (AFASPE).</w:t>
            </w:r>
          </w:p>
        </w:tc>
        <w:tc>
          <w:tcPr>
            <w:tcW w:w="5193" w:type="dxa"/>
            <w:vAlign w:val="center"/>
          </w:tcPr>
          <w:p w14:paraId="72B1B35C" w14:textId="77777777" w:rsidR="00D278D3" w:rsidRPr="00565830" w:rsidRDefault="00D278D3" w:rsidP="00CC56D2">
            <w:pPr>
              <w:autoSpaceDE w:val="0"/>
              <w:autoSpaceDN w:val="0"/>
              <w:adjustRightInd w:val="0"/>
              <w:rPr>
                <w:rFonts w:ascii="Arial" w:hAnsi="Arial" w:cs="Arial"/>
                <w:sz w:val="20"/>
              </w:rPr>
            </w:pPr>
            <w:r w:rsidRPr="00565830">
              <w:rPr>
                <w:rFonts w:ascii="Arial" w:hAnsi="Arial" w:cs="Arial"/>
                <w:sz w:val="20"/>
              </w:rPr>
              <w:t>31. Procedimiento para la planeación de recursos a las entidades federativas a través del convenio específico en materia de ministración de subsidios para el fortalecimiento de acciones de salud pública en las entidades federativas, AFASPE.</w:t>
            </w:r>
          </w:p>
          <w:p w14:paraId="263AC10A" w14:textId="77777777" w:rsidR="00D278D3" w:rsidRPr="00565830" w:rsidRDefault="00D278D3" w:rsidP="00CC56D2">
            <w:pPr>
              <w:autoSpaceDE w:val="0"/>
              <w:autoSpaceDN w:val="0"/>
              <w:adjustRightInd w:val="0"/>
              <w:rPr>
                <w:rFonts w:ascii="Arial" w:hAnsi="Arial" w:cs="Arial"/>
                <w:sz w:val="20"/>
              </w:rPr>
            </w:pPr>
          </w:p>
          <w:p w14:paraId="370C76C6" w14:textId="77777777" w:rsidR="00D278D3" w:rsidRPr="00565830" w:rsidRDefault="00D278D3" w:rsidP="00CC56D2">
            <w:pPr>
              <w:autoSpaceDE w:val="0"/>
              <w:autoSpaceDN w:val="0"/>
              <w:adjustRightInd w:val="0"/>
              <w:rPr>
                <w:rFonts w:ascii="Arial" w:hAnsi="Arial" w:cs="Arial"/>
                <w:sz w:val="20"/>
              </w:rPr>
            </w:pPr>
            <w:r w:rsidRPr="00565830">
              <w:rPr>
                <w:rFonts w:ascii="Arial" w:hAnsi="Arial" w:cs="Arial"/>
                <w:sz w:val="20"/>
              </w:rPr>
              <w:t>49. Procedimiento para la planeación de la asignación de recursos que se transfieren a las Entidades Federativas mediante convenios específicos AFASPE por Programa SINAVE componente por laboratorio.</w:t>
            </w:r>
          </w:p>
        </w:tc>
      </w:tr>
      <w:tr w:rsidR="00D278D3" w:rsidRPr="00565830" w14:paraId="06E4C766" w14:textId="77777777" w:rsidTr="00CC56D2">
        <w:trPr>
          <w:trHeight w:val="2390"/>
          <w:jc w:val="center"/>
        </w:trPr>
        <w:tc>
          <w:tcPr>
            <w:tcW w:w="2752" w:type="dxa"/>
            <w:vAlign w:val="center"/>
          </w:tcPr>
          <w:p w14:paraId="3C758E71" w14:textId="77777777" w:rsidR="00D278D3" w:rsidRPr="00565830" w:rsidRDefault="00D278D3" w:rsidP="00CC56D2">
            <w:pPr>
              <w:autoSpaceDE w:val="0"/>
              <w:autoSpaceDN w:val="0"/>
              <w:adjustRightInd w:val="0"/>
              <w:rPr>
                <w:rFonts w:ascii="Arial" w:hAnsi="Arial" w:cs="Arial"/>
                <w:sz w:val="20"/>
              </w:rPr>
            </w:pPr>
            <w:r w:rsidRPr="00565830">
              <w:rPr>
                <w:rFonts w:ascii="Arial" w:hAnsi="Arial" w:cs="Arial"/>
                <w:sz w:val="20"/>
              </w:rPr>
              <w:t>Suscripción de convenios AFASPE</w:t>
            </w:r>
          </w:p>
        </w:tc>
        <w:tc>
          <w:tcPr>
            <w:tcW w:w="5174" w:type="dxa"/>
            <w:vAlign w:val="center"/>
          </w:tcPr>
          <w:p w14:paraId="04E654DA" w14:textId="77777777" w:rsidR="00D278D3" w:rsidRPr="00565830" w:rsidRDefault="00D278D3" w:rsidP="00CC56D2">
            <w:pPr>
              <w:autoSpaceDE w:val="0"/>
              <w:autoSpaceDN w:val="0"/>
              <w:adjustRightInd w:val="0"/>
              <w:rPr>
                <w:rFonts w:ascii="Arial" w:hAnsi="Arial" w:cs="Arial"/>
                <w:sz w:val="20"/>
              </w:rPr>
            </w:pPr>
            <w:r w:rsidRPr="00565830">
              <w:rPr>
                <w:rFonts w:ascii="Arial" w:hAnsi="Arial" w:cs="Arial"/>
                <w:sz w:val="20"/>
              </w:rPr>
              <w:t>Elaborar, generar y coordinar la suscripción de los Convenios AFASPE y Convenios Modificatorios, conforme a la normatividad aplicable en materia de ministración de subsidios, con el objeto de que las Unidades Administrativas y Órganos Desconcentrados adscritos a la Subsecretaría de Prevención y promoción de la Salud ministren recursos presupuestarios e insumos federales del Ramo 12, a las 32 entidades federativas.</w:t>
            </w:r>
          </w:p>
        </w:tc>
        <w:tc>
          <w:tcPr>
            <w:tcW w:w="5193" w:type="dxa"/>
            <w:vAlign w:val="center"/>
          </w:tcPr>
          <w:p w14:paraId="1351F3D5" w14:textId="77777777" w:rsidR="00D278D3" w:rsidRPr="00565830" w:rsidRDefault="00D278D3" w:rsidP="00CC56D2">
            <w:pPr>
              <w:autoSpaceDE w:val="0"/>
              <w:autoSpaceDN w:val="0"/>
              <w:adjustRightInd w:val="0"/>
              <w:rPr>
                <w:rFonts w:ascii="Arial" w:hAnsi="Arial" w:cs="Arial"/>
                <w:sz w:val="20"/>
              </w:rPr>
            </w:pPr>
            <w:r w:rsidRPr="00565830">
              <w:rPr>
                <w:rFonts w:ascii="Arial" w:hAnsi="Arial" w:cs="Arial"/>
                <w:sz w:val="20"/>
              </w:rPr>
              <w:t>3. Procedimiento para la elaboración, generación y  suscripción de Convenios Específicos en Materia de Ministración de Subsidios para el Fortalecimiento de Acciones de Salud Pública en las Entidades Federativas, Convenios AFASPE y Convenios Modificatorios.</w:t>
            </w:r>
          </w:p>
          <w:p w14:paraId="4A03F48A" w14:textId="77777777" w:rsidR="00D278D3" w:rsidRPr="00565830" w:rsidRDefault="00D278D3" w:rsidP="00CC56D2">
            <w:pPr>
              <w:autoSpaceDE w:val="0"/>
              <w:autoSpaceDN w:val="0"/>
              <w:adjustRightInd w:val="0"/>
              <w:rPr>
                <w:rFonts w:ascii="Arial" w:hAnsi="Arial" w:cs="Arial"/>
                <w:sz w:val="20"/>
              </w:rPr>
            </w:pPr>
          </w:p>
          <w:p w14:paraId="14C93AE3" w14:textId="77777777" w:rsidR="00D278D3" w:rsidRPr="00565830" w:rsidRDefault="00D278D3" w:rsidP="00CC56D2">
            <w:pPr>
              <w:autoSpaceDE w:val="0"/>
              <w:autoSpaceDN w:val="0"/>
              <w:adjustRightInd w:val="0"/>
              <w:rPr>
                <w:rFonts w:ascii="Arial" w:hAnsi="Arial" w:cs="Arial"/>
                <w:sz w:val="20"/>
              </w:rPr>
            </w:pPr>
            <w:r w:rsidRPr="00565830">
              <w:rPr>
                <w:rFonts w:ascii="Arial" w:hAnsi="Arial" w:cs="Arial"/>
                <w:sz w:val="20"/>
              </w:rPr>
              <w:t>4. Procedimiento para el Registro de cuentas bancarias.</w:t>
            </w:r>
          </w:p>
        </w:tc>
      </w:tr>
      <w:tr w:rsidR="00D278D3" w:rsidRPr="00565830" w14:paraId="04631AA9" w14:textId="77777777" w:rsidTr="00CC56D2">
        <w:trPr>
          <w:jc w:val="center"/>
        </w:trPr>
        <w:tc>
          <w:tcPr>
            <w:tcW w:w="2752" w:type="dxa"/>
            <w:vAlign w:val="center"/>
          </w:tcPr>
          <w:p w14:paraId="11C2389F" w14:textId="77777777" w:rsidR="00D278D3" w:rsidRPr="00565830" w:rsidRDefault="00D278D3" w:rsidP="00CC56D2">
            <w:pPr>
              <w:autoSpaceDE w:val="0"/>
              <w:autoSpaceDN w:val="0"/>
              <w:adjustRightInd w:val="0"/>
              <w:rPr>
                <w:rFonts w:ascii="Arial" w:hAnsi="Arial" w:cs="Arial"/>
                <w:sz w:val="20"/>
              </w:rPr>
            </w:pPr>
            <w:r w:rsidRPr="00565830">
              <w:rPr>
                <w:rFonts w:ascii="Arial" w:hAnsi="Arial" w:cs="Arial"/>
                <w:sz w:val="20"/>
              </w:rPr>
              <w:t>Administración del SIAFFASTE</w:t>
            </w:r>
          </w:p>
        </w:tc>
        <w:tc>
          <w:tcPr>
            <w:tcW w:w="5174" w:type="dxa"/>
            <w:vAlign w:val="center"/>
          </w:tcPr>
          <w:p w14:paraId="6302F7D0" w14:textId="77777777" w:rsidR="00D278D3" w:rsidRPr="00565830" w:rsidRDefault="00D278D3" w:rsidP="00CC56D2">
            <w:pPr>
              <w:autoSpaceDE w:val="0"/>
              <w:autoSpaceDN w:val="0"/>
              <w:adjustRightInd w:val="0"/>
              <w:rPr>
                <w:rFonts w:ascii="Arial" w:hAnsi="Arial" w:cs="Arial"/>
                <w:sz w:val="20"/>
              </w:rPr>
            </w:pPr>
            <w:r w:rsidRPr="00565830">
              <w:rPr>
                <w:rFonts w:ascii="Arial" w:hAnsi="Arial" w:cs="Arial"/>
                <w:sz w:val="20"/>
              </w:rPr>
              <w:t xml:space="preserve">Administrar el Sistema de Información para la Administración del Fondo para el Fortalecimiento de Acciones de Salud Pública en las Entidades Federativas, SIAFFASPE, para que las Unidades Administrativas y Órganos Desconcentrados controlen, vigilen, supervisen, den seguimiento y evalúen los recursos presupuestarios e insumos federales ministrados a las Entidades Federativas, con el fin de cumplir con las metas </w:t>
            </w:r>
            <w:r w:rsidRPr="00565830">
              <w:rPr>
                <w:rFonts w:ascii="Arial" w:hAnsi="Arial" w:cs="Arial"/>
                <w:sz w:val="20"/>
              </w:rPr>
              <w:lastRenderedPageBreak/>
              <w:t>establecidas en los Convenios Específicos en Materia de Ministración de Subsidios para el Fortalecimiento de Acciones de Salud Pública en las Entidades Federativas, AFASPE, para contribuir a la transparencia en la rendición de cuentas de los recursos presupuestarios e insumos federales.</w:t>
            </w:r>
          </w:p>
        </w:tc>
        <w:tc>
          <w:tcPr>
            <w:tcW w:w="5193" w:type="dxa"/>
            <w:vAlign w:val="center"/>
          </w:tcPr>
          <w:p w14:paraId="03E9CE6B" w14:textId="77777777" w:rsidR="00D278D3" w:rsidRPr="00565830" w:rsidRDefault="00D278D3" w:rsidP="00CC56D2">
            <w:pPr>
              <w:autoSpaceDE w:val="0"/>
              <w:autoSpaceDN w:val="0"/>
              <w:adjustRightInd w:val="0"/>
              <w:rPr>
                <w:rFonts w:ascii="Arial" w:hAnsi="Arial" w:cs="Arial"/>
                <w:sz w:val="20"/>
              </w:rPr>
            </w:pPr>
            <w:r w:rsidRPr="00565830">
              <w:rPr>
                <w:rFonts w:ascii="Arial" w:hAnsi="Arial" w:cs="Arial"/>
                <w:sz w:val="20"/>
              </w:rPr>
              <w:lastRenderedPageBreak/>
              <w:t>2. Procedimiento para la administración del Sistema de Información para la Administración del Fondo para el Fortalecimiento de Acciones de Salud Pública en las Entidades Federativas, (SIAFFASPE).</w:t>
            </w:r>
          </w:p>
          <w:p w14:paraId="3BA088E8" w14:textId="77777777" w:rsidR="00D278D3" w:rsidRPr="00565830" w:rsidRDefault="00D278D3" w:rsidP="00CC56D2">
            <w:pPr>
              <w:autoSpaceDE w:val="0"/>
              <w:autoSpaceDN w:val="0"/>
              <w:adjustRightInd w:val="0"/>
              <w:rPr>
                <w:rFonts w:ascii="Arial" w:hAnsi="Arial" w:cs="Arial"/>
                <w:sz w:val="20"/>
              </w:rPr>
            </w:pPr>
          </w:p>
          <w:p w14:paraId="18B1024D" w14:textId="77777777" w:rsidR="00D278D3" w:rsidRPr="00565830" w:rsidRDefault="00D278D3" w:rsidP="00CC56D2">
            <w:pPr>
              <w:autoSpaceDE w:val="0"/>
              <w:autoSpaceDN w:val="0"/>
              <w:adjustRightInd w:val="0"/>
              <w:rPr>
                <w:rFonts w:ascii="Arial" w:hAnsi="Arial" w:cs="Arial"/>
                <w:sz w:val="20"/>
              </w:rPr>
            </w:pPr>
            <w:r w:rsidRPr="00565830">
              <w:rPr>
                <w:rFonts w:ascii="Arial" w:hAnsi="Arial" w:cs="Arial"/>
                <w:sz w:val="20"/>
              </w:rPr>
              <w:t xml:space="preserve">5. Procedimiento para coordinar la elaboración, actualización y publicación en el SIAFFASPE, de los Criterios para la Contratación </w:t>
            </w:r>
            <w:r w:rsidRPr="00565830">
              <w:rPr>
                <w:rFonts w:ascii="Arial" w:hAnsi="Arial" w:cs="Arial"/>
                <w:sz w:val="20"/>
              </w:rPr>
              <w:lastRenderedPageBreak/>
              <w:t>de Personal con Recursos del Ramo 12 y de los Criterios para la Comprobación del Gasto.</w:t>
            </w:r>
          </w:p>
          <w:p w14:paraId="59B20B87" w14:textId="77777777" w:rsidR="00D278D3" w:rsidRPr="00565830" w:rsidRDefault="00D278D3" w:rsidP="00CC56D2">
            <w:pPr>
              <w:autoSpaceDE w:val="0"/>
              <w:autoSpaceDN w:val="0"/>
              <w:adjustRightInd w:val="0"/>
              <w:rPr>
                <w:rFonts w:ascii="Arial" w:hAnsi="Arial" w:cs="Arial"/>
                <w:sz w:val="20"/>
              </w:rPr>
            </w:pPr>
          </w:p>
          <w:p w14:paraId="1E7125CB" w14:textId="77777777" w:rsidR="00D278D3" w:rsidRPr="00565830" w:rsidRDefault="00D278D3" w:rsidP="00CC56D2">
            <w:pPr>
              <w:autoSpaceDE w:val="0"/>
              <w:autoSpaceDN w:val="0"/>
              <w:adjustRightInd w:val="0"/>
              <w:rPr>
                <w:rFonts w:ascii="Arial" w:hAnsi="Arial" w:cs="Arial"/>
                <w:sz w:val="20"/>
              </w:rPr>
            </w:pPr>
            <w:r w:rsidRPr="00565830">
              <w:rPr>
                <w:rFonts w:ascii="Arial" w:hAnsi="Arial" w:cs="Arial"/>
                <w:sz w:val="20"/>
              </w:rPr>
              <w:t>6. Seguimiento a la validación de la Comprobación del Gasto.</w:t>
            </w:r>
          </w:p>
          <w:p w14:paraId="75C397DD" w14:textId="77777777" w:rsidR="00D278D3" w:rsidRPr="00565830" w:rsidRDefault="00D278D3" w:rsidP="00CC56D2">
            <w:pPr>
              <w:autoSpaceDE w:val="0"/>
              <w:autoSpaceDN w:val="0"/>
              <w:adjustRightInd w:val="0"/>
              <w:rPr>
                <w:rFonts w:ascii="Arial" w:hAnsi="Arial" w:cs="Arial"/>
                <w:sz w:val="20"/>
              </w:rPr>
            </w:pPr>
          </w:p>
          <w:p w14:paraId="6BA5DF2F" w14:textId="77777777" w:rsidR="00D278D3" w:rsidRPr="00565830" w:rsidRDefault="00D278D3" w:rsidP="00CC56D2">
            <w:pPr>
              <w:autoSpaceDE w:val="0"/>
              <w:autoSpaceDN w:val="0"/>
              <w:adjustRightInd w:val="0"/>
              <w:rPr>
                <w:rFonts w:ascii="Arial" w:hAnsi="Arial" w:cs="Arial"/>
                <w:sz w:val="20"/>
              </w:rPr>
            </w:pPr>
            <w:r w:rsidRPr="00565830">
              <w:rPr>
                <w:rFonts w:ascii="Arial" w:hAnsi="Arial" w:cs="Arial"/>
                <w:sz w:val="20"/>
              </w:rPr>
              <w:t>7. Procedimiento para el seguimiento de recursos pendientes por comprobar y/o reintegrar.</w:t>
            </w:r>
          </w:p>
          <w:p w14:paraId="55700F79" w14:textId="77777777" w:rsidR="00D278D3" w:rsidRPr="00565830" w:rsidRDefault="00D278D3" w:rsidP="00CC56D2">
            <w:pPr>
              <w:autoSpaceDE w:val="0"/>
              <w:autoSpaceDN w:val="0"/>
              <w:adjustRightInd w:val="0"/>
              <w:rPr>
                <w:rFonts w:ascii="Arial" w:hAnsi="Arial" w:cs="Arial"/>
                <w:sz w:val="20"/>
              </w:rPr>
            </w:pPr>
          </w:p>
          <w:p w14:paraId="470E8978" w14:textId="77777777" w:rsidR="00D278D3" w:rsidRPr="00565830" w:rsidRDefault="00D278D3" w:rsidP="00CC56D2">
            <w:pPr>
              <w:autoSpaceDE w:val="0"/>
              <w:autoSpaceDN w:val="0"/>
              <w:adjustRightInd w:val="0"/>
              <w:rPr>
                <w:rFonts w:ascii="Arial" w:hAnsi="Arial" w:cs="Arial"/>
                <w:sz w:val="20"/>
              </w:rPr>
            </w:pPr>
            <w:r w:rsidRPr="00565830">
              <w:rPr>
                <w:rFonts w:ascii="Arial" w:hAnsi="Arial" w:cs="Arial"/>
                <w:sz w:val="20"/>
              </w:rPr>
              <w:t>8. Procedimiento para la coordinación de las Visitas de Supervisión y Reuniones de Trabajo, para dar seguimiento al avance de la comprobación y/o reintegro de recursos ministrados a través de Convenios AFASPE.</w:t>
            </w:r>
          </w:p>
          <w:p w14:paraId="13BCABBF" w14:textId="77777777" w:rsidR="00D278D3" w:rsidRPr="00565830" w:rsidRDefault="00D278D3" w:rsidP="00CC56D2">
            <w:pPr>
              <w:autoSpaceDE w:val="0"/>
              <w:autoSpaceDN w:val="0"/>
              <w:adjustRightInd w:val="0"/>
              <w:rPr>
                <w:rFonts w:ascii="Arial" w:hAnsi="Arial" w:cs="Arial"/>
                <w:sz w:val="20"/>
              </w:rPr>
            </w:pPr>
          </w:p>
          <w:p w14:paraId="4815681F" w14:textId="77777777" w:rsidR="00D278D3" w:rsidRPr="00565830" w:rsidRDefault="00D278D3" w:rsidP="00CC56D2">
            <w:pPr>
              <w:autoSpaceDE w:val="0"/>
              <w:autoSpaceDN w:val="0"/>
              <w:adjustRightInd w:val="0"/>
              <w:rPr>
                <w:rFonts w:ascii="Arial" w:hAnsi="Arial" w:cs="Arial"/>
                <w:sz w:val="20"/>
              </w:rPr>
            </w:pPr>
            <w:r w:rsidRPr="00565830">
              <w:rPr>
                <w:rFonts w:ascii="Arial" w:hAnsi="Arial" w:cs="Arial"/>
                <w:sz w:val="20"/>
              </w:rPr>
              <w:t>9. Seguimiento al cumplimiento en la generación de Informes Trimestrales.</w:t>
            </w:r>
          </w:p>
          <w:p w14:paraId="78484DC4" w14:textId="77777777" w:rsidR="00D278D3" w:rsidRPr="00565830" w:rsidRDefault="00D278D3" w:rsidP="00CC56D2">
            <w:pPr>
              <w:autoSpaceDE w:val="0"/>
              <w:autoSpaceDN w:val="0"/>
              <w:adjustRightInd w:val="0"/>
              <w:rPr>
                <w:rFonts w:ascii="Arial" w:hAnsi="Arial" w:cs="Arial"/>
                <w:sz w:val="20"/>
              </w:rPr>
            </w:pPr>
          </w:p>
          <w:p w14:paraId="08DC569C" w14:textId="77777777" w:rsidR="00D278D3" w:rsidRPr="00565830" w:rsidRDefault="00D278D3" w:rsidP="00CC56D2">
            <w:pPr>
              <w:autoSpaceDE w:val="0"/>
              <w:autoSpaceDN w:val="0"/>
              <w:adjustRightInd w:val="0"/>
              <w:rPr>
                <w:rFonts w:ascii="Arial" w:hAnsi="Arial" w:cs="Arial"/>
                <w:sz w:val="20"/>
              </w:rPr>
            </w:pPr>
            <w:r w:rsidRPr="00565830">
              <w:rPr>
                <w:rFonts w:ascii="Arial" w:hAnsi="Arial" w:cs="Arial"/>
                <w:sz w:val="20"/>
              </w:rPr>
              <w:t>10. Procedimiento para la atención a usuarios del SIAFFASPE.</w:t>
            </w:r>
          </w:p>
          <w:p w14:paraId="07F362A3" w14:textId="77777777" w:rsidR="00D278D3" w:rsidRPr="00565830" w:rsidRDefault="00D278D3" w:rsidP="00CC56D2">
            <w:pPr>
              <w:autoSpaceDE w:val="0"/>
              <w:autoSpaceDN w:val="0"/>
              <w:adjustRightInd w:val="0"/>
              <w:rPr>
                <w:rFonts w:ascii="Arial" w:hAnsi="Arial" w:cs="Arial"/>
                <w:sz w:val="20"/>
              </w:rPr>
            </w:pPr>
          </w:p>
          <w:p w14:paraId="1F1BB107" w14:textId="77777777" w:rsidR="00D278D3" w:rsidRPr="00565830" w:rsidRDefault="00D278D3" w:rsidP="00CC56D2">
            <w:pPr>
              <w:autoSpaceDE w:val="0"/>
              <w:autoSpaceDN w:val="0"/>
              <w:adjustRightInd w:val="0"/>
              <w:rPr>
                <w:rFonts w:ascii="Arial" w:hAnsi="Arial" w:cs="Arial"/>
                <w:sz w:val="20"/>
              </w:rPr>
            </w:pPr>
            <w:r w:rsidRPr="00565830">
              <w:rPr>
                <w:rFonts w:ascii="Arial" w:hAnsi="Arial" w:cs="Arial"/>
                <w:sz w:val="20"/>
              </w:rPr>
              <w:t>36. Procedimiento para el Control Presupuestal de los Acuerdos de Fortalecimiento de Acciones de  Salud Publica en las Entidades Federativas para la Vigilancia Epidemiológica.</w:t>
            </w:r>
          </w:p>
        </w:tc>
      </w:tr>
    </w:tbl>
    <w:p w14:paraId="690272F3" w14:textId="77777777" w:rsidR="00D278D3" w:rsidRPr="00565830"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1E00BEE7" w14:textId="77777777" w:rsidR="00D278D3" w:rsidRPr="00565830"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1DA8699B" w14:textId="77777777" w:rsidR="00D278D3" w:rsidRPr="00565830"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60E80FEF" w14:textId="77777777" w:rsidR="00D278D3" w:rsidRPr="00565830"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41B83F9B" w14:textId="77777777" w:rsidR="00D278D3" w:rsidRPr="00565830"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546CF9D8" w14:textId="77777777" w:rsidR="00D278D3" w:rsidRPr="00565830"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73B9B9D1" w14:textId="77777777" w:rsidR="00D278D3" w:rsidRPr="00565830"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371A8BC6" w14:textId="77777777" w:rsidR="00D278D3" w:rsidRPr="00565830"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107106B8" w14:textId="77777777" w:rsidR="00D278D3" w:rsidRPr="00565830"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5B1B87E0" w14:textId="77777777" w:rsidR="00D278D3" w:rsidRPr="00565830"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4A387DB5" w14:textId="77777777" w:rsidR="00D278D3" w:rsidRPr="00565830"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743B60B8" w14:textId="77777777" w:rsidR="00D278D3" w:rsidRPr="00565830"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24FA5620" w14:textId="77777777" w:rsidR="00D278D3" w:rsidRPr="00565830"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32C6D707" w14:textId="77777777" w:rsidR="00D278D3" w:rsidRPr="00565830"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1133F360" w14:textId="77777777" w:rsidR="00D278D3" w:rsidRPr="00565830"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110C5676" w14:textId="77777777" w:rsidR="00D278D3" w:rsidRPr="00565830"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215DA344" w14:textId="77777777" w:rsidR="00D278D3" w:rsidRPr="00565830"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204D3C99" w14:textId="77777777" w:rsidR="00D278D3" w:rsidRPr="00565830"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4E1A8BB4" w14:textId="77777777" w:rsidR="00D278D3" w:rsidRPr="00565830"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tbl>
      <w:tblPr>
        <w:tblStyle w:val="Tablaconcuadrcula"/>
        <w:tblW w:w="0" w:type="auto"/>
        <w:jc w:val="center"/>
        <w:tblLook w:val="04A0" w:firstRow="1" w:lastRow="0" w:firstColumn="1" w:lastColumn="0" w:noHBand="0" w:noVBand="1"/>
      </w:tblPr>
      <w:tblGrid>
        <w:gridCol w:w="2489"/>
        <w:gridCol w:w="763"/>
        <w:gridCol w:w="3222"/>
        <w:gridCol w:w="2354"/>
      </w:tblGrid>
      <w:tr w:rsidR="00D278D3" w:rsidRPr="00565830" w14:paraId="02C86DF0" w14:textId="77777777" w:rsidTr="00CC56D2">
        <w:trPr>
          <w:trHeight w:val="475"/>
          <w:tblHeader/>
          <w:jc w:val="center"/>
        </w:trPr>
        <w:tc>
          <w:tcPr>
            <w:tcW w:w="9054" w:type="dxa"/>
            <w:gridSpan w:val="4"/>
            <w:shd w:val="clear" w:color="auto" w:fill="171717" w:themeFill="background2" w:themeFillShade="1A"/>
            <w:vAlign w:val="center"/>
          </w:tcPr>
          <w:p w14:paraId="6B6E5539" w14:textId="77777777" w:rsidR="00D278D3" w:rsidRPr="00565830" w:rsidRDefault="00D278D3" w:rsidP="00CC56D2">
            <w:pPr>
              <w:jc w:val="center"/>
              <w:rPr>
                <w:rFonts w:ascii="Arial" w:hAnsi="Arial" w:cs="Arial"/>
                <w:b/>
                <w:color w:val="FFFFFF" w:themeColor="background1"/>
                <w:sz w:val="20"/>
                <w:szCs w:val="20"/>
              </w:rPr>
            </w:pPr>
            <w:r w:rsidRPr="00565830">
              <w:rPr>
                <w:rFonts w:ascii="Arial" w:hAnsi="Arial" w:cs="Arial"/>
                <w:b/>
                <w:color w:val="FFFFFF" w:themeColor="background1"/>
                <w:sz w:val="20"/>
                <w:szCs w:val="20"/>
              </w:rPr>
              <w:t>PROCEDIMIENTO COMPONENTE A. BOLETINES SEMANALES</w:t>
            </w:r>
          </w:p>
        </w:tc>
      </w:tr>
      <w:tr w:rsidR="00D278D3" w:rsidRPr="00565830" w14:paraId="1000B15C" w14:textId="77777777" w:rsidTr="00CC56D2">
        <w:trPr>
          <w:trHeight w:val="411"/>
          <w:tblHeader/>
          <w:jc w:val="center"/>
        </w:trPr>
        <w:tc>
          <w:tcPr>
            <w:tcW w:w="2547" w:type="dxa"/>
            <w:shd w:val="clear" w:color="auto" w:fill="FFFF00"/>
            <w:vAlign w:val="center"/>
          </w:tcPr>
          <w:p w14:paraId="5E2E37F9" w14:textId="77777777" w:rsidR="00D278D3" w:rsidRPr="00565830" w:rsidRDefault="00D278D3" w:rsidP="00CC56D2">
            <w:pPr>
              <w:jc w:val="center"/>
              <w:rPr>
                <w:rFonts w:ascii="Arial" w:hAnsi="Arial" w:cs="Arial"/>
                <w:b/>
                <w:sz w:val="20"/>
                <w:szCs w:val="20"/>
              </w:rPr>
            </w:pPr>
            <w:r w:rsidRPr="00565830">
              <w:rPr>
                <w:rFonts w:ascii="Arial" w:hAnsi="Arial" w:cs="Arial"/>
                <w:b/>
                <w:sz w:val="20"/>
                <w:szCs w:val="20"/>
              </w:rPr>
              <w:t>Responsable</w:t>
            </w:r>
          </w:p>
        </w:tc>
        <w:tc>
          <w:tcPr>
            <w:tcW w:w="766" w:type="dxa"/>
            <w:shd w:val="clear" w:color="auto" w:fill="FFFF00"/>
            <w:vAlign w:val="center"/>
          </w:tcPr>
          <w:p w14:paraId="2E26369C" w14:textId="77777777" w:rsidR="00D278D3" w:rsidRPr="00565830" w:rsidRDefault="00D278D3" w:rsidP="00CC56D2">
            <w:pPr>
              <w:jc w:val="center"/>
              <w:rPr>
                <w:rFonts w:ascii="Arial" w:hAnsi="Arial" w:cs="Arial"/>
                <w:b/>
                <w:sz w:val="20"/>
                <w:szCs w:val="20"/>
              </w:rPr>
            </w:pPr>
            <w:r w:rsidRPr="00565830">
              <w:rPr>
                <w:rFonts w:ascii="Arial" w:hAnsi="Arial" w:cs="Arial"/>
                <w:b/>
                <w:sz w:val="20"/>
                <w:szCs w:val="20"/>
              </w:rPr>
              <w:t>Núm.</w:t>
            </w:r>
          </w:p>
        </w:tc>
        <w:tc>
          <w:tcPr>
            <w:tcW w:w="3316" w:type="dxa"/>
            <w:shd w:val="clear" w:color="auto" w:fill="FFFF00"/>
            <w:vAlign w:val="center"/>
          </w:tcPr>
          <w:p w14:paraId="0B09BF6A" w14:textId="77777777" w:rsidR="00D278D3" w:rsidRPr="00565830" w:rsidRDefault="00D278D3" w:rsidP="00CC56D2">
            <w:pPr>
              <w:jc w:val="center"/>
              <w:rPr>
                <w:rFonts w:ascii="Arial" w:hAnsi="Arial" w:cs="Arial"/>
                <w:b/>
                <w:sz w:val="20"/>
                <w:szCs w:val="20"/>
              </w:rPr>
            </w:pPr>
            <w:r w:rsidRPr="00565830">
              <w:rPr>
                <w:rFonts w:ascii="Arial" w:hAnsi="Arial" w:cs="Arial"/>
                <w:b/>
                <w:sz w:val="20"/>
                <w:szCs w:val="20"/>
              </w:rPr>
              <w:t>Actividad</w:t>
            </w:r>
          </w:p>
        </w:tc>
        <w:tc>
          <w:tcPr>
            <w:tcW w:w="2425" w:type="dxa"/>
            <w:shd w:val="clear" w:color="auto" w:fill="FFFF00"/>
            <w:vAlign w:val="center"/>
          </w:tcPr>
          <w:p w14:paraId="1000F697" w14:textId="77777777" w:rsidR="00D278D3" w:rsidRPr="00565830" w:rsidRDefault="00D278D3" w:rsidP="00CC56D2">
            <w:pPr>
              <w:jc w:val="center"/>
              <w:rPr>
                <w:rFonts w:ascii="Arial" w:hAnsi="Arial" w:cs="Arial"/>
                <w:b/>
                <w:sz w:val="20"/>
                <w:szCs w:val="20"/>
              </w:rPr>
            </w:pPr>
            <w:r w:rsidRPr="00565830">
              <w:rPr>
                <w:rFonts w:ascii="Arial" w:hAnsi="Arial" w:cs="Arial"/>
                <w:b/>
                <w:sz w:val="20"/>
                <w:szCs w:val="20"/>
              </w:rPr>
              <w:t>Documento</w:t>
            </w:r>
          </w:p>
        </w:tc>
      </w:tr>
      <w:tr w:rsidR="00D278D3" w:rsidRPr="00565830" w14:paraId="70FB0818" w14:textId="77777777" w:rsidTr="00CC56D2">
        <w:trPr>
          <w:trHeight w:val="2259"/>
          <w:jc w:val="center"/>
        </w:trPr>
        <w:tc>
          <w:tcPr>
            <w:tcW w:w="2547" w:type="dxa"/>
            <w:vMerge w:val="restart"/>
            <w:vAlign w:val="center"/>
          </w:tcPr>
          <w:p w14:paraId="05A0DA3C"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Jefe de Departamento</w:t>
            </w:r>
          </w:p>
          <w:p w14:paraId="06E0F20A"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de Análisis de</w:t>
            </w:r>
          </w:p>
          <w:p w14:paraId="7EB20C9F"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Información</w:t>
            </w:r>
          </w:p>
          <w:p w14:paraId="0F9B294C" w14:textId="77777777" w:rsidR="00D278D3" w:rsidRPr="00565830" w:rsidRDefault="00D278D3" w:rsidP="00CC56D2">
            <w:pPr>
              <w:rPr>
                <w:rFonts w:ascii="Arial" w:hAnsi="Arial" w:cs="Arial"/>
                <w:sz w:val="20"/>
                <w:szCs w:val="20"/>
              </w:rPr>
            </w:pPr>
            <w:r w:rsidRPr="00565830">
              <w:rPr>
                <w:rFonts w:ascii="Arial" w:hAnsi="Arial" w:cs="Arial"/>
                <w:sz w:val="20"/>
                <w:szCs w:val="20"/>
              </w:rPr>
              <w:t>Epidemiológica</w:t>
            </w:r>
          </w:p>
        </w:tc>
        <w:tc>
          <w:tcPr>
            <w:tcW w:w="766" w:type="dxa"/>
            <w:vAlign w:val="center"/>
          </w:tcPr>
          <w:p w14:paraId="4E8C1410" w14:textId="77777777" w:rsidR="00D278D3" w:rsidRPr="00565830" w:rsidRDefault="00D278D3" w:rsidP="00CC56D2">
            <w:pPr>
              <w:jc w:val="center"/>
              <w:rPr>
                <w:rFonts w:ascii="Arial" w:hAnsi="Arial" w:cs="Arial"/>
                <w:sz w:val="20"/>
                <w:szCs w:val="20"/>
              </w:rPr>
            </w:pPr>
            <w:r w:rsidRPr="00565830">
              <w:rPr>
                <w:rFonts w:ascii="Arial" w:hAnsi="Arial" w:cs="Arial"/>
                <w:sz w:val="20"/>
                <w:szCs w:val="20"/>
              </w:rPr>
              <w:t>1</w:t>
            </w:r>
          </w:p>
        </w:tc>
        <w:tc>
          <w:tcPr>
            <w:tcW w:w="3316" w:type="dxa"/>
            <w:vAlign w:val="center"/>
          </w:tcPr>
          <w:p w14:paraId="6EEA8047"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Recibe cuadros informativos de las enfermedades sujetas a vigilancia epidemiológica en formato electrónico, proveniente del Departamento de Procesamiento de la Información</w:t>
            </w:r>
          </w:p>
          <w:p w14:paraId="35481529"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Epidemiológica y editoriales en formato electrónico provenientes de fuentes externas.</w:t>
            </w:r>
          </w:p>
        </w:tc>
        <w:tc>
          <w:tcPr>
            <w:tcW w:w="2425" w:type="dxa"/>
            <w:vAlign w:val="center"/>
          </w:tcPr>
          <w:p w14:paraId="296098FE"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Cuadros informativos.</w:t>
            </w:r>
          </w:p>
          <w:p w14:paraId="79DA0C9B" w14:textId="77777777" w:rsidR="00D278D3" w:rsidRPr="00565830" w:rsidRDefault="00D278D3" w:rsidP="00CC56D2">
            <w:pPr>
              <w:autoSpaceDE w:val="0"/>
              <w:autoSpaceDN w:val="0"/>
              <w:adjustRightInd w:val="0"/>
              <w:rPr>
                <w:rFonts w:ascii="Arial" w:eastAsia="SymbolMT" w:hAnsi="Arial" w:cs="Arial"/>
                <w:sz w:val="20"/>
                <w:szCs w:val="20"/>
              </w:rPr>
            </w:pPr>
          </w:p>
          <w:p w14:paraId="3D228953"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Editoriales.</w:t>
            </w:r>
          </w:p>
        </w:tc>
      </w:tr>
      <w:tr w:rsidR="00D278D3" w:rsidRPr="00565830" w14:paraId="69B8A07D" w14:textId="77777777" w:rsidTr="00CC56D2">
        <w:trPr>
          <w:trHeight w:val="3680"/>
          <w:jc w:val="center"/>
        </w:trPr>
        <w:tc>
          <w:tcPr>
            <w:tcW w:w="2547" w:type="dxa"/>
            <w:vMerge/>
            <w:vAlign w:val="center"/>
          </w:tcPr>
          <w:p w14:paraId="697283D7" w14:textId="77777777" w:rsidR="00D278D3" w:rsidRPr="00565830" w:rsidRDefault="00D278D3" w:rsidP="00CC56D2">
            <w:pPr>
              <w:autoSpaceDE w:val="0"/>
              <w:autoSpaceDN w:val="0"/>
              <w:adjustRightInd w:val="0"/>
              <w:rPr>
                <w:rFonts w:ascii="Arial" w:hAnsi="Arial" w:cs="Arial"/>
                <w:sz w:val="20"/>
                <w:szCs w:val="20"/>
              </w:rPr>
            </w:pPr>
          </w:p>
        </w:tc>
        <w:tc>
          <w:tcPr>
            <w:tcW w:w="766" w:type="dxa"/>
            <w:vAlign w:val="center"/>
          </w:tcPr>
          <w:p w14:paraId="6938CA83" w14:textId="77777777" w:rsidR="00D278D3" w:rsidRPr="00565830" w:rsidRDefault="00D278D3" w:rsidP="00CC56D2">
            <w:pPr>
              <w:jc w:val="center"/>
              <w:rPr>
                <w:rFonts w:ascii="Arial" w:hAnsi="Arial" w:cs="Arial"/>
                <w:sz w:val="20"/>
                <w:szCs w:val="20"/>
              </w:rPr>
            </w:pPr>
            <w:r w:rsidRPr="00565830">
              <w:rPr>
                <w:rFonts w:ascii="Arial" w:hAnsi="Arial" w:cs="Arial"/>
                <w:sz w:val="20"/>
                <w:szCs w:val="20"/>
              </w:rPr>
              <w:t>2</w:t>
            </w:r>
          </w:p>
        </w:tc>
        <w:tc>
          <w:tcPr>
            <w:tcW w:w="3316" w:type="dxa"/>
            <w:vAlign w:val="center"/>
          </w:tcPr>
          <w:p w14:paraId="42BDE3A6"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Revisa las editoriales para publicación.</w:t>
            </w:r>
          </w:p>
          <w:p w14:paraId="09D32BE7" w14:textId="77777777" w:rsidR="00D278D3" w:rsidRPr="00565830" w:rsidRDefault="00D278D3" w:rsidP="00CC56D2">
            <w:pPr>
              <w:autoSpaceDE w:val="0"/>
              <w:autoSpaceDN w:val="0"/>
              <w:adjustRightInd w:val="0"/>
              <w:rPr>
                <w:rFonts w:ascii="Arial" w:hAnsi="Arial" w:cs="Arial"/>
                <w:sz w:val="20"/>
                <w:szCs w:val="20"/>
              </w:rPr>
            </w:pPr>
          </w:p>
          <w:p w14:paraId="0547F32C"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¿La editorial cumple con los criterios para publicación?</w:t>
            </w:r>
          </w:p>
          <w:p w14:paraId="34487F94" w14:textId="77777777" w:rsidR="00D278D3" w:rsidRPr="00565830" w:rsidRDefault="00D278D3" w:rsidP="00CC56D2">
            <w:pPr>
              <w:autoSpaceDE w:val="0"/>
              <w:autoSpaceDN w:val="0"/>
              <w:adjustRightInd w:val="0"/>
              <w:rPr>
                <w:rFonts w:ascii="Arial" w:hAnsi="Arial" w:cs="Arial"/>
                <w:sz w:val="20"/>
                <w:szCs w:val="20"/>
              </w:rPr>
            </w:pPr>
          </w:p>
          <w:p w14:paraId="5C532B21"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b/>
                <w:sz w:val="20"/>
                <w:szCs w:val="20"/>
              </w:rPr>
              <w:t>No:</w:t>
            </w:r>
            <w:r w:rsidRPr="00565830">
              <w:rPr>
                <w:rFonts w:ascii="Arial" w:hAnsi="Arial" w:cs="Arial"/>
                <w:sz w:val="20"/>
                <w:szCs w:val="20"/>
              </w:rPr>
              <w:t xml:space="preserve"> Envía al autor de la editorial, comentarios por correo electrónico para que realice las correcciones pertinentes. </w:t>
            </w:r>
            <w:r w:rsidRPr="00565830">
              <w:rPr>
                <w:rFonts w:ascii="Arial" w:hAnsi="Arial" w:cs="Arial"/>
                <w:b/>
                <w:sz w:val="20"/>
                <w:szCs w:val="20"/>
              </w:rPr>
              <w:t>Regresa 1.</w:t>
            </w:r>
          </w:p>
          <w:p w14:paraId="7DAA6D12" w14:textId="77777777" w:rsidR="00D278D3" w:rsidRPr="00565830" w:rsidRDefault="00D278D3" w:rsidP="00CC56D2">
            <w:pPr>
              <w:autoSpaceDE w:val="0"/>
              <w:autoSpaceDN w:val="0"/>
              <w:adjustRightInd w:val="0"/>
              <w:rPr>
                <w:rFonts w:ascii="Arial" w:hAnsi="Arial" w:cs="Arial"/>
                <w:sz w:val="20"/>
                <w:szCs w:val="20"/>
              </w:rPr>
            </w:pPr>
          </w:p>
          <w:p w14:paraId="0E2754D0"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b/>
                <w:sz w:val="20"/>
                <w:szCs w:val="20"/>
              </w:rPr>
              <w:t>Si:</w:t>
            </w:r>
            <w:r w:rsidRPr="00565830">
              <w:rPr>
                <w:rFonts w:ascii="Arial" w:hAnsi="Arial" w:cs="Arial"/>
                <w:sz w:val="20"/>
                <w:szCs w:val="20"/>
              </w:rPr>
              <w:t xml:space="preserve"> Realiza la editorial se conjunta con los cuadros informativos y se edita para generar el boletín en un único archivo PDF. </w:t>
            </w:r>
            <w:r w:rsidRPr="00565830">
              <w:rPr>
                <w:rFonts w:ascii="Arial" w:hAnsi="Arial" w:cs="Arial"/>
                <w:b/>
                <w:sz w:val="20"/>
                <w:szCs w:val="20"/>
              </w:rPr>
              <w:t>Continúa 3.</w:t>
            </w:r>
          </w:p>
          <w:p w14:paraId="15ED5A0D" w14:textId="77777777" w:rsidR="00D278D3" w:rsidRPr="00565830" w:rsidRDefault="00D278D3" w:rsidP="00CC56D2">
            <w:pPr>
              <w:autoSpaceDE w:val="0"/>
              <w:autoSpaceDN w:val="0"/>
              <w:adjustRightInd w:val="0"/>
              <w:rPr>
                <w:rFonts w:ascii="Arial" w:hAnsi="Arial" w:cs="Arial"/>
                <w:sz w:val="20"/>
                <w:szCs w:val="20"/>
              </w:rPr>
            </w:pPr>
          </w:p>
          <w:p w14:paraId="4DA457D3"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Envía el boletín al Director de Información Epidemiológica, para la verificación de la conjunción de la información.</w:t>
            </w:r>
          </w:p>
        </w:tc>
        <w:tc>
          <w:tcPr>
            <w:tcW w:w="2425" w:type="dxa"/>
            <w:vAlign w:val="center"/>
          </w:tcPr>
          <w:p w14:paraId="34CA0ED9"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Boletín en un único archivo PDF.</w:t>
            </w:r>
          </w:p>
          <w:p w14:paraId="46A86277" w14:textId="77777777" w:rsidR="00D278D3" w:rsidRPr="00565830" w:rsidRDefault="00D278D3" w:rsidP="00CC56D2">
            <w:pPr>
              <w:autoSpaceDE w:val="0"/>
              <w:autoSpaceDN w:val="0"/>
              <w:adjustRightInd w:val="0"/>
              <w:rPr>
                <w:rFonts w:ascii="Arial" w:eastAsia="SymbolMT" w:hAnsi="Arial" w:cs="Arial"/>
                <w:sz w:val="20"/>
                <w:szCs w:val="20"/>
              </w:rPr>
            </w:pPr>
          </w:p>
          <w:p w14:paraId="44D63B95"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Correo electrónico.</w:t>
            </w:r>
          </w:p>
        </w:tc>
      </w:tr>
      <w:tr w:rsidR="00D278D3" w:rsidRPr="00565830" w14:paraId="5D0A72D2" w14:textId="77777777" w:rsidTr="00CC56D2">
        <w:trPr>
          <w:trHeight w:val="3605"/>
          <w:jc w:val="center"/>
        </w:trPr>
        <w:tc>
          <w:tcPr>
            <w:tcW w:w="2547" w:type="dxa"/>
            <w:vAlign w:val="center"/>
          </w:tcPr>
          <w:p w14:paraId="6AF1C1AF"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Director de Información</w:t>
            </w:r>
          </w:p>
          <w:p w14:paraId="57A05474"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Epidemiológica</w:t>
            </w:r>
          </w:p>
        </w:tc>
        <w:tc>
          <w:tcPr>
            <w:tcW w:w="766" w:type="dxa"/>
            <w:vAlign w:val="center"/>
          </w:tcPr>
          <w:p w14:paraId="3CD4C5F9" w14:textId="77777777" w:rsidR="00D278D3" w:rsidRPr="00565830" w:rsidRDefault="00D278D3" w:rsidP="00CC56D2">
            <w:pPr>
              <w:jc w:val="center"/>
              <w:rPr>
                <w:rFonts w:ascii="Arial" w:hAnsi="Arial" w:cs="Arial"/>
                <w:sz w:val="20"/>
                <w:szCs w:val="20"/>
              </w:rPr>
            </w:pPr>
            <w:r w:rsidRPr="00565830">
              <w:rPr>
                <w:rFonts w:ascii="Arial" w:hAnsi="Arial" w:cs="Arial"/>
                <w:sz w:val="20"/>
                <w:szCs w:val="20"/>
              </w:rPr>
              <w:t>3</w:t>
            </w:r>
          </w:p>
        </w:tc>
        <w:tc>
          <w:tcPr>
            <w:tcW w:w="3316" w:type="dxa"/>
            <w:vAlign w:val="center"/>
          </w:tcPr>
          <w:p w14:paraId="49BBC782"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Recepción del boletín y verificación de su correcta conjunción.</w:t>
            </w:r>
          </w:p>
          <w:p w14:paraId="43E1AF34" w14:textId="77777777" w:rsidR="00D278D3" w:rsidRPr="00565830" w:rsidRDefault="00D278D3" w:rsidP="00CC56D2">
            <w:pPr>
              <w:autoSpaceDE w:val="0"/>
              <w:autoSpaceDN w:val="0"/>
              <w:adjustRightInd w:val="0"/>
              <w:rPr>
                <w:rFonts w:ascii="Arial" w:hAnsi="Arial" w:cs="Arial"/>
                <w:sz w:val="20"/>
                <w:szCs w:val="20"/>
              </w:rPr>
            </w:pPr>
          </w:p>
          <w:p w14:paraId="440B23B9"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¿La conjunción está correcta?</w:t>
            </w:r>
          </w:p>
          <w:p w14:paraId="7A665522" w14:textId="77777777" w:rsidR="00D278D3" w:rsidRPr="00565830" w:rsidRDefault="00D278D3" w:rsidP="00CC56D2">
            <w:pPr>
              <w:autoSpaceDE w:val="0"/>
              <w:autoSpaceDN w:val="0"/>
              <w:adjustRightInd w:val="0"/>
              <w:rPr>
                <w:rFonts w:ascii="Arial" w:hAnsi="Arial" w:cs="Arial"/>
                <w:sz w:val="20"/>
                <w:szCs w:val="20"/>
              </w:rPr>
            </w:pPr>
          </w:p>
          <w:p w14:paraId="42DCECE4"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b/>
                <w:sz w:val="20"/>
                <w:szCs w:val="20"/>
              </w:rPr>
              <w:t>No:</w:t>
            </w:r>
            <w:r w:rsidRPr="00565830">
              <w:rPr>
                <w:rFonts w:ascii="Arial" w:hAnsi="Arial" w:cs="Arial"/>
                <w:sz w:val="20"/>
                <w:szCs w:val="20"/>
              </w:rPr>
              <w:t xml:space="preserve"> Envía al autor de la editorial, comentarios por correo electrónico para que realice las correcciones pertinentes. </w:t>
            </w:r>
            <w:r w:rsidRPr="00565830">
              <w:rPr>
                <w:rFonts w:ascii="Arial" w:hAnsi="Arial" w:cs="Arial"/>
                <w:b/>
                <w:sz w:val="20"/>
                <w:szCs w:val="20"/>
              </w:rPr>
              <w:t>Regresa 2.</w:t>
            </w:r>
          </w:p>
          <w:p w14:paraId="3078C444" w14:textId="77777777" w:rsidR="00D278D3" w:rsidRPr="00565830" w:rsidRDefault="00D278D3" w:rsidP="00CC56D2">
            <w:pPr>
              <w:autoSpaceDE w:val="0"/>
              <w:autoSpaceDN w:val="0"/>
              <w:adjustRightInd w:val="0"/>
              <w:rPr>
                <w:rFonts w:ascii="Arial" w:hAnsi="Arial" w:cs="Arial"/>
                <w:sz w:val="20"/>
                <w:szCs w:val="20"/>
              </w:rPr>
            </w:pPr>
          </w:p>
          <w:p w14:paraId="240E2B96"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b/>
                <w:sz w:val="20"/>
                <w:szCs w:val="20"/>
              </w:rPr>
              <w:lastRenderedPageBreak/>
              <w:t>Si:</w:t>
            </w:r>
            <w:r w:rsidRPr="00565830">
              <w:rPr>
                <w:rFonts w:ascii="Arial" w:hAnsi="Arial" w:cs="Arial"/>
                <w:sz w:val="20"/>
                <w:szCs w:val="20"/>
              </w:rPr>
              <w:t xml:space="preserve"> Realiza la editorial se conjunta con los cuadros informativos y se edita para generar el boletín en un único archivo PDF. </w:t>
            </w:r>
            <w:r w:rsidRPr="00565830">
              <w:rPr>
                <w:rFonts w:ascii="Arial" w:hAnsi="Arial" w:cs="Arial"/>
                <w:b/>
                <w:sz w:val="20"/>
                <w:szCs w:val="20"/>
              </w:rPr>
              <w:t>Continúa 4</w:t>
            </w:r>
          </w:p>
        </w:tc>
        <w:tc>
          <w:tcPr>
            <w:tcW w:w="2425" w:type="dxa"/>
            <w:vAlign w:val="center"/>
          </w:tcPr>
          <w:p w14:paraId="4EAAECE3"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lastRenderedPageBreak/>
              <w:t>Boletín en un único archivo PDF.</w:t>
            </w:r>
          </w:p>
          <w:p w14:paraId="0E4EA0AD" w14:textId="77777777" w:rsidR="00D278D3" w:rsidRPr="00565830" w:rsidRDefault="00D278D3" w:rsidP="00CC56D2">
            <w:pPr>
              <w:autoSpaceDE w:val="0"/>
              <w:autoSpaceDN w:val="0"/>
              <w:adjustRightInd w:val="0"/>
              <w:rPr>
                <w:rFonts w:ascii="Arial" w:hAnsi="Arial" w:cs="Arial"/>
                <w:sz w:val="20"/>
                <w:szCs w:val="20"/>
              </w:rPr>
            </w:pPr>
          </w:p>
          <w:p w14:paraId="7976C903"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Correo electrónico.</w:t>
            </w:r>
          </w:p>
        </w:tc>
      </w:tr>
      <w:tr w:rsidR="00D278D3" w:rsidRPr="00565830" w14:paraId="40A4E9C3" w14:textId="77777777" w:rsidTr="00CC56D2">
        <w:trPr>
          <w:trHeight w:val="1062"/>
          <w:jc w:val="center"/>
        </w:trPr>
        <w:tc>
          <w:tcPr>
            <w:tcW w:w="2547" w:type="dxa"/>
            <w:vAlign w:val="center"/>
          </w:tcPr>
          <w:p w14:paraId="74E3D081"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Jefe de Departamento</w:t>
            </w:r>
          </w:p>
          <w:p w14:paraId="62C2EC7B"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de Análisis de</w:t>
            </w:r>
          </w:p>
          <w:p w14:paraId="6AF72231"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Información</w:t>
            </w:r>
          </w:p>
          <w:p w14:paraId="25E7A724"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Epidemiológica</w:t>
            </w:r>
          </w:p>
        </w:tc>
        <w:tc>
          <w:tcPr>
            <w:tcW w:w="766" w:type="dxa"/>
            <w:vAlign w:val="center"/>
          </w:tcPr>
          <w:p w14:paraId="4303D4F0" w14:textId="77777777" w:rsidR="00D278D3" w:rsidRPr="00565830" w:rsidRDefault="00D278D3" w:rsidP="00CC56D2">
            <w:pPr>
              <w:jc w:val="center"/>
              <w:rPr>
                <w:rFonts w:ascii="Arial" w:hAnsi="Arial" w:cs="Arial"/>
                <w:sz w:val="20"/>
                <w:szCs w:val="20"/>
              </w:rPr>
            </w:pPr>
            <w:r w:rsidRPr="00565830">
              <w:rPr>
                <w:rFonts w:ascii="Arial" w:hAnsi="Arial" w:cs="Arial"/>
                <w:sz w:val="20"/>
                <w:szCs w:val="20"/>
              </w:rPr>
              <w:t>4</w:t>
            </w:r>
          </w:p>
        </w:tc>
        <w:tc>
          <w:tcPr>
            <w:tcW w:w="3316" w:type="dxa"/>
            <w:vAlign w:val="center"/>
          </w:tcPr>
          <w:p w14:paraId="050CD242" w14:textId="77777777" w:rsidR="00D278D3" w:rsidRPr="00565830" w:rsidRDefault="00D278D3" w:rsidP="00CC56D2">
            <w:pPr>
              <w:autoSpaceDE w:val="0"/>
              <w:autoSpaceDN w:val="0"/>
              <w:adjustRightInd w:val="0"/>
              <w:rPr>
                <w:rFonts w:ascii="Arial" w:hAnsi="Arial" w:cs="Arial"/>
                <w:b/>
                <w:sz w:val="20"/>
                <w:szCs w:val="20"/>
              </w:rPr>
            </w:pPr>
            <w:r w:rsidRPr="00565830">
              <w:rPr>
                <w:rFonts w:ascii="Arial" w:hAnsi="Arial" w:cs="Arial"/>
                <w:sz w:val="20"/>
                <w:szCs w:val="20"/>
              </w:rPr>
              <w:t>Envía por correo electrónico el boletín a la Dirección General de Epidemiología para validar la versión final.</w:t>
            </w:r>
          </w:p>
        </w:tc>
        <w:tc>
          <w:tcPr>
            <w:tcW w:w="2425" w:type="dxa"/>
            <w:vAlign w:val="center"/>
          </w:tcPr>
          <w:p w14:paraId="57EAE400"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Boletín en un único archivo PDF.</w:t>
            </w:r>
          </w:p>
          <w:p w14:paraId="6939AC6A" w14:textId="77777777" w:rsidR="00D278D3" w:rsidRPr="00565830" w:rsidRDefault="00D278D3" w:rsidP="00CC56D2">
            <w:pPr>
              <w:autoSpaceDE w:val="0"/>
              <w:autoSpaceDN w:val="0"/>
              <w:adjustRightInd w:val="0"/>
              <w:rPr>
                <w:rFonts w:ascii="Arial" w:hAnsi="Arial" w:cs="Arial"/>
                <w:sz w:val="20"/>
                <w:szCs w:val="20"/>
              </w:rPr>
            </w:pPr>
          </w:p>
          <w:p w14:paraId="6498453C" w14:textId="77777777" w:rsidR="00D278D3" w:rsidRPr="00565830" w:rsidRDefault="00D278D3" w:rsidP="00CC56D2">
            <w:pPr>
              <w:rPr>
                <w:rFonts w:ascii="Arial" w:hAnsi="Arial" w:cs="Arial"/>
                <w:sz w:val="20"/>
                <w:szCs w:val="20"/>
              </w:rPr>
            </w:pPr>
            <w:r w:rsidRPr="00565830">
              <w:rPr>
                <w:rFonts w:ascii="Arial" w:hAnsi="Arial" w:cs="Arial"/>
                <w:sz w:val="20"/>
                <w:szCs w:val="20"/>
              </w:rPr>
              <w:t>Correo electrónico.</w:t>
            </w:r>
          </w:p>
        </w:tc>
      </w:tr>
      <w:tr w:rsidR="00D278D3" w:rsidRPr="00565830" w14:paraId="6841A492" w14:textId="77777777" w:rsidTr="00CC56D2">
        <w:trPr>
          <w:trHeight w:val="2621"/>
          <w:jc w:val="center"/>
        </w:trPr>
        <w:tc>
          <w:tcPr>
            <w:tcW w:w="2547" w:type="dxa"/>
            <w:vAlign w:val="center"/>
          </w:tcPr>
          <w:p w14:paraId="11A8A4F3"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Director General de Epidemiología</w:t>
            </w:r>
          </w:p>
        </w:tc>
        <w:tc>
          <w:tcPr>
            <w:tcW w:w="766" w:type="dxa"/>
            <w:vAlign w:val="center"/>
          </w:tcPr>
          <w:p w14:paraId="0DCCC038" w14:textId="77777777" w:rsidR="00D278D3" w:rsidRPr="00565830" w:rsidRDefault="00D278D3" w:rsidP="00CC56D2">
            <w:pPr>
              <w:jc w:val="center"/>
              <w:rPr>
                <w:rFonts w:ascii="Arial" w:hAnsi="Arial" w:cs="Arial"/>
                <w:sz w:val="20"/>
                <w:szCs w:val="20"/>
              </w:rPr>
            </w:pPr>
            <w:r w:rsidRPr="00565830">
              <w:rPr>
                <w:rFonts w:ascii="Arial" w:hAnsi="Arial" w:cs="Arial"/>
                <w:sz w:val="20"/>
                <w:szCs w:val="20"/>
              </w:rPr>
              <w:t>5</w:t>
            </w:r>
          </w:p>
        </w:tc>
        <w:tc>
          <w:tcPr>
            <w:tcW w:w="3316" w:type="dxa"/>
            <w:vAlign w:val="center"/>
          </w:tcPr>
          <w:p w14:paraId="02F6D1D4"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Recibe la versión final del boletín.</w:t>
            </w:r>
          </w:p>
          <w:p w14:paraId="51DC6F4E" w14:textId="77777777" w:rsidR="00D278D3" w:rsidRPr="00565830" w:rsidRDefault="00D278D3" w:rsidP="00CC56D2">
            <w:pPr>
              <w:autoSpaceDE w:val="0"/>
              <w:autoSpaceDN w:val="0"/>
              <w:adjustRightInd w:val="0"/>
              <w:rPr>
                <w:rFonts w:ascii="Arial" w:hAnsi="Arial" w:cs="Arial"/>
                <w:sz w:val="20"/>
                <w:szCs w:val="20"/>
              </w:rPr>
            </w:pPr>
          </w:p>
          <w:p w14:paraId="10A6F382"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¿La versión final del boletín está correcta?</w:t>
            </w:r>
          </w:p>
          <w:p w14:paraId="6FD8897B" w14:textId="77777777" w:rsidR="00D278D3" w:rsidRPr="00565830" w:rsidRDefault="00D278D3" w:rsidP="00CC56D2">
            <w:pPr>
              <w:autoSpaceDE w:val="0"/>
              <w:autoSpaceDN w:val="0"/>
              <w:adjustRightInd w:val="0"/>
              <w:rPr>
                <w:rFonts w:ascii="Arial" w:hAnsi="Arial" w:cs="Arial"/>
                <w:sz w:val="20"/>
                <w:szCs w:val="20"/>
              </w:rPr>
            </w:pPr>
          </w:p>
          <w:p w14:paraId="611F29EB"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b/>
                <w:sz w:val="20"/>
                <w:szCs w:val="20"/>
              </w:rPr>
              <w:t>No:</w:t>
            </w:r>
            <w:r w:rsidRPr="00565830">
              <w:rPr>
                <w:rFonts w:ascii="Arial" w:hAnsi="Arial" w:cs="Arial"/>
                <w:sz w:val="20"/>
                <w:szCs w:val="20"/>
              </w:rPr>
              <w:t xml:space="preserve"> Analiza y envía comentarios por correo electrónico. </w:t>
            </w:r>
            <w:r w:rsidRPr="00565830">
              <w:rPr>
                <w:rFonts w:ascii="Arial" w:hAnsi="Arial" w:cs="Arial"/>
                <w:b/>
                <w:sz w:val="20"/>
                <w:szCs w:val="20"/>
              </w:rPr>
              <w:t>Regresa 3.</w:t>
            </w:r>
          </w:p>
          <w:p w14:paraId="03980E7E" w14:textId="77777777" w:rsidR="00D278D3" w:rsidRPr="00565830" w:rsidRDefault="00D278D3" w:rsidP="00CC56D2">
            <w:pPr>
              <w:autoSpaceDE w:val="0"/>
              <w:autoSpaceDN w:val="0"/>
              <w:adjustRightInd w:val="0"/>
              <w:rPr>
                <w:rFonts w:ascii="Arial" w:hAnsi="Arial" w:cs="Arial"/>
                <w:sz w:val="20"/>
                <w:szCs w:val="20"/>
              </w:rPr>
            </w:pPr>
          </w:p>
          <w:p w14:paraId="7B709D62"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b/>
                <w:sz w:val="20"/>
                <w:szCs w:val="20"/>
              </w:rPr>
              <w:t>Si:</w:t>
            </w:r>
            <w:r w:rsidRPr="00565830">
              <w:rPr>
                <w:rFonts w:ascii="Arial" w:hAnsi="Arial" w:cs="Arial"/>
                <w:sz w:val="20"/>
                <w:szCs w:val="20"/>
              </w:rPr>
              <w:t xml:space="preserve"> Valida el proceso y continúa sin respuesta por correo  electrónico. </w:t>
            </w:r>
            <w:r w:rsidRPr="00565830">
              <w:rPr>
                <w:rFonts w:ascii="Arial" w:hAnsi="Arial" w:cs="Arial"/>
                <w:b/>
                <w:sz w:val="20"/>
                <w:szCs w:val="20"/>
              </w:rPr>
              <w:t>Continúa 6.</w:t>
            </w:r>
          </w:p>
        </w:tc>
        <w:tc>
          <w:tcPr>
            <w:tcW w:w="2425" w:type="dxa"/>
            <w:vAlign w:val="center"/>
          </w:tcPr>
          <w:p w14:paraId="2A52BFD9"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Boletín en un único archivo PDF.</w:t>
            </w:r>
          </w:p>
          <w:p w14:paraId="4396BC6D" w14:textId="77777777" w:rsidR="00D278D3" w:rsidRPr="00565830" w:rsidRDefault="00D278D3" w:rsidP="00CC56D2">
            <w:pPr>
              <w:autoSpaceDE w:val="0"/>
              <w:autoSpaceDN w:val="0"/>
              <w:adjustRightInd w:val="0"/>
              <w:rPr>
                <w:rFonts w:ascii="Arial" w:hAnsi="Arial" w:cs="Arial"/>
                <w:sz w:val="20"/>
                <w:szCs w:val="20"/>
              </w:rPr>
            </w:pPr>
          </w:p>
          <w:p w14:paraId="08C77E36" w14:textId="77777777" w:rsidR="00D278D3" w:rsidRPr="00565830" w:rsidRDefault="00D278D3" w:rsidP="00CC56D2">
            <w:pPr>
              <w:rPr>
                <w:rFonts w:ascii="Arial" w:hAnsi="Arial" w:cs="Arial"/>
                <w:sz w:val="20"/>
                <w:szCs w:val="20"/>
              </w:rPr>
            </w:pPr>
            <w:r w:rsidRPr="00565830">
              <w:rPr>
                <w:rFonts w:ascii="Arial" w:hAnsi="Arial" w:cs="Arial"/>
                <w:sz w:val="20"/>
                <w:szCs w:val="20"/>
              </w:rPr>
              <w:t>Correo electrónico.</w:t>
            </w:r>
          </w:p>
        </w:tc>
      </w:tr>
      <w:tr w:rsidR="00D278D3" w:rsidRPr="00565830" w14:paraId="6964A7F4" w14:textId="77777777" w:rsidTr="00CC56D2">
        <w:trPr>
          <w:trHeight w:val="1566"/>
          <w:jc w:val="center"/>
        </w:trPr>
        <w:tc>
          <w:tcPr>
            <w:tcW w:w="2547" w:type="dxa"/>
            <w:vAlign w:val="center"/>
          </w:tcPr>
          <w:p w14:paraId="395375C4"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Jefe de Departamento</w:t>
            </w:r>
          </w:p>
          <w:p w14:paraId="51D9BC4A"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de Análisis de Información Epidemiológica</w:t>
            </w:r>
          </w:p>
        </w:tc>
        <w:tc>
          <w:tcPr>
            <w:tcW w:w="766" w:type="dxa"/>
            <w:vAlign w:val="center"/>
          </w:tcPr>
          <w:p w14:paraId="291945CA" w14:textId="77777777" w:rsidR="00D278D3" w:rsidRPr="00565830" w:rsidRDefault="00D278D3" w:rsidP="00CC56D2">
            <w:pPr>
              <w:jc w:val="center"/>
              <w:rPr>
                <w:rFonts w:ascii="Arial" w:hAnsi="Arial" w:cs="Arial"/>
                <w:sz w:val="20"/>
                <w:szCs w:val="20"/>
              </w:rPr>
            </w:pPr>
            <w:r w:rsidRPr="00565830">
              <w:rPr>
                <w:rFonts w:ascii="Arial" w:hAnsi="Arial" w:cs="Arial"/>
                <w:sz w:val="20"/>
                <w:szCs w:val="20"/>
              </w:rPr>
              <w:t>6</w:t>
            </w:r>
          </w:p>
        </w:tc>
        <w:tc>
          <w:tcPr>
            <w:tcW w:w="3316" w:type="dxa"/>
            <w:vAlign w:val="center"/>
          </w:tcPr>
          <w:p w14:paraId="4997273B" w14:textId="77777777" w:rsidR="00D278D3" w:rsidRPr="00565830" w:rsidRDefault="00D278D3" w:rsidP="00CC56D2">
            <w:pPr>
              <w:autoSpaceDE w:val="0"/>
              <w:autoSpaceDN w:val="0"/>
              <w:adjustRightInd w:val="0"/>
              <w:rPr>
                <w:rFonts w:ascii="Arial" w:hAnsi="Arial" w:cs="Arial"/>
                <w:b/>
                <w:sz w:val="20"/>
                <w:szCs w:val="20"/>
              </w:rPr>
            </w:pPr>
            <w:r w:rsidRPr="00565830">
              <w:rPr>
                <w:rFonts w:ascii="Arial" w:hAnsi="Arial" w:cs="Arial"/>
                <w:sz w:val="20"/>
                <w:szCs w:val="20"/>
              </w:rPr>
              <w:t>Envía por correo electrónico el boletín final, a los epidemiólogos estatales y a la Subdirección de Notificación y Registros Epidemiológicos, para su publicación electrónica.</w:t>
            </w:r>
          </w:p>
        </w:tc>
        <w:tc>
          <w:tcPr>
            <w:tcW w:w="2425" w:type="dxa"/>
            <w:vAlign w:val="center"/>
          </w:tcPr>
          <w:p w14:paraId="46C8DBE6"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Boletín en un único archivo PDF.</w:t>
            </w:r>
          </w:p>
          <w:p w14:paraId="22A8DBC0" w14:textId="77777777" w:rsidR="00D278D3" w:rsidRPr="00565830" w:rsidRDefault="00D278D3" w:rsidP="00CC56D2">
            <w:pPr>
              <w:autoSpaceDE w:val="0"/>
              <w:autoSpaceDN w:val="0"/>
              <w:adjustRightInd w:val="0"/>
              <w:rPr>
                <w:rFonts w:ascii="Arial" w:hAnsi="Arial" w:cs="Arial"/>
                <w:sz w:val="20"/>
                <w:szCs w:val="20"/>
              </w:rPr>
            </w:pPr>
          </w:p>
          <w:p w14:paraId="43031C62" w14:textId="77777777" w:rsidR="00D278D3" w:rsidRPr="00565830" w:rsidRDefault="00D278D3" w:rsidP="00CC56D2">
            <w:pPr>
              <w:rPr>
                <w:rFonts w:ascii="Arial" w:hAnsi="Arial" w:cs="Arial"/>
                <w:sz w:val="20"/>
                <w:szCs w:val="20"/>
              </w:rPr>
            </w:pPr>
            <w:r w:rsidRPr="00565830">
              <w:rPr>
                <w:rFonts w:ascii="Arial" w:hAnsi="Arial" w:cs="Arial"/>
                <w:sz w:val="20"/>
                <w:szCs w:val="20"/>
              </w:rPr>
              <w:t>Correo electrónico.</w:t>
            </w:r>
          </w:p>
        </w:tc>
      </w:tr>
      <w:tr w:rsidR="00D278D3" w:rsidRPr="00565830" w14:paraId="1DAB5885" w14:textId="77777777" w:rsidTr="00CC56D2">
        <w:trPr>
          <w:trHeight w:val="1120"/>
          <w:jc w:val="center"/>
        </w:trPr>
        <w:tc>
          <w:tcPr>
            <w:tcW w:w="2547" w:type="dxa"/>
            <w:vAlign w:val="center"/>
          </w:tcPr>
          <w:p w14:paraId="558C1900"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lastRenderedPageBreak/>
              <w:t>Subdirector de Notificación y Registros Epidemiológicos</w:t>
            </w:r>
          </w:p>
        </w:tc>
        <w:tc>
          <w:tcPr>
            <w:tcW w:w="766" w:type="dxa"/>
            <w:vAlign w:val="center"/>
          </w:tcPr>
          <w:p w14:paraId="7AA7FB46" w14:textId="77777777" w:rsidR="00D278D3" w:rsidRPr="00565830" w:rsidRDefault="00D278D3" w:rsidP="00CC56D2">
            <w:pPr>
              <w:jc w:val="center"/>
              <w:rPr>
                <w:rFonts w:ascii="Arial" w:hAnsi="Arial" w:cs="Arial"/>
                <w:sz w:val="20"/>
                <w:szCs w:val="20"/>
              </w:rPr>
            </w:pPr>
            <w:r w:rsidRPr="00565830">
              <w:rPr>
                <w:rFonts w:ascii="Arial" w:hAnsi="Arial" w:cs="Arial"/>
                <w:sz w:val="20"/>
                <w:szCs w:val="20"/>
              </w:rPr>
              <w:t>7</w:t>
            </w:r>
          </w:p>
        </w:tc>
        <w:tc>
          <w:tcPr>
            <w:tcW w:w="3316" w:type="dxa"/>
            <w:vAlign w:val="center"/>
          </w:tcPr>
          <w:p w14:paraId="195FAA50" w14:textId="77777777" w:rsidR="00D278D3" w:rsidRPr="00565830" w:rsidRDefault="00D278D3" w:rsidP="00CC56D2">
            <w:pPr>
              <w:autoSpaceDE w:val="0"/>
              <w:autoSpaceDN w:val="0"/>
              <w:adjustRightInd w:val="0"/>
              <w:rPr>
                <w:rFonts w:ascii="Arial" w:hAnsi="Arial" w:cs="Arial"/>
                <w:b/>
                <w:sz w:val="20"/>
                <w:szCs w:val="20"/>
              </w:rPr>
            </w:pPr>
            <w:r w:rsidRPr="00565830">
              <w:rPr>
                <w:rFonts w:ascii="Arial" w:hAnsi="Arial" w:cs="Arial"/>
                <w:sz w:val="20"/>
                <w:szCs w:val="20"/>
              </w:rPr>
              <w:t>Recibe y analiza el boletín final en formato PDF, en la página web de la Dirección General de Epidemiología (DGE).</w:t>
            </w:r>
          </w:p>
        </w:tc>
        <w:tc>
          <w:tcPr>
            <w:tcW w:w="2425" w:type="dxa"/>
            <w:vAlign w:val="center"/>
          </w:tcPr>
          <w:p w14:paraId="06157889"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Boletín en un único archivo PDF.</w:t>
            </w:r>
          </w:p>
          <w:p w14:paraId="00BDDF76" w14:textId="77777777" w:rsidR="00D278D3" w:rsidRPr="00565830" w:rsidRDefault="00D278D3" w:rsidP="00CC56D2">
            <w:pPr>
              <w:autoSpaceDE w:val="0"/>
              <w:autoSpaceDN w:val="0"/>
              <w:adjustRightInd w:val="0"/>
              <w:rPr>
                <w:rFonts w:ascii="Arial" w:hAnsi="Arial" w:cs="Arial"/>
                <w:sz w:val="20"/>
                <w:szCs w:val="20"/>
              </w:rPr>
            </w:pPr>
          </w:p>
          <w:p w14:paraId="0F32747B" w14:textId="77777777" w:rsidR="00D278D3" w:rsidRPr="00565830" w:rsidRDefault="00D278D3" w:rsidP="00CC56D2">
            <w:pPr>
              <w:rPr>
                <w:rFonts w:ascii="Arial" w:hAnsi="Arial" w:cs="Arial"/>
                <w:sz w:val="20"/>
                <w:szCs w:val="20"/>
              </w:rPr>
            </w:pPr>
            <w:r w:rsidRPr="00565830">
              <w:rPr>
                <w:rFonts w:ascii="Arial" w:hAnsi="Arial" w:cs="Arial"/>
                <w:sz w:val="20"/>
                <w:szCs w:val="20"/>
              </w:rPr>
              <w:t>Correo electrónico.</w:t>
            </w:r>
          </w:p>
        </w:tc>
      </w:tr>
      <w:tr w:rsidR="00D278D3" w:rsidRPr="00565830" w14:paraId="44A1DA36" w14:textId="77777777" w:rsidTr="00CC56D2">
        <w:trPr>
          <w:trHeight w:val="4369"/>
          <w:jc w:val="center"/>
        </w:trPr>
        <w:tc>
          <w:tcPr>
            <w:tcW w:w="2547" w:type="dxa"/>
            <w:vAlign w:val="center"/>
          </w:tcPr>
          <w:p w14:paraId="516FB062"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Director General Adjunto de Epidemiología</w:t>
            </w:r>
          </w:p>
        </w:tc>
        <w:tc>
          <w:tcPr>
            <w:tcW w:w="766" w:type="dxa"/>
            <w:vAlign w:val="center"/>
          </w:tcPr>
          <w:p w14:paraId="44CE7B6D" w14:textId="77777777" w:rsidR="00D278D3" w:rsidRPr="00565830" w:rsidRDefault="00D278D3" w:rsidP="00CC56D2">
            <w:pPr>
              <w:jc w:val="center"/>
              <w:rPr>
                <w:rFonts w:ascii="Arial" w:hAnsi="Arial" w:cs="Arial"/>
                <w:sz w:val="20"/>
                <w:szCs w:val="20"/>
              </w:rPr>
            </w:pPr>
            <w:r w:rsidRPr="00565830">
              <w:rPr>
                <w:rFonts w:ascii="Arial" w:hAnsi="Arial" w:cs="Arial"/>
                <w:sz w:val="20"/>
                <w:szCs w:val="20"/>
              </w:rPr>
              <w:t>8</w:t>
            </w:r>
          </w:p>
        </w:tc>
        <w:tc>
          <w:tcPr>
            <w:tcW w:w="3316" w:type="dxa"/>
            <w:vAlign w:val="center"/>
          </w:tcPr>
          <w:p w14:paraId="4061E242"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Recibe versión final del Boletín el Director General Adjunto de Epidemiología verifica que el boletín esté publicado oportunamente y sin errores en la página de la DGE.</w:t>
            </w:r>
          </w:p>
          <w:p w14:paraId="0631D9C4" w14:textId="77777777" w:rsidR="00D278D3" w:rsidRPr="00565830" w:rsidRDefault="00D278D3" w:rsidP="00CC56D2">
            <w:pPr>
              <w:autoSpaceDE w:val="0"/>
              <w:autoSpaceDN w:val="0"/>
              <w:adjustRightInd w:val="0"/>
              <w:rPr>
                <w:rFonts w:ascii="Arial" w:hAnsi="Arial" w:cs="Arial"/>
                <w:sz w:val="20"/>
                <w:szCs w:val="20"/>
              </w:rPr>
            </w:pPr>
          </w:p>
          <w:p w14:paraId="417BFB3C"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¿El boletín está publicado oportunamente y sin errores?</w:t>
            </w:r>
          </w:p>
          <w:p w14:paraId="4C620E21" w14:textId="77777777" w:rsidR="00D278D3" w:rsidRPr="00565830" w:rsidRDefault="00D278D3" w:rsidP="00CC56D2">
            <w:pPr>
              <w:autoSpaceDE w:val="0"/>
              <w:autoSpaceDN w:val="0"/>
              <w:adjustRightInd w:val="0"/>
              <w:rPr>
                <w:rFonts w:ascii="Arial" w:hAnsi="Arial" w:cs="Arial"/>
                <w:sz w:val="20"/>
                <w:szCs w:val="20"/>
              </w:rPr>
            </w:pPr>
          </w:p>
          <w:p w14:paraId="68C4DFF4"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b/>
                <w:sz w:val="20"/>
                <w:szCs w:val="20"/>
              </w:rPr>
              <w:t>No:</w:t>
            </w:r>
            <w:r w:rsidRPr="00565830">
              <w:rPr>
                <w:rFonts w:ascii="Arial" w:hAnsi="Arial" w:cs="Arial"/>
                <w:sz w:val="20"/>
                <w:szCs w:val="20"/>
              </w:rPr>
              <w:t xml:space="preserve"> Analiza y envía comentarios por correo electrónico. </w:t>
            </w:r>
            <w:r w:rsidRPr="00565830">
              <w:rPr>
                <w:rFonts w:ascii="Arial" w:hAnsi="Arial" w:cs="Arial"/>
                <w:b/>
                <w:sz w:val="20"/>
                <w:szCs w:val="20"/>
              </w:rPr>
              <w:t>Regresa 7.</w:t>
            </w:r>
          </w:p>
          <w:p w14:paraId="63D076EB" w14:textId="77777777" w:rsidR="00D278D3" w:rsidRPr="00565830" w:rsidRDefault="00D278D3" w:rsidP="00CC56D2">
            <w:pPr>
              <w:autoSpaceDE w:val="0"/>
              <w:autoSpaceDN w:val="0"/>
              <w:adjustRightInd w:val="0"/>
              <w:rPr>
                <w:rFonts w:ascii="Arial" w:hAnsi="Arial" w:cs="Arial"/>
                <w:sz w:val="20"/>
                <w:szCs w:val="20"/>
              </w:rPr>
            </w:pPr>
          </w:p>
          <w:p w14:paraId="4F6F090F" w14:textId="77777777" w:rsidR="00D278D3" w:rsidRPr="00565830" w:rsidRDefault="00D278D3" w:rsidP="00CC56D2">
            <w:pPr>
              <w:autoSpaceDE w:val="0"/>
              <w:autoSpaceDN w:val="0"/>
              <w:adjustRightInd w:val="0"/>
              <w:rPr>
                <w:rFonts w:ascii="Arial" w:hAnsi="Arial" w:cs="Arial"/>
                <w:b/>
                <w:sz w:val="20"/>
                <w:szCs w:val="20"/>
              </w:rPr>
            </w:pPr>
            <w:r w:rsidRPr="00565830">
              <w:rPr>
                <w:rFonts w:ascii="Arial" w:hAnsi="Arial" w:cs="Arial"/>
                <w:b/>
                <w:sz w:val="20"/>
                <w:szCs w:val="20"/>
              </w:rPr>
              <w:t>Si:</w:t>
            </w:r>
            <w:r w:rsidRPr="00565830">
              <w:rPr>
                <w:rFonts w:ascii="Arial" w:hAnsi="Arial" w:cs="Arial"/>
                <w:sz w:val="20"/>
                <w:szCs w:val="20"/>
              </w:rPr>
              <w:t xml:space="preserve"> Valida el proceso y continúa sin respuesta por correo  electrónico. </w:t>
            </w:r>
          </w:p>
          <w:p w14:paraId="71BB6FAB" w14:textId="77777777" w:rsidR="00D278D3" w:rsidRPr="00565830" w:rsidRDefault="00D278D3" w:rsidP="00CC56D2">
            <w:pPr>
              <w:autoSpaceDE w:val="0"/>
              <w:autoSpaceDN w:val="0"/>
              <w:adjustRightInd w:val="0"/>
              <w:rPr>
                <w:rFonts w:ascii="Arial" w:hAnsi="Arial" w:cs="Arial"/>
                <w:sz w:val="20"/>
                <w:szCs w:val="20"/>
              </w:rPr>
            </w:pPr>
          </w:p>
          <w:p w14:paraId="3EB7F08D" w14:textId="77777777" w:rsidR="00D278D3" w:rsidRPr="00565830" w:rsidRDefault="00D278D3" w:rsidP="00CC56D2">
            <w:pPr>
              <w:autoSpaceDE w:val="0"/>
              <w:autoSpaceDN w:val="0"/>
              <w:adjustRightInd w:val="0"/>
              <w:jc w:val="center"/>
              <w:rPr>
                <w:rFonts w:ascii="Arial" w:hAnsi="Arial" w:cs="Arial"/>
                <w:b/>
                <w:sz w:val="20"/>
                <w:szCs w:val="20"/>
              </w:rPr>
            </w:pPr>
            <w:r w:rsidRPr="00565830">
              <w:rPr>
                <w:rFonts w:ascii="Arial" w:hAnsi="Arial" w:cs="Arial"/>
                <w:b/>
                <w:sz w:val="20"/>
                <w:szCs w:val="20"/>
              </w:rPr>
              <w:t>TERMINA PROCEDIMIENTO</w:t>
            </w:r>
          </w:p>
        </w:tc>
        <w:tc>
          <w:tcPr>
            <w:tcW w:w="2425" w:type="dxa"/>
            <w:vAlign w:val="center"/>
          </w:tcPr>
          <w:p w14:paraId="31942DC3"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Boletín en un único archivo PDF.</w:t>
            </w:r>
          </w:p>
          <w:p w14:paraId="1CAC51D5" w14:textId="77777777" w:rsidR="00D278D3" w:rsidRPr="00565830" w:rsidRDefault="00D278D3" w:rsidP="00CC56D2">
            <w:pPr>
              <w:autoSpaceDE w:val="0"/>
              <w:autoSpaceDN w:val="0"/>
              <w:adjustRightInd w:val="0"/>
              <w:rPr>
                <w:rFonts w:ascii="Arial" w:hAnsi="Arial" w:cs="Arial"/>
                <w:sz w:val="20"/>
                <w:szCs w:val="20"/>
              </w:rPr>
            </w:pPr>
          </w:p>
          <w:p w14:paraId="19CC1081" w14:textId="77777777" w:rsidR="00D278D3" w:rsidRPr="00565830" w:rsidRDefault="00D278D3" w:rsidP="00CC56D2">
            <w:pPr>
              <w:rPr>
                <w:rFonts w:ascii="Arial" w:hAnsi="Arial" w:cs="Arial"/>
                <w:sz w:val="20"/>
                <w:szCs w:val="20"/>
              </w:rPr>
            </w:pPr>
            <w:r w:rsidRPr="00565830">
              <w:rPr>
                <w:rFonts w:ascii="Arial" w:hAnsi="Arial" w:cs="Arial"/>
                <w:sz w:val="20"/>
                <w:szCs w:val="20"/>
              </w:rPr>
              <w:t>Correo electrónico.</w:t>
            </w:r>
          </w:p>
        </w:tc>
      </w:tr>
    </w:tbl>
    <w:p w14:paraId="103D300C" w14:textId="77777777" w:rsidR="00D278D3" w:rsidRPr="00565830"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1668FB74" w14:textId="77777777" w:rsidR="00D278D3" w:rsidRPr="00565830"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5483425E" w14:textId="77777777" w:rsidR="00D278D3" w:rsidRPr="00565830"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4A95F6F3" w14:textId="77777777" w:rsidR="00D278D3" w:rsidRPr="00565830"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762FAA35" w14:textId="77777777" w:rsidR="00D278D3" w:rsidRPr="00565830"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1DA19C9B" w14:textId="77777777" w:rsidR="00D278D3" w:rsidRPr="00565830"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tbl>
      <w:tblPr>
        <w:tblStyle w:val="Tablaconcuadrcula"/>
        <w:tblW w:w="0" w:type="auto"/>
        <w:jc w:val="center"/>
        <w:tblLook w:val="04A0" w:firstRow="1" w:lastRow="0" w:firstColumn="1" w:lastColumn="0" w:noHBand="0" w:noVBand="1"/>
      </w:tblPr>
      <w:tblGrid>
        <w:gridCol w:w="2480"/>
        <w:gridCol w:w="763"/>
        <w:gridCol w:w="3218"/>
        <w:gridCol w:w="2367"/>
      </w:tblGrid>
      <w:tr w:rsidR="00D278D3" w:rsidRPr="00565830" w14:paraId="46B46BD3" w14:textId="77777777" w:rsidTr="00CC56D2">
        <w:trPr>
          <w:trHeight w:val="475"/>
          <w:tblHeader/>
          <w:jc w:val="center"/>
        </w:trPr>
        <w:tc>
          <w:tcPr>
            <w:tcW w:w="9054" w:type="dxa"/>
            <w:gridSpan w:val="4"/>
            <w:shd w:val="clear" w:color="auto" w:fill="806000" w:themeFill="accent4" w:themeFillShade="80"/>
            <w:vAlign w:val="center"/>
          </w:tcPr>
          <w:p w14:paraId="5C01A8C5" w14:textId="77777777" w:rsidR="00D278D3" w:rsidRPr="00565830" w:rsidRDefault="00D278D3" w:rsidP="00CC56D2">
            <w:pPr>
              <w:jc w:val="center"/>
              <w:rPr>
                <w:rFonts w:ascii="Arial" w:hAnsi="Arial" w:cs="Arial"/>
                <w:b/>
                <w:color w:val="FFFFFF" w:themeColor="background1"/>
                <w:sz w:val="20"/>
                <w:szCs w:val="20"/>
              </w:rPr>
            </w:pPr>
            <w:r w:rsidRPr="00565830">
              <w:rPr>
                <w:rFonts w:ascii="Arial" w:hAnsi="Arial" w:cs="Arial"/>
                <w:b/>
                <w:color w:val="FFFFFF" w:themeColor="background1"/>
                <w:sz w:val="20"/>
                <w:szCs w:val="20"/>
              </w:rPr>
              <w:lastRenderedPageBreak/>
              <w:t>PROCEDIMIENTO COMPONENTE B. EVALUACIÓN EXTERNA DEL DESEMPEÑO</w:t>
            </w:r>
          </w:p>
        </w:tc>
      </w:tr>
      <w:tr w:rsidR="00D278D3" w:rsidRPr="00565830" w14:paraId="2E917BC4" w14:textId="77777777" w:rsidTr="00CC56D2">
        <w:trPr>
          <w:trHeight w:val="411"/>
          <w:tblHeader/>
          <w:jc w:val="center"/>
        </w:trPr>
        <w:tc>
          <w:tcPr>
            <w:tcW w:w="2547" w:type="dxa"/>
            <w:shd w:val="clear" w:color="auto" w:fill="FFFF00"/>
            <w:vAlign w:val="center"/>
          </w:tcPr>
          <w:p w14:paraId="12996AD3" w14:textId="77777777" w:rsidR="00D278D3" w:rsidRPr="00565830" w:rsidRDefault="00D278D3" w:rsidP="00CC56D2">
            <w:pPr>
              <w:jc w:val="center"/>
              <w:rPr>
                <w:rFonts w:ascii="Arial" w:hAnsi="Arial" w:cs="Arial"/>
                <w:b/>
                <w:sz w:val="20"/>
                <w:szCs w:val="20"/>
              </w:rPr>
            </w:pPr>
            <w:r w:rsidRPr="00565830">
              <w:rPr>
                <w:rFonts w:ascii="Arial" w:hAnsi="Arial" w:cs="Arial"/>
                <w:b/>
                <w:sz w:val="20"/>
                <w:szCs w:val="20"/>
              </w:rPr>
              <w:t>Responsable</w:t>
            </w:r>
          </w:p>
        </w:tc>
        <w:tc>
          <w:tcPr>
            <w:tcW w:w="766" w:type="dxa"/>
            <w:shd w:val="clear" w:color="auto" w:fill="FFFF00"/>
            <w:vAlign w:val="center"/>
          </w:tcPr>
          <w:p w14:paraId="22A3ED15" w14:textId="77777777" w:rsidR="00D278D3" w:rsidRPr="00565830" w:rsidRDefault="00D278D3" w:rsidP="00CC56D2">
            <w:pPr>
              <w:jc w:val="center"/>
              <w:rPr>
                <w:rFonts w:ascii="Arial" w:hAnsi="Arial" w:cs="Arial"/>
                <w:b/>
                <w:sz w:val="20"/>
                <w:szCs w:val="20"/>
              </w:rPr>
            </w:pPr>
            <w:r w:rsidRPr="00565830">
              <w:rPr>
                <w:rFonts w:ascii="Arial" w:hAnsi="Arial" w:cs="Arial"/>
                <w:b/>
                <w:sz w:val="20"/>
                <w:szCs w:val="20"/>
              </w:rPr>
              <w:t>Núm.</w:t>
            </w:r>
          </w:p>
        </w:tc>
        <w:tc>
          <w:tcPr>
            <w:tcW w:w="3316" w:type="dxa"/>
            <w:shd w:val="clear" w:color="auto" w:fill="FFFF00"/>
            <w:vAlign w:val="center"/>
          </w:tcPr>
          <w:p w14:paraId="05CAFC99" w14:textId="77777777" w:rsidR="00D278D3" w:rsidRPr="00565830" w:rsidRDefault="00D278D3" w:rsidP="00CC56D2">
            <w:pPr>
              <w:jc w:val="center"/>
              <w:rPr>
                <w:rFonts w:ascii="Arial" w:hAnsi="Arial" w:cs="Arial"/>
                <w:b/>
                <w:sz w:val="20"/>
                <w:szCs w:val="20"/>
              </w:rPr>
            </w:pPr>
            <w:r w:rsidRPr="00565830">
              <w:rPr>
                <w:rFonts w:ascii="Arial" w:hAnsi="Arial" w:cs="Arial"/>
                <w:b/>
                <w:sz w:val="20"/>
                <w:szCs w:val="20"/>
              </w:rPr>
              <w:t>Actividad</w:t>
            </w:r>
          </w:p>
        </w:tc>
        <w:tc>
          <w:tcPr>
            <w:tcW w:w="2425" w:type="dxa"/>
            <w:shd w:val="clear" w:color="auto" w:fill="FFFF00"/>
            <w:vAlign w:val="center"/>
          </w:tcPr>
          <w:p w14:paraId="57493560" w14:textId="77777777" w:rsidR="00D278D3" w:rsidRPr="00565830" w:rsidRDefault="00D278D3" w:rsidP="00CC56D2">
            <w:pPr>
              <w:jc w:val="center"/>
              <w:rPr>
                <w:rFonts w:ascii="Arial" w:hAnsi="Arial" w:cs="Arial"/>
                <w:b/>
                <w:sz w:val="20"/>
                <w:szCs w:val="20"/>
              </w:rPr>
            </w:pPr>
            <w:r w:rsidRPr="00565830">
              <w:rPr>
                <w:rFonts w:ascii="Arial" w:hAnsi="Arial" w:cs="Arial"/>
                <w:b/>
                <w:sz w:val="20"/>
                <w:szCs w:val="20"/>
              </w:rPr>
              <w:t>Documento</w:t>
            </w:r>
          </w:p>
        </w:tc>
      </w:tr>
      <w:tr w:rsidR="00D278D3" w:rsidRPr="00565830" w14:paraId="6B0E9482" w14:textId="77777777" w:rsidTr="00CC56D2">
        <w:trPr>
          <w:trHeight w:val="1692"/>
          <w:jc w:val="center"/>
        </w:trPr>
        <w:tc>
          <w:tcPr>
            <w:tcW w:w="2547" w:type="dxa"/>
            <w:vAlign w:val="center"/>
          </w:tcPr>
          <w:p w14:paraId="1E45EA84"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Jefe(a) de Departamento</w:t>
            </w:r>
          </w:p>
          <w:p w14:paraId="7B429B66"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de Control de Muestras y</w:t>
            </w:r>
          </w:p>
          <w:p w14:paraId="455082E7"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Servicios (Coordinación de la Red Nacional de</w:t>
            </w:r>
          </w:p>
          <w:p w14:paraId="3CBAB2A8" w14:textId="77777777" w:rsidR="00D278D3" w:rsidRPr="00565830" w:rsidRDefault="00D278D3" w:rsidP="00CC56D2">
            <w:pPr>
              <w:rPr>
                <w:rFonts w:ascii="Arial" w:hAnsi="Arial" w:cs="Arial"/>
                <w:sz w:val="20"/>
                <w:szCs w:val="20"/>
              </w:rPr>
            </w:pPr>
            <w:r w:rsidRPr="00565830">
              <w:rPr>
                <w:rFonts w:ascii="Arial" w:hAnsi="Arial" w:cs="Arial"/>
                <w:sz w:val="20"/>
                <w:szCs w:val="20"/>
              </w:rPr>
              <w:t>Laboratorios)</w:t>
            </w:r>
          </w:p>
        </w:tc>
        <w:tc>
          <w:tcPr>
            <w:tcW w:w="766" w:type="dxa"/>
            <w:vAlign w:val="center"/>
          </w:tcPr>
          <w:p w14:paraId="6164AF98" w14:textId="77777777" w:rsidR="00D278D3" w:rsidRPr="00565830" w:rsidRDefault="00D278D3" w:rsidP="00CC56D2">
            <w:pPr>
              <w:jc w:val="center"/>
              <w:rPr>
                <w:rFonts w:ascii="Arial" w:hAnsi="Arial" w:cs="Arial"/>
                <w:sz w:val="20"/>
                <w:szCs w:val="20"/>
              </w:rPr>
            </w:pPr>
            <w:r w:rsidRPr="00565830">
              <w:rPr>
                <w:rFonts w:ascii="Arial" w:hAnsi="Arial" w:cs="Arial"/>
                <w:sz w:val="20"/>
                <w:szCs w:val="20"/>
              </w:rPr>
              <w:t>1</w:t>
            </w:r>
          </w:p>
        </w:tc>
        <w:tc>
          <w:tcPr>
            <w:tcW w:w="3316" w:type="dxa"/>
            <w:vAlign w:val="center"/>
          </w:tcPr>
          <w:p w14:paraId="6EB14EE1"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Solicita memorándum, en el mes de octubre, a los laboratorios del Instituto de Diagnóstico y Referencia Epidemiológicos, previo al año siguiente, fechas de envío de paneles a los Laboratorio Estatal de Salud Pública.</w:t>
            </w:r>
          </w:p>
        </w:tc>
        <w:tc>
          <w:tcPr>
            <w:tcW w:w="2425" w:type="dxa"/>
            <w:vAlign w:val="center"/>
          </w:tcPr>
          <w:p w14:paraId="232C06D3"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Memorándum</w:t>
            </w:r>
          </w:p>
        </w:tc>
      </w:tr>
      <w:tr w:rsidR="00D278D3" w:rsidRPr="00565830" w14:paraId="2BF4D4E8" w14:textId="77777777" w:rsidTr="00CC56D2">
        <w:trPr>
          <w:trHeight w:val="1701"/>
          <w:jc w:val="center"/>
        </w:trPr>
        <w:tc>
          <w:tcPr>
            <w:tcW w:w="2547" w:type="dxa"/>
            <w:vAlign w:val="center"/>
          </w:tcPr>
          <w:p w14:paraId="2964207C"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Laboratorios del InDRE de los Departamentos de</w:t>
            </w:r>
          </w:p>
          <w:p w14:paraId="013F0633"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Control de Muestras y</w:t>
            </w:r>
          </w:p>
          <w:p w14:paraId="69DD7B23"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Servicios, Bacteriología,</w:t>
            </w:r>
          </w:p>
          <w:p w14:paraId="70C9D8C9"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Parasitología, Virología,</w:t>
            </w:r>
          </w:p>
          <w:p w14:paraId="0A8E91FB"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Enfermedades</w:t>
            </w:r>
          </w:p>
          <w:p w14:paraId="1A830082"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Emergentes y Urgencias</w:t>
            </w:r>
          </w:p>
        </w:tc>
        <w:tc>
          <w:tcPr>
            <w:tcW w:w="766" w:type="dxa"/>
            <w:vAlign w:val="center"/>
          </w:tcPr>
          <w:p w14:paraId="2EB74927" w14:textId="77777777" w:rsidR="00D278D3" w:rsidRPr="00565830" w:rsidRDefault="00D278D3" w:rsidP="00CC56D2">
            <w:pPr>
              <w:jc w:val="center"/>
              <w:rPr>
                <w:rFonts w:ascii="Arial" w:hAnsi="Arial" w:cs="Arial"/>
                <w:sz w:val="20"/>
                <w:szCs w:val="20"/>
              </w:rPr>
            </w:pPr>
            <w:r w:rsidRPr="00565830">
              <w:rPr>
                <w:rFonts w:ascii="Arial" w:hAnsi="Arial" w:cs="Arial"/>
                <w:sz w:val="20"/>
                <w:szCs w:val="20"/>
              </w:rPr>
              <w:t>2</w:t>
            </w:r>
          </w:p>
        </w:tc>
        <w:tc>
          <w:tcPr>
            <w:tcW w:w="3316" w:type="dxa"/>
            <w:vAlign w:val="center"/>
          </w:tcPr>
          <w:p w14:paraId="487E3369"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Proporciona a la Coordinación de la Red Nacional de Laboratorios las fechas de envío de paneles a los LESP así como la lista de insumos requeridos vía memorándum (2 paneles por año).</w:t>
            </w:r>
          </w:p>
        </w:tc>
        <w:tc>
          <w:tcPr>
            <w:tcW w:w="2425" w:type="dxa"/>
            <w:vAlign w:val="center"/>
          </w:tcPr>
          <w:p w14:paraId="2C871F9C"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Memorándum con</w:t>
            </w:r>
          </w:p>
          <w:p w14:paraId="56D45CB1"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fechas de PEED.</w:t>
            </w:r>
          </w:p>
        </w:tc>
      </w:tr>
      <w:tr w:rsidR="00D278D3" w:rsidRPr="00565830" w14:paraId="18BD9F7A" w14:textId="77777777" w:rsidTr="00CC56D2">
        <w:trPr>
          <w:trHeight w:val="1280"/>
          <w:jc w:val="center"/>
        </w:trPr>
        <w:tc>
          <w:tcPr>
            <w:tcW w:w="2547" w:type="dxa"/>
            <w:vAlign w:val="center"/>
          </w:tcPr>
          <w:p w14:paraId="6A98A39E"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Jefe(a) de Departamento</w:t>
            </w:r>
          </w:p>
          <w:p w14:paraId="7CC9CE58"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de Control de Muestras y</w:t>
            </w:r>
          </w:p>
          <w:p w14:paraId="64FE0006"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Servicios (Coordinación de la Red Nacional de</w:t>
            </w:r>
          </w:p>
          <w:p w14:paraId="7F53E255"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Laboratorios)</w:t>
            </w:r>
          </w:p>
        </w:tc>
        <w:tc>
          <w:tcPr>
            <w:tcW w:w="766" w:type="dxa"/>
            <w:vAlign w:val="center"/>
          </w:tcPr>
          <w:p w14:paraId="501ED642" w14:textId="77777777" w:rsidR="00D278D3" w:rsidRPr="00565830" w:rsidRDefault="00D278D3" w:rsidP="00CC56D2">
            <w:pPr>
              <w:jc w:val="center"/>
              <w:rPr>
                <w:rFonts w:ascii="Arial" w:hAnsi="Arial" w:cs="Arial"/>
                <w:sz w:val="20"/>
                <w:szCs w:val="20"/>
              </w:rPr>
            </w:pPr>
            <w:r w:rsidRPr="00565830">
              <w:rPr>
                <w:rFonts w:ascii="Arial" w:hAnsi="Arial" w:cs="Arial"/>
                <w:sz w:val="20"/>
                <w:szCs w:val="20"/>
              </w:rPr>
              <w:t>3</w:t>
            </w:r>
          </w:p>
        </w:tc>
        <w:tc>
          <w:tcPr>
            <w:tcW w:w="3316" w:type="dxa"/>
            <w:vAlign w:val="center"/>
          </w:tcPr>
          <w:p w14:paraId="4A0E73B9" w14:textId="77777777" w:rsidR="00D278D3" w:rsidRPr="00565830" w:rsidRDefault="00D278D3" w:rsidP="00CC56D2">
            <w:pPr>
              <w:autoSpaceDE w:val="0"/>
              <w:autoSpaceDN w:val="0"/>
              <w:adjustRightInd w:val="0"/>
              <w:rPr>
                <w:rFonts w:ascii="Arial" w:hAnsi="Arial" w:cs="Arial"/>
                <w:b/>
                <w:sz w:val="20"/>
                <w:szCs w:val="20"/>
              </w:rPr>
            </w:pPr>
            <w:r w:rsidRPr="00565830">
              <w:rPr>
                <w:rFonts w:ascii="Arial" w:hAnsi="Arial" w:cs="Arial"/>
                <w:sz w:val="20"/>
                <w:szCs w:val="20"/>
              </w:rPr>
              <w:t>Calendariza el envío de paneles y lo remite a los Laboratorios del Instituto de Diagnóstico y Referencia Epidemiológicos para su revisión y firma de visto bueno.</w:t>
            </w:r>
          </w:p>
        </w:tc>
        <w:tc>
          <w:tcPr>
            <w:tcW w:w="2425" w:type="dxa"/>
            <w:vAlign w:val="center"/>
          </w:tcPr>
          <w:p w14:paraId="277A6091"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Calendario de envío de</w:t>
            </w:r>
          </w:p>
          <w:p w14:paraId="1CD764C8"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PEED del año</w:t>
            </w:r>
          </w:p>
          <w:p w14:paraId="0E4218C9" w14:textId="77777777" w:rsidR="00D278D3" w:rsidRPr="00565830" w:rsidRDefault="00D278D3" w:rsidP="00CC56D2">
            <w:pPr>
              <w:rPr>
                <w:rFonts w:ascii="Arial" w:hAnsi="Arial" w:cs="Arial"/>
                <w:sz w:val="20"/>
                <w:szCs w:val="20"/>
              </w:rPr>
            </w:pPr>
            <w:r w:rsidRPr="00565830">
              <w:rPr>
                <w:rFonts w:ascii="Arial" w:hAnsi="Arial" w:cs="Arial"/>
                <w:sz w:val="18"/>
                <w:szCs w:val="18"/>
              </w:rPr>
              <w:t>Correspondiente.</w:t>
            </w:r>
          </w:p>
        </w:tc>
      </w:tr>
      <w:tr w:rsidR="00D278D3" w:rsidRPr="00565830" w14:paraId="4424458B" w14:textId="77777777" w:rsidTr="00CC56D2">
        <w:trPr>
          <w:trHeight w:val="1957"/>
          <w:jc w:val="center"/>
        </w:trPr>
        <w:tc>
          <w:tcPr>
            <w:tcW w:w="2547" w:type="dxa"/>
            <w:vAlign w:val="center"/>
          </w:tcPr>
          <w:p w14:paraId="3D9BD799"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Laboratorios del InDRE de los Departamentos de</w:t>
            </w:r>
          </w:p>
          <w:p w14:paraId="1EAADEFA"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Control de Muestras y</w:t>
            </w:r>
          </w:p>
          <w:p w14:paraId="1C38E0DC"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Servicios, Bacteriología,</w:t>
            </w:r>
          </w:p>
          <w:p w14:paraId="4D1708B3"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Parasitología, Virología,</w:t>
            </w:r>
          </w:p>
          <w:p w14:paraId="07B59E63"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Enfermedades</w:t>
            </w:r>
          </w:p>
          <w:p w14:paraId="5D89E9E5"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Emergentes y Urgencias</w:t>
            </w:r>
          </w:p>
        </w:tc>
        <w:tc>
          <w:tcPr>
            <w:tcW w:w="766" w:type="dxa"/>
            <w:vAlign w:val="center"/>
          </w:tcPr>
          <w:p w14:paraId="0EDEDD4C" w14:textId="77777777" w:rsidR="00D278D3" w:rsidRPr="00565830" w:rsidRDefault="00D278D3" w:rsidP="00CC56D2">
            <w:pPr>
              <w:jc w:val="center"/>
              <w:rPr>
                <w:rFonts w:ascii="Arial" w:hAnsi="Arial" w:cs="Arial"/>
                <w:sz w:val="20"/>
                <w:szCs w:val="20"/>
              </w:rPr>
            </w:pPr>
            <w:r w:rsidRPr="00565830">
              <w:rPr>
                <w:rFonts w:ascii="Arial" w:hAnsi="Arial" w:cs="Arial"/>
                <w:sz w:val="20"/>
                <w:szCs w:val="20"/>
              </w:rPr>
              <w:t>4</w:t>
            </w:r>
          </w:p>
        </w:tc>
        <w:tc>
          <w:tcPr>
            <w:tcW w:w="3316" w:type="dxa"/>
            <w:vAlign w:val="center"/>
          </w:tcPr>
          <w:p w14:paraId="16DC5DB1"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Firma de conformidad el calendario de envío de paneles a los LEPS, y presenta la propuesta a la Dirección de Servicios y Apoyo Técnico y al Jefe(a) de  Departamento de Control de Muestras y Servicios para su revisión y autorización.</w:t>
            </w:r>
          </w:p>
        </w:tc>
        <w:tc>
          <w:tcPr>
            <w:tcW w:w="2425" w:type="dxa"/>
            <w:vAlign w:val="center"/>
          </w:tcPr>
          <w:p w14:paraId="1F0301CE"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Calendario de envío de</w:t>
            </w:r>
          </w:p>
          <w:p w14:paraId="5168FFA5"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 xml:space="preserve">PEED del año </w:t>
            </w:r>
            <w:r w:rsidRPr="00565830">
              <w:rPr>
                <w:rFonts w:ascii="Arial" w:hAnsi="Arial" w:cs="Arial"/>
                <w:sz w:val="18"/>
                <w:szCs w:val="18"/>
              </w:rPr>
              <w:t>correspondiente autorizado.</w:t>
            </w:r>
          </w:p>
        </w:tc>
      </w:tr>
      <w:tr w:rsidR="00D278D3" w:rsidRPr="00565830" w14:paraId="010D716C" w14:textId="77777777" w:rsidTr="00CC56D2">
        <w:trPr>
          <w:trHeight w:val="3814"/>
          <w:jc w:val="center"/>
        </w:trPr>
        <w:tc>
          <w:tcPr>
            <w:tcW w:w="2547" w:type="dxa"/>
            <w:vAlign w:val="center"/>
          </w:tcPr>
          <w:p w14:paraId="3E8CAEDA"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lastRenderedPageBreak/>
              <w:t>Director(a) de Servicios y</w:t>
            </w:r>
          </w:p>
          <w:p w14:paraId="361CB45E"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Apoyo Técnico,</w:t>
            </w:r>
          </w:p>
        </w:tc>
        <w:tc>
          <w:tcPr>
            <w:tcW w:w="766" w:type="dxa"/>
            <w:vAlign w:val="center"/>
          </w:tcPr>
          <w:p w14:paraId="06404575" w14:textId="77777777" w:rsidR="00D278D3" w:rsidRPr="00565830" w:rsidRDefault="00D278D3" w:rsidP="00CC56D2">
            <w:pPr>
              <w:jc w:val="center"/>
              <w:rPr>
                <w:rFonts w:ascii="Arial" w:hAnsi="Arial" w:cs="Arial"/>
                <w:sz w:val="20"/>
                <w:szCs w:val="20"/>
              </w:rPr>
            </w:pPr>
            <w:r w:rsidRPr="00565830">
              <w:rPr>
                <w:rFonts w:ascii="Arial" w:hAnsi="Arial" w:cs="Arial"/>
                <w:sz w:val="20"/>
                <w:szCs w:val="20"/>
              </w:rPr>
              <w:t>5</w:t>
            </w:r>
          </w:p>
        </w:tc>
        <w:tc>
          <w:tcPr>
            <w:tcW w:w="3316" w:type="dxa"/>
            <w:vAlign w:val="center"/>
          </w:tcPr>
          <w:p w14:paraId="6AB53BAB"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Recibe y revisa el calendario con las fechas de envío de paneles para evaluar el desempeño de los</w:t>
            </w:r>
          </w:p>
          <w:p w14:paraId="45BF08BB"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Laboratorios Estatales de Salud Pública.</w:t>
            </w:r>
          </w:p>
          <w:p w14:paraId="4CBEC034" w14:textId="77777777" w:rsidR="00D278D3" w:rsidRPr="00565830" w:rsidRDefault="00D278D3" w:rsidP="00CC56D2">
            <w:pPr>
              <w:autoSpaceDE w:val="0"/>
              <w:autoSpaceDN w:val="0"/>
              <w:adjustRightInd w:val="0"/>
              <w:rPr>
                <w:rFonts w:ascii="Arial" w:hAnsi="Arial" w:cs="Arial"/>
                <w:sz w:val="20"/>
                <w:szCs w:val="20"/>
              </w:rPr>
            </w:pPr>
          </w:p>
          <w:p w14:paraId="4CE075AA"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¿Procede?</w:t>
            </w:r>
          </w:p>
          <w:p w14:paraId="5A0ECE60" w14:textId="77777777" w:rsidR="00D278D3" w:rsidRPr="00565830" w:rsidRDefault="00D278D3" w:rsidP="00CC56D2">
            <w:pPr>
              <w:autoSpaceDE w:val="0"/>
              <w:autoSpaceDN w:val="0"/>
              <w:adjustRightInd w:val="0"/>
              <w:rPr>
                <w:rFonts w:ascii="Arial" w:hAnsi="Arial" w:cs="Arial"/>
                <w:sz w:val="20"/>
                <w:szCs w:val="20"/>
              </w:rPr>
            </w:pPr>
          </w:p>
          <w:p w14:paraId="05102DFE"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b/>
                <w:sz w:val="20"/>
                <w:szCs w:val="20"/>
              </w:rPr>
              <w:t>No:</w:t>
            </w:r>
            <w:r w:rsidRPr="00565830">
              <w:rPr>
                <w:rFonts w:ascii="Arial" w:hAnsi="Arial" w:cs="Arial"/>
                <w:sz w:val="20"/>
                <w:szCs w:val="20"/>
              </w:rPr>
              <w:t xml:space="preserve"> Solicita la modificación de la propuesta. </w:t>
            </w:r>
            <w:r w:rsidRPr="00565830">
              <w:rPr>
                <w:rFonts w:ascii="Arial" w:hAnsi="Arial" w:cs="Arial"/>
                <w:b/>
                <w:sz w:val="20"/>
                <w:szCs w:val="20"/>
              </w:rPr>
              <w:t>Regresa 2.</w:t>
            </w:r>
          </w:p>
          <w:p w14:paraId="58C11914" w14:textId="77777777" w:rsidR="00D278D3" w:rsidRPr="00565830" w:rsidRDefault="00D278D3" w:rsidP="00CC56D2">
            <w:pPr>
              <w:autoSpaceDE w:val="0"/>
              <w:autoSpaceDN w:val="0"/>
              <w:adjustRightInd w:val="0"/>
              <w:rPr>
                <w:rFonts w:ascii="Arial" w:hAnsi="Arial" w:cs="Arial"/>
                <w:sz w:val="20"/>
                <w:szCs w:val="20"/>
              </w:rPr>
            </w:pPr>
          </w:p>
          <w:p w14:paraId="02EBE9C3"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b/>
                <w:sz w:val="20"/>
                <w:szCs w:val="20"/>
              </w:rPr>
              <w:t>Si:</w:t>
            </w:r>
            <w:r w:rsidRPr="00565830">
              <w:rPr>
                <w:rFonts w:ascii="Arial" w:hAnsi="Arial" w:cs="Arial"/>
                <w:sz w:val="20"/>
                <w:szCs w:val="20"/>
              </w:rPr>
              <w:t xml:space="preserve"> Entrega al (la) Jefe(a) de Departamento de Control de Muestras y Servicios el calendario autorizado para su envío. </w:t>
            </w:r>
            <w:r w:rsidRPr="00565830">
              <w:rPr>
                <w:rFonts w:ascii="Arial" w:hAnsi="Arial" w:cs="Arial"/>
                <w:b/>
                <w:sz w:val="20"/>
                <w:szCs w:val="20"/>
              </w:rPr>
              <w:t>Continúa 6.</w:t>
            </w:r>
          </w:p>
        </w:tc>
        <w:tc>
          <w:tcPr>
            <w:tcW w:w="2425" w:type="dxa"/>
            <w:vAlign w:val="center"/>
          </w:tcPr>
          <w:p w14:paraId="2F739AFC"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 xml:space="preserve">Oficio y calendario de envío de PEED del año </w:t>
            </w:r>
            <w:r w:rsidRPr="00565830">
              <w:rPr>
                <w:rFonts w:ascii="Arial" w:hAnsi="Arial" w:cs="Arial"/>
                <w:sz w:val="18"/>
                <w:szCs w:val="18"/>
              </w:rPr>
              <w:t xml:space="preserve">correspondiente </w:t>
            </w:r>
            <w:r w:rsidRPr="00565830">
              <w:rPr>
                <w:rFonts w:ascii="Arial" w:hAnsi="Arial" w:cs="Arial"/>
                <w:sz w:val="20"/>
                <w:szCs w:val="20"/>
              </w:rPr>
              <w:t>autorizado.</w:t>
            </w:r>
          </w:p>
        </w:tc>
      </w:tr>
      <w:tr w:rsidR="00D278D3" w:rsidRPr="00565830" w14:paraId="3AE44D4D" w14:textId="77777777" w:rsidTr="00CC56D2">
        <w:trPr>
          <w:trHeight w:val="1062"/>
          <w:jc w:val="center"/>
        </w:trPr>
        <w:tc>
          <w:tcPr>
            <w:tcW w:w="2547" w:type="dxa"/>
            <w:vMerge w:val="restart"/>
            <w:vAlign w:val="center"/>
          </w:tcPr>
          <w:p w14:paraId="7BC4E55E" w14:textId="77777777" w:rsidR="00D278D3" w:rsidRPr="00565830" w:rsidRDefault="00D278D3" w:rsidP="00CC56D2">
            <w:pPr>
              <w:autoSpaceDE w:val="0"/>
              <w:autoSpaceDN w:val="0"/>
              <w:adjustRightInd w:val="0"/>
              <w:rPr>
                <w:rFonts w:ascii="Arial" w:hAnsi="Arial" w:cs="Arial"/>
                <w:sz w:val="19"/>
                <w:szCs w:val="19"/>
              </w:rPr>
            </w:pPr>
            <w:r w:rsidRPr="00565830">
              <w:rPr>
                <w:rFonts w:ascii="Arial" w:hAnsi="Arial" w:cs="Arial"/>
                <w:sz w:val="19"/>
                <w:szCs w:val="19"/>
              </w:rPr>
              <w:t>Jefe(a) de Departamento de Control de Muestras y</w:t>
            </w:r>
          </w:p>
          <w:p w14:paraId="4BA03CA3" w14:textId="77777777" w:rsidR="00D278D3" w:rsidRPr="00565830" w:rsidRDefault="00D278D3" w:rsidP="00CC56D2">
            <w:pPr>
              <w:autoSpaceDE w:val="0"/>
              <w:autoSpaceDN w:val="0"/>
              <w:adjustRightInd w:val="0"/>
              <w:rPr>
                <w:rFonts w:ascii="Arial" w:hAnsi="Arial" w:cs="Arial"/>
                <w:sz w:val="19"/>
                <w:szCs w:val="19"/>
              </w:rPr>
            </w:pPr>
            <w:r w:rsidRPr="00565830">
              <w:rPr>
                <w:rFonts w:ascii="Arial" w:hAnsi="Arial" w:cs="Arial"/>
                <w:sz w:val="19"/>
                <w:szCs w:val="19"/>
              </w:rPr>
              <w:t>Servicios (Coordinación de</w:t>
            </w:r>
          </w:p>
          <w:p w14:paraId="5D431766" w14:textId="77777777" w:rsidR="00D278D3" w:rsidRPr="00565830" w:rsidRDefault="00D278D3" w:rsidP="00CC56D2">
            <w:pPr>
              <w:autoSpaceDE w:val="0"/>
              <w:autoSpaceDN w:val="0"/>
              <w:adjustRightInd w:val="0"/>
              <w:rPr>
                <w:rFonts w:ascii="Arial" w:hAnsi="Arial" w:cs="Arial"/>
                <w:sz w:val="19"/>
                <w:szCs w:val="19"/>
              </w:rPr>
            </w:pPr>
            <w:r w:rsidRPr="00565830">
              <w:rPr>
                <w:rFonts w:ascii="Arial" w:hAnsi="Arial" w:cs="Arial"/>
                <w:sz w:val="19"/>
                <w:szCs w:val="19"/>
              </w:rPr>
              <w:t>la Red Nacional de</w:t>
            </w:r>
          </w:p>
          <w:p w14:paraId="71E58A41"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19"/>
                <w:szCs w:val="19"/>
              </w:rPr>
              <w:t>Laboratorios)</w:t>
            </w:r>
          </w:p>
        </w:tc>
        <w:tc>
          <w:tcPr>
            <w:tcW w:w="766" w:type="dxa"/>
            <w:vAlign w:val="center"/>
          </w:tcPr>
          <w:p w14:paraId="0DF5D687" w14:textId="77777777" w:rsidR="00D278D3" w:rsidRPr="00565830" w:rsidRDefault="00D278D3" w:rsidP="00CC56D2">
            <w:pPr>
              <w:jc w:val="center"/>
              <w:rPr>
                <w:rFonts w:ascii="Arial" w:hAnsi="Arial" w:cs="Arial"/>
                <w:sz w:val="20"/>
                <w:szCs w:val="20"/>
              </w:rPr>
            </w:pPr>
            <w:r w:rsidRPr="00565830">
              <w:rPr>
                <w:rFonts w:ascii="Arial" w:hAnsi="Arial" w:cs="Arial"/>
                <w:sz w:val="20"/>
                <w:szCs w:val="20"/>
              </w:rPr>
              <w:t>6</w:t>
            </w:r>
          </w:p>
        </w:tc>
        <w:tc>
          <w:tcPr>
            <w:tcW w:w="3316" w:type="dxa"/>
            <w:vAlign w:val="center"/>
          </w:tcPr>
          <w:p w14:paraId="2B33B6B6" w14:textId="77777777" w:rsidR="00D278D3" w:rsidRPr="00565830" w:rsidRDefault="00D278D3" w:rsidP="00CC56D2">
            <w:pPr>
              <w:autoSpaceDE w:val="0"/>
              <w:autoSpaceDN w:val="0"/>
              <w:adjustRightInd w:val="0"/>
              <w:rPr>
                <w:rFonts w:ascii="Arial" w:hAnsi="Arial" w:cs="Arial"/>
                <w:b/>
                <w:sz w:val="20"/>
                <w:szCs w:val="20"/>
              </w:rPr>
            </w:pPr>
            <w:r w:rsidRPr="00565830">
              <w:rPr>
                <w:rFonts w:ascii="Arial" w:hAnsi="Arial" w:cs="Arial"/>
                <w:sz w:val="20"/>
                <w:szCs w:val="20"/>
              </w:rPr>
              <w:t>Recibe el calendario autorizado y notifica vía oficio y correo electrónico a los Laboratorios Estatales de Salud Pública.</w:t>
            </w:r>
          </w:p>
        </w:tc>
        <w:tc>
          <w:tcPr>
            <w:tcW w:w="2425" w:type="dxa"/>
            <w:vMerge w:val="restart"/>
            <w:vAlign w:val="center"/>
          </w:tcPr>
          <w:p w14:paraId="79F52A66"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 xml:space="preserve">Oficio y calendario de envío de PEED del año </w:t>
            </w:r>
            <w:r w:rsidRPr="00565830">
              <w:rPr>
                <w:rFonts w:ascii="Arial" w:hAnsi="Arial" w:cs="Arial"/>
                <w:sz w:val="18"/>
                <w:szCs w:val="18"/>
              </w:rPr>
              <w:t xml:space="preserve">correspondiente </w:t>
            </w:r>
            <w:r w:rsidRPr="00565830">
              <w:rPr>
                <w:rFonts w:ascii="Arial" w:hAnsi="Arial" w:cs="Arial"/>
                <w:sz w:val="20"/>
                <w:szCs w:val="20"/>
              </w:rPr>
              <w:t>autorizado vía correo.</w:t>
            </w:r>
          </w:p>
          <w:p w14:paraId="4D68736E" w14:textId="77777777" w:rsidR="00D278D3" w:rsidRPr="00565830" w:rsidRDefault="00D278D3" w:rsidP="00CC56D2">
            <w:pPr>
              <w:autoSpaceDE w:val="0"/>
              <w:autoSpaceDN w:val="0"/>
              <w:adjustRightInd w:val="0"/>
              <w:rPr>
                <w:rFonts w:ascii="Arial" w:hAnsi="Arial" w:cs="Arial"/>
                <w:sz w:val="20"/>
                <w:szCs w:val="20"/>
              </w:rPr>
            </w:pPr>
          </w:p>
          <w:p w14:paraId="3B211DD9"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Formato de Solicitud de</w:t>
            </w:r>
          </w:p>
          <w:p w14:paraId="0082F457"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Compra InDRE (FOSCI).</w:t>
            </w:r>
          </w:p>
        </w:tc>
      </w:tr>
      <w:tr w:rsidR="00D278D3" w:rsidRPr="00565830" w14:paraId="3A82312B" w14:textId="77777777" w:rsidTr="00CC56D2">
        <w:trPr>
          <w:trHeight w:val="1771"/>
          <w:jc w:val="center"/>
        </w:trPr>
        <w:tc>
          <w:tcPr>
            <w:tcW w:w="2547" w:type="dxa"/>
            <w:vMerge/>
            <w:vAlign w:val="center"/>
          </w:tcPr>
          <w:p w14:paraId="63765671" w14:textId="77777777" w:rsidR="00D278D3" w:rsidRPr="00565830" w:rsidRDefault="00D278D3" w:rsidP="00CC56D2">
            <w:pPr>
              <w:autoSpaceDE w:val="0"/>
              <w:autoSpaceDN w:val="0"/>
              <w:adjustRightInd w:val="0"/>
              <w:rPr>
                <w:rFonts w:ascii="Arial" w:hAnsi="Arial" w:cs="Arial"/>
                <w:sz w:val="19"/>
                <w:szCs w:val="19"/>
              </w:rPr>
            </w:pPr>
          </w:p>
        </w:tc>
        <w:tc>
          <w:tcPr>
            <w:tcW w:w="766" w:type="dxa"/>
            <w:vAlign w:val="center"/>
          </w:tcPr>
          <w:p w14:paraId="4DDF1FB1" w14:textId="77777777" w:rsidR="00D278D3" w:rsidRPr="00565830" w:rsidRDefault="00D278D3" w:rsidP="00CC56D2">
            <w:pPr>
              <w:jc w:val="center"/>
              <w:rPr>
                <w:rFonts w:ascii="Arial" w:hAnsi="Arial" w:cs="Arial"/>
                <w:sz w:val="20"/>
                <w:szCs w:val="20"/>
              </w:rPr>
            </w:pPr>
            <w:r w:rsidRPr="00565830">
              <w:rPr>
                <w:rFonts w:ascii="Arial" w:hAnsi="Arial" w:cs="Arial"/>
                <w:sz w:val="20"/>
                <w:szCs w:val="20"/>
              </w:rPr>
              <w:t>7</w:t>
            </w:r>
          </w:p>
        </w:tc>
        <w:tc>
          <w:tcPr>
            <w:tcW w:w="3316" w:type="dxa"/>
            <w:vAlign w:val="center"/>
          </w:tcPr>
          <w:p w14:paraId="03CF9FB2"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Requiere a través del Formato de Solicitud de Compra (FOSCI) los insumos de material de embalaje secundario y terciario, así como material refrigerante adecuados y en cantidad suficiente, a la Subdirección de Operación.</w:t>
            </w:r>
          </w:p>
        </w:tc>
        <w:tc>
          <w:tcPr>
            <w:tcW w:w="2425" w:type="dxa"/>
            <w:vMerge/>
            <w:vAlign w:val="center"/>
          </w:tcPr>
          <w:p w14:paraId="4F2E33B3" w14:textId="77777777" w:rsidR="00D278D3" w:rsidRPr="00565830" w:rsidRDefault="00D278D3" w:rsidP="00CC56D2">
            <w:pPr>
              <w:rPr>
                <w:rFonts w:ascii="Arial" w:hAnsi="Arial" w:cs="Arial"/>
                <w:sz w:val="20"/>
                <w:szCs w:val="20"/>
              </w:rPr>
            </w:pPr>
          </w:p>
        </w:tc>
      </w:tr>
      <w:tr w:rsidR="00D278D3" w:rsidRPr="00565830" w14:paraId="167F98E6" w14:textId="77777777" w:rsidTr="00CC56D2">
        <w:trPr>
          <w:trHeight w:val="1270"/>
          <w:jc w:val="center"/>
        </w:trPr>
        <w:tc>
          <w:tcPr>
            <w:tcW w:w="2547" w:type="dxa"/>
            <w:vMerge/>
            <w:vAlign w:val="center"/>
          </w:tcPr>
          <w:p w14:paraId="2FA521FA" w14:textId="77777777" w:rsidR="00D278D3" w:rsidRPr="00565830" w:rsidRDefault="00D278D3" w:rsidP="00CC56D2">
            <w:pPr>
              <w:autoSpaceDE w:val="0"/>
              <w:autoSpaceDN w:val="0"/>
              <w:adjustRightInd w:val="0"/>
              <w:rPr>
                <w:rFonts w:ascii="Arial" w:hAnsi="Arial" w:cs="Arial"/>
                <w:sz w:val="19"/>
                <w:szCs w:val="19"/>
              </w:rPr>
            </w:pPr>
          </w:p>
        </w:tc>
        <w:tc>
          <w:tcPr>
            <w:tcW w:w="766" w:type="dxa"/>
            <w:vAlign w:val="center"/>
          </w:tcPr>
          <w:p w14:paraId="6D15481D" w14:textId="77777777" w:rsidR="00D278D3" w:rsidRPr="00565830" w:rsidRDefault="00D278D3" w:rsidP="00CC56D2">
            <w:pPr>
              <w:jc w:val="center"/>
              <w:rPr>
                <w:rFonts w:ascii="Arial" w:hAnsi="Arial" w:cs="Arial"/>
                <w:sz w:val="20"/>
                <w:szCs w:val="20"/>
              </w:rPr>
            </w:pPr>
            <w:r w:rsidRPr="00565830">
              <w:rPr>
                <w:rFonts w:ascii="Arial" w:hAnsi="Arial" w:cs="Arial"/>
                <w:sz w:val="20"/>
                <w:szCs w:val="20"/>
              </w:rPr>
              <w:t>8</w:t>
            </w:r>
          </w:p>
        </w:tc>
        <w:tc>
          <w:tcPr>
            <w:tcW w:w="3316" w:type="dxa"/>
            <w:vAlign w:val="center"/>
          </w:tcPr>
          <w:p w14:paraId="647C67A2"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Entrega el material de embalaje, material refrigerante (cuando aplique) y material de relleno para hacer el envío de paneles a los Laboratorios del InDRE.</w:t>
            </w:r>
          </w:p>
        </w:tc>
        <w:tc>
          <w:tcPr>
            <w:tcW w:w="2425" w:type="dxa"/>
            <w:vMerge/>
            <w:vAlign w:val="center"/>
          </w:tcPr>
          <w:p w14:paraId="13A0AFA9" w14:textId="77777777" w:rsidR="00D278D3" w:rsidRPr="00565830" w:rsidRDefault="00D278D3" w:rsidP="00CC56D2">
            <w:pPr>
              <w:rPr>
                <w:rFonts w:ascii="Arial" w:hAnsi="Arial" w:cs="Arial"/>
                <w:sz w:val="20"/>
                <w:szCs w:val="20"/>
              </w:rPr>
            </w:pPr>
          </w:p>
        </w:tc>
      </w:tr>
      <w:tr w:rsidR="00D278D3" w:rsidRPr="00565830" w14:paraId="76F7DA06" w14:textId="77777777" w:rsidTr="00CC56D2">
        <w:trPr>
          <w:trHeight w:val="1120"/>
          <w:jc w:val="center"/>
        </w:trPr>
        <w:tc>
          <w:tcPr>
            <w:tcW w:w="2547" w:type="dxa"/>
            <w:vAlign w:val="center"/>
          </w:tcPr>
          <w:p w14:paraId="3819735E"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lastRenderedPageBreak/>
              <w:t>Laboratorios del InDRE de los Departamentos de</w:t>
            </w:r>
          </w:p>
          <w:p w14:paraId="436B9F63"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Control de Muestras y</w:t>
            </w:r>
          </w:p>
          <w:p w14:paraId="12CE6253"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Servicios, Bacteriología,</w:t>
            </w:r>
          </w:p>
          <w:p w14:paraId="129EB6F6"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Parasitología, Virología,</w:t>
            </w:r>
          </w:p>
          <w:p w14:paraId="6DDDC6AB"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Enfermedades</w:t>
            </w:r>
          </w:p>
          <w:p w14:paraId="701B7D03"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Emergentes y Urgencias</w:t>
            </w:r>
          </w:p>
        </w:tc>
        <w:tc>
          <w:tcPr>
            <w:tcW w:w="766" w:type="dxa"/>
            <w:vAlign w:val="center"/>
          </w:tcPr>
          <w:p w14:paraId="6997D5B2" w14:textId="77777777" w:rsidR="00D278D3" w:rsidRPr="00565830" w:rsidRDefault="00D278D3" w:rsidP="00CC56D2">
            <w:pPr>
              <w:jc w:val="center"/>
              <w:rPr>
                <w:rFonts w:ascii="Arial" w:hAnsi="Arial" w:cs="Arial"/>
                <w:sz w:val="20"/>
                <w:szCs w:val="20"/>
              </w:rPr>
            </w:pPr>
            <w:r w:rsidRPr="00565830">
              <w:rPr>
                <w:rFonts w:ascii="Arial" w:hAnsi="Arial" w:cs="Arial"/>
                <w:sz w:val="20"/>
                <w:szCs w:val="20"/>
              </w:rPr>
              <w:t>9</w:t>
            </w:r>
          </w:p>
        </w:tc>
        <w:tc>
          <w:tcPr>
            <w:tcW w:w="3316" w:type="dxa"/>
            <w:vAlign w:val="center"/>
          </w:tcPr>
          <w:p w14:paraId="00EE0661"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Reciben el material de relleno para hacer el envío de paneles y entrega a la Coordinación de la Red Nacional de Laboratorios, los paneles debidamente embalados, para su envío a los LESP</w:t>
            </w:r>
          </w:p>
          <w:p w14:paraId="46775C41" w14:textId="77777777" w:rsidR="00D278D3" w:rsidRPr="00565830" w:rsidRDefault="00D278D3" w:rsidP="00CC56D2">
            <w:pPr>
              <w:autoSpaceDE w:val="0"/>
              <w:autoSpaceDN w:val="0"/>
              <w:adjustRightInd w:val="0"/>
              <w:rPr>
                <w:rFonts w:ascii="Arial" w:hAnsi="Arial" w:cs="Arial"/>
                <w:b/>
                <w:sz w:val="20"/>
                <w:szCs w:val="20"/>
              </w:rPr>
            </w:pPr>
            <w:r w:rsidRPr="00565830">
              <w:rPr>
                <w:rFonts w:ascii="Arial" w:hAnsi="Arial" w:cs="Arial"/>
                <w:sz w:val="20"/>
                <w:szCs w:val="20"/>
              </w:rPr>
              <w:t xml:space="preserve"> y registra en el formato de envío de insumos.</w:t>
            </w:r>
          </w:p>
        </w:tc>
        <w:tc>
          <w:tcPr>
            <w:tcW w:w="2425" w:type="dxa"/>
            <w:vAlign w:val="center"/>
          </w:tcPr>
          <w:p w14:paraId="6C1AF91C"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Formato de registro de</w:t>
            </w:r>
          </w:p>
          <w:p w14:paraId="61D3A81F"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envío de insumos a los</w:t>
            </w:r>
          </w:p>
          <w:p w14:paraId="0FE59E55" w14:textId="77777777" w:rsidR="00D278D3" w:rsidRPr="00565830" w:rsidRDefault="00D278D3" w:rsidP="00CC56D2">
            <w:pPr>
              <w:rPr>
                <w:rFonts w:ascii="Arial" w:hAnsi="Arial" w:cs="Arial"/>
                <w:sz w:val="20"/>
                <w:szCs w:val="20"/>
              </w:rPr>
            </w:pPr>
            <w:r w:rsidRPr="00565830">
              <w:rPr>
                <w:rFonts w:ascii="Arial" w:hAnsi="Arial" w:cs="Arial"/>
                <w:sz w:val="20"/>
                <w:szCs w:val="20"/>
              </w:rPr>
              <w:t>LESP.</w:t>
            </w:r>
          </w:p>
        </w:tc>
      </w:tr>
      <w:tr w:rsidR="00D278D3" w:rsidRPr="00565830" w14:paraId="0C4517E8" w14:textId="77777777" w:rsidTr="00CC56D2">
        <w:trPr>
          <w:trHeight w:val="2864"/>
          <w:jc w:val="center"/>
        </w:trPr>
        <w:tc>
          <w:tcPr>
            <w:tcW w:w="2547" w:type="dxa"/>
            <w:vAlign w:val="center"/>
          </w:tcPr>
          <w:p w14:paraId="1D740C65"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Laboratorios Estatales de</w:t>
            </w:r>
          </w:p>
          <w:p w14:paraId="080C4E0B"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Salud Pública</w:t>
            </w:r>
          </w:p>
        </w:tc>
        <w:tc>
          <w:tcPr>
            <w:tcW w:w="766" w:type="dxa"/>
            <w:vAlign w:val="center"/>
          </w:tcPr>
          <w:p w14:paraId="5B1ABD2F" w14:textId="77777777" w:rsidR="00D278D3" w:rsidRPr="00565830" w:rsidRDefault="00D278D3" w:rsidP="00CC56D2">
            <w:pPr>
              <w:jc w:val="center"/>
              <w:rPr>
                <w:rFonts w:ascii="Arial" w:hAnsi="Arial" w:cs="Arial"/>
                <w:sz w:val="20"/>
                <w:szCs w:val="20"/>
              </w:rPr>
            </w:pPr>
            <w:r w:rsidRPr="00565830">
              <w:rPr>
                <w:rFonts w:ascii="Arial" w:hAnsi="Arial" w:cs="Arial"/>
                <w:sz w:val="20"/>
                <w:szCs w:val="20"/>
              </w:rPr>
              <w:t>10</w:t>
            </w:r>
          </w:p>
        </w:tc>
        <w:tc>
          <w:tcPr>
            <w:tcW w:w="3316" w:type="dxa"/>
            <w:vAlign w:val="center"/>
          </w:tcPr>
          <w:p w14:paraId="2BD88EF7" w14:textId="77777777" w:rsidR="00D278D3" w:rsidRPr="00565830" w:rsidRDefault="00D278D3" w:rsidP="00CC56D2">
            <w:pPr>
              <w:autoSpaceDE w:val="0"/>
              <w:autoSpaceDN w:val="0"/>
              <w:adjustRightInd w:val="0"/>
              <w:rPr>
                <w:rFonts w:ascii="Arial" w:hAnsi="Arial" w:cs="Arial"/>
                <w:sz w:val="19"/>
                <w:szCs w:val="19"/>
              </w:rPr>
            </w:pPr>
            <w:r w:rsidRPr="00565830">
              <w:rPr>
                <w:rFonts w:ascii="Arial" w:hAnsi="Arial" w:cs="Arial"/>
                <w:sz w:val="20"/>
                <w:szCs w:val="20"/>
              </w:rPr>
              <w:t xml:space="preserve">Envía guía prepagada previo a recibir los paneles por paquetería enviados por la </w:t>
            </w:r>
            <w:r w:rsidRPr="00565830">
              <w:rPr>
                <w:rFonts w:ascii="Arial" w:hAnsi="Arial" w:cs="Arial"/>
                <w:sz w:val="19"/>
                <w:szCs w:val="19"/>
              </w:rPr>
              <w:t>Coordinación de la</w:t>
            </w:r>
          </w:p>
          <w:p w14:paraId="2DF159DF"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19"/>
                <w:szCs w:val="19"/>
              </w:rPr>
              <w:t xml:space="preserve">Red Nacional de Laboratorios </w:t>
            </w:r>
            <w:r w:rsidRPr="00565830">
              <w:rPr>
                <w:rFonts w:ascii="Arial" w:hAnsi="Arial" w:cs="Arial"/>
                <w:sz w:val="20"/>
                <w:szCs w:val="20"/>
              </w:rPr>
              <w:t>y/o a través de un propio los recoge directamente en el Instituto de</w:t>
            </w:r>
          </w:p>
          <w:p w14:paraId="1F118612" w14:textId="77777777" w:rsidR="00D278D3" w:rsidRPr="00565830" w:rsidRDefault="00D278D3" w:rsidP="00CC56D2">
            <w:pPr>
              <w:autoSpaceDE w:val="0"/>
              <w:autoSpaceDN w:val="0"/>
              <w:adjustRightInd w:val="0"/>
              <w:rPr>
                <w:rFonts w:ascii="Arial" w:hAnsi="Arial" w:cs="Arial"/>
                <w:b/>
                <w:sz w:val="20"/>
                <w:szCs w:val="20"/>
              </w:rPr>
            </w:pPr>
            <w:r w:rsidRPr="00565830">
              <w:rPr>
                <w:rFonts w:ascii="Arial" w:hAnsi="Arial" w:cs="Arial"/>
                <w:sz w:val="20"/>
                <w:szCs w:val="20"/>
              </w:rPr>
              <w:t xml:space="preserve">Diagnóstico y Referencia Epidemiológicos, quienes finalmente se registran en el formato para la entrega de paneles proporcionado por la </w:t>
            </w:r>
            <w:r w:rsidRPr="00565830">
              <w:rPr>
                <w:rFonts w:ascii="Arial" w:hAnsi="Arial" w:cs="Arial"/>
                <w:sz w:val="19"/>
                <w:szCs w:val="19"/>
              </w:rPr>
              <w:t>misma coordinación.</w:t>
            </w:r>
          </w:p>
        </w:tc>
        <w:tc>
          <w:tcPr>
            <w:tcW w:w="2425" w:type="dxa"/>
            <w:vAlign w:val="center"/>
          </w:tcPr>
          <w:p w14:paraId="7E513401"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Formato para la entrega de paneles.</w:t>
            </w:r>
          </w:p>
        </w:tc>
      </w:tr>
      <w:tr w:rsidR="00D278D3" w:rsidRPr="00565830" w14:paraId="5D71368D" w14:textId="77777777" w:rsidTr="00CC56D2">
        <w:trPr>
          <w:trHeight w:val="1120"/>
          <w:jc w:val="center"/>
        </w:trPr>
        <w:tc>
          <w:tcPr>
            <w:tcW w:w="2547" w:type="dxa"/>
            <w:vAlign w:val="center"/>
          </w:tcPr>
          <w:p w14:paraId="51B2D767" w14:textId="77777777" w:rsidR="00D278D3" w:rsidRPr="00565830" w:rsidRDefault="00D278D3" w:rsidP="00CC56D2">
            <w:pPr>
              <w:autoSpaceDE w:val="0"/>
              <w:autoSpaceDN w:val="0"/>
              <w:adjustRightInd w:val="0"/>
              <w:rPr>
                <w:rFonts w:ascii="Arial" w:hAnsi="Arial" w:cs="Arial"/>
                <w:sz w:val="19"/>
                <w:szCs w:val="19"/>
              </w:rPr>
            </w:pPr>
            <w:r w:rsidRPr="00565830">
              <w:rPr>
                <w:rFonts w:ascii="Arial" w:hAnsi="Arial" w:cs="Arial"/>
                <w:sz w:val="19"/>
                <w:szCs w:val="19"/>
              </w:rPr>
              <w:t>Jefe(a) de Departamento de Control de Muestras y</w:t>
            </w:r>
          </w:p>
          <w:p w14:paraId="54FE6621" w14:textId="77777777" w:rsidR="00D278D3" w:rsidRPr="00565830" w:rsidRDefault="00D278D3" w:rsidP="00CC56D2">
            <w:pPr>
              <w:autoSpaceDE w:val="0"/>
              <w:autoSpaceDN w:val="0"/>
              <w:adjustRightInd w:val="0"/>
              <w:rPr>
                <w:rFonts w:ascii="Arial" w:hAnsi="Arial" w:cs="Arial"/>
                <w:sz w:val="19"/>
                <w:szCs w:val="19"/>
              </w:rPr>
            </w:pPr>
            <w:r w:rsidRPr="00565830">
              <w:rPr>
                <w:rFonts w:ascii="Arial" w:hAnsi="Arial" w:cs="Arial"/>
                <w:sz w:val="19"/>
                <w:szCs w:val="19"/>
              </w:rPr>
              <w:t>Servicios (Coordinación de</w:t>
            </w:r>
          </w:p>
          <w:p w14:paraId="3EA0E66A" w14:textId="77777777" w:rsidR="00D278D3" w:rsidRPr="00565830" w:rsidRDefault="00D278D3" w:rsidP="00CC56D2">
            <w:pPr>
              <w:autoSpaceDE w:val="0"/>
              <w:autoSpaceDN w:val="0"/>
              <w:adjustRightInd w:val="0"/>
              <w:rPr>
                <w:rFonts w:ascii="Arial" w:hAnsi="Arial" w:cs="Arial"/>
                <w:sz w:val="19"/>
                <w:szCs w:val="19"/>
              </w:rPr>
            </w:pPr>
            <w:r w:rsidRPr="00565830">
              <w:rPr>
                <w:rFonts w:ascii="Arial" w:hAnsi="Arial" w:cs="Arial"/>
                <w:sz w:val="19"/>
                <w:szCs w:val="19"/>
              </w:rPr>
              <w:t>la Red Nacional de</w:t>
            </w:r>
          </w:p>
          <w:p w14:paraId="3DB455F6"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19"/>
                <w:szCs w:val="19"/>
              </w:rPr>
              <w:t>Laboratorios)</w:t>
            </w:r>
          </w:p>
        </w:tc>
        <w:tc>
          <w:tcPr>
            <w:tcW w:w="766" w:type="dxa"/>
            <w:vAlign w:val="center"/>
          </w:tcPr>
          <w:p w14:paraId="4A5295F5" w14:textId="77777777" w:rsidR="00D278D3" w:rsidRPr="00565830" w:rsidRDefault="00D278D3" w:rsidP="00CC56D2">
            <w:pPr>
              <w:jc w:val="center"/>
              <w:rPr>
                <w:rFonts w:ascii="Arial" w:hAnsi="Arial" w:cs="Arial"/>
                <w:sz w:val="20"/>
                <w:szCs w:val="20"/>
              </w:rPr>
            </w:pPr>
            <w:r w:rsidRPr="00565830">
              <w:rPr>
                <w:rFonts w:ascii="Arial" w:hAnsi="Arial" w:cs="Arial"/>
                <w:sz w:val="20"/>
                <w:szCs w:val="20"/>
              </w:rPr>
              <w:t>11</w:t>
            </w:r>
          </w:p>
        </w:tc>
        <w:tc>
          <w:tcPr>
            <w:tcW w:w="3316" w:type="dxa"/>
            <w:vAlign w:val="center"/>
          </w:tcPr>
          <w:p w14:paraId="5D4FBECE" w14:textId="77777777" w:rsidR="00D278D3" w:rsidRPr="00565830" w:rsidRDefault="00D278D3" w:rsidP="00CC56D2">
            <w:pPr>
              <w:autoSpaceDE w:val="0"/>
              <w:autoSpaceDN w:val="0"/>
              <w:adjustRightInd w:val="0"/>
              <w:rPr>
                <w:rFonts w:ascii="Arial" w:hAnsi="Arial" w:cs="Arial"/>
                <w:b/>
                <w:sz w:val="20"/>
                <w:szCs w:val="20"/>
              </w:rPr>
            </w:pPr>
            <w:r w:rsidRPr="00565830">
              <w:rPr>
                <w:rFonts w:ascii="Arial" w:hAnsi="Arial" w:cs="Arial"/>
                <w:sz w:val="20"/>
                <w:szCs w:val="20"/>
              </w:rPr>
              <w:t>Envía los paneles de evaluación, llena el formato CRNL-F-</w:t>
            </w:r>
            <w:r w:rsidRPr="00565830">
              <w:rPr>
                <w:rFonts w:ascii="ArialMT" w:hAnsi="ArialMT" w:cs="ArialMT"/>
                <w:sz w:val="20"/>
                <w:szCs w:val="20"/>
              </w:rPr>
              <w:t xml:space="preserve">05 “Registro de mensajerías para la recolección de paneles” y archiva en la carpeta de </w:t>
            </w:r>
            <w:r w:rsidRPr="00565830">
              <w:rPr>
                <w:rFonts w:ascii="Arial" w:hAnsi="Arial" w:cs="Arial"/>
                <w:sz w:val="20"/>
                <w:szCs w:val="20"/>
              </w:rPr>
              <w:t>Registro de Envío de Paneles del año correspondiente.</w:t>
            </w:r>
          </w:p>
        </w:tc>
        <w:tc>
          <w:tcPr>
            <w:tcW w:w="2425" w:type="dxa"/>
            <w:vAlign w:val="center"/>
          </w:tcPr>
          <w:p w14:paraId="5757C6C4" w14:textId="77777777" w:rsidR="00D278D3" w:rsidRPr="00565830" w:rsidRDefault="00D278D3" w:rsidP="00CC56D2">
            <w:pPr>
              <w:rPr>
                <w:rFonts w:ascii="Arial" w:hAnsi="Arial" w:cs="Arial"/>
                <w:sz w:val="20"/>
                <w:szCs w:val="20"/>
              </w:rPr>
            </w:pPr>
            <w:r w:rsidRPr="00565830">
              <w:rPr>
                <w:rFonts w:ascii="Arial" w:hAnsi="Arial" w:cs="Arial"/>
                <w:sz w:val="20"/>
                <w:szCs w:val="20"/>
              </w:rPr>
              <w:t>CRNL-F-05 lleno.</w:t>
            </w:r>
          </w:p>
        </w:tc>
      </w:tr>
      <w:tr w:rsidR="00D278D3" w:rsidRPr="00565830" w14:paraId="69429A12" w14:textId="77777777" w:rsidTr="00CC56D2">
        <w:trPr>
          <w:trHeight w:val="1120"/>
          <w:jc w:val="center"/>
        </w:trPr>
        <w:tc>
          <w:tcPr>
            <w:tcW w:w="2547" w:type="dxa"/>
            <w:vAlign w:val="center"/>
          </w:tcPr>
          <w:p w14:paraId="5B46A7E5"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Laboratorios Estatales de</w:t>
            </w:r>
          </w:p>
          <w:p w14:paraId="40A3F2E1"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Salud Pública</w:t>
            </w:r>
          </w:p>
        </w:tc>
        <w:tc>
          <w:tcPr>
            <w:tcW w:w="766" w:type="dxa"/>
            <w:vAlign w:val="center"/>
          </w:tcPr>
          <w:p w14:paraId="6CA970C9" w14:textId="77777777" w:rsidR="00D278D3" w:rsidRPr="00565830" w:rsidRDefault="00D278D3" w:rsidP="00CC56D2">
            <w:pPr>
              <w:jc w:val="center"/>
              <w:rPr>
                <w:rFonts w:ascii="Arial" w:hAnsi="Arial" w:cs="Arial"/>
                <w:sz w:val="20"/>
                <w:szCs w:val="20"/>
              </w:rPr>
            </w:pPr>
            <w:r w:rsidRPr="00565830">
              <w:rPr>
                <w:rFonts w:ascii="Arial" w:hAnsi="Arial" w:cs="Arial"/>
                <w:sz w:val="20"/>
                <w:szCs w:val="20"/>
              </w:rPr>
              <w:t>12</w:t>
            </w:r>
          </w:p>
        </w:tc>
        <w:tc>
          <w:tcPr>
            <w:tcW w:w="3316" w:type="dxa"/>
            <w:vAlign w:val="center"/>
          </w:tcPr>
          <w:p w14:paraId="3B58C110"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Recibe el panel para realizar el diagnóstico solicitado, el resultado lo envía al Laboratorio del InDRE correspondiente y espera la evaluación, la cual se obtiene de los indicadores establecidos para medir el desempeño de los Laboratorios de Salud Pública.</w:t>
            </w:r>
          </w:p>
          <w:p w14:paraId="56F347F8" w14:textId="77777777" w:rsidR="00D278D3" w:rsidRPr="00565830" w:rsidRDefault="00D278D3" w:rsidP="00CC56D2">
            <w:pPr>
              <w:autoSpaceDE w:val="0"/>
              <w:autoSpaceDN w:val="0"/>
              <w:adjustRightInd w:val="0"/>
              <w:rPr>
                <w:rFonts w:ascii="Arial" w:hAnsi="Arial" w:cs="Arial"/>
                <w:sz w:val="20"/>
                <w:szCs w:val="20"/>
              </w:rPr>
            </w:pPr>
          </w:p>
          <w:p w14:paraId="4E1CE809" w14:textId="77777777" w:rsidR="00D278D3" w:rsidRPr="00565830" w:rsidRDefault="00D278D3" w:rsidP="00CC56D2">
            <w:pPr>
              <w:autoSpaceDE w:val="0"/>
              <w:autoSpaceDN w:val="0"/>
              <w:adjustRightInd w:val="0"/>
              <w:jc w:val="center"/>
              <w:rPr>
                <w:rFonts w:ascii="Arial" w:hAnsi="Arial" w:cs="Arial"/>
                <w:b/>
                <w:sz w:val="20"/>
                <w:szCs w:val="20"/>
              </w:rPr>
            </w:pPr>
            <w:r w:rsidRPr="00565830">
              <w:rPr>
                <w:rFonts w:ascii="Arial" w:hAnsi="Arial" w:cs="Arial"/>
                <w:b/>
                <w:sz w:val="20"/>
                <w:szCs w:val="20"/>
              </w:rPr>
              <w:t>TERMINA PROCEDIMIENTO</w:t>
            </w:r>
          </w:p>
        </w:tc>
        <w:tc>
          <w:tcPr>
            <w:tcW w:w="2425" w:type="dxa"/>
            <w:vAlign w:val="center"/>
          </w:tcPr>
          <w:p w14:paraId="45FE6D2C"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lastRenderedPageBreak/>
              <w:t>Indicadores</w:t>
            </w:r>
          </w:p>
          <w:p w14:paraId="4CAF0AE6"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establecidos para medir</w:t>
            </w:r>
          </w:p>
          <w:p w14:paraId="7241F231"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el desempeño de los</w:t>
            </w:r>
          </w:p>
          <w:p w14:paraId="66F53D6E"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LESP.</w:t>
            </w:r>
          </w:p>
        </w:tc>
      </w:tr>
    </w:tbl>
    <w:p w14:paraId="3B1DA112" w14:textId="77777777" w:rsidR="00D278D3" w:rsidRPr="00565830"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tbl>
      <w:tblPr>
        <w:tblStyle w:val="Tablaconcuadrcula"/>
        <w:tblW w:w="0" w:type="auto"/>
        <w:jc w:val="center"/>
        <w:tblLook w:val="04A0" w:firstRow="1" w:lastRow="0" w:firstColumn="1" w:lastColumn="0" w:noHBand="0" w:noVBand="1"/>
      </w:tblPr>
      <w:tblGrid>
        <w:gridCol w:w="2476"/>
        <w:gridCol w:w="762"/>
        <w:gridCol w:w="3216"/>
        <w:gridCol w:w="2374"/>
      </w:tblGrid>
      <w:tr w:rsidR="00D278D3" w:rsidRPr="00565830" w14:paraId="2702E76A" w14:textId="77777777" w:rsidTr="00CC56D2">
        <w:trPr>
          <w:trHeight w:val="475"/>
          <w:tblHeader/>
          <w:jc w:val="center"/>
        </w:trPr>
        <w:tc>
          <w:tcPr>
            <w:tcW w:w="9054" w:type="dxa"/>
            <w:gridSpan w:val="4"/>
            <w:shd w:val="clear" w:color="auto" w:fill="1F4E79" w:themeFill="accent5" w:themeFillShade="80"/>
            <w:vAlign w:val="center"/>
          </w:tcPr>
          <w:p w14:paraId="7AB90507" w14:textId="77777777" w:rsidR="00D278D3" w:rsidRPr="00565830" w:rsidRDefault="00D278D3" w:rsidP="00CC56D2">
            <w:pPr>
              <w:jc w:val="center"/>
              <w:rPr>
                <w:rFonts w:ascii="Arial" w:hAnsi="Arial" w:cs="Arial"/>
                <w:b/>
                <w:color w:val="FFFFFF" w:themeColor="background1"/>
                <w:sz w:val="20"/>
                <w:szCs w:val="20"/>
              </w:rPr>
            </w:pPr>
            <w:r w:rsidRPr="00565830">
              <w:rPr>
                <w:rFonts w:ascii="Arial" w:hAnsi="Arial" w:cs="Arial"/>
                <w:b/>
                <w:color w:val="FFFFFF" w:themeColor="background1"/>
                <w:sz w:val="20"/>
                <w:szCs w:val="20"/>
              </w:rPr>
              <w:t>PROCEDIMIENTO COMPONENTE C. VISITAS DE SUPERVISIÓN</w:t>
            </w:r>
          </w:p>
        </w:tc>
      </w:tr>
      <w:tr w:rsidR="00D278D3" w:rsidRPr="00565830" w14:paraId="483539C2" w14:textId="77777777" w:rsidTr="00CC56D2">
        <w:trPr>
          <w:trHeight w:val="411"/>
          <w:tblHeader/>
          <w:jc w:val="center"/>
        </w:trPr>
        <w:tc>
          <w:tcPr>
            <w:tcW w:w="2547" w:type="dxa"/>
            <w:shd w:val="clear" w:color="auto" w:fill="FFFF00"/>
            <w:vAlign w:val="center"/>
          </w:tcPr>
          <w:p w14:paraId="35748960" w14:textId="77777777" w:rsidR="00D278D3" w:rsidRPr="00565830" w:rsidRDefault="00D278D3" w:rsidP="00CC56D2">
            <w:pPr>
              <w:jc w:val="center"/>
              <w:rPr>
                <w:rFonts w:ascii="Arial" w:hAnsi="Arial" w:cs="Arial"/>
                <w:b/>
                <w:sz w:val="20"/>
                <w:szCs w:val="20"/>
              </w:rPr>
            </w:pPr>
            <w:r w:rsidRPr="00565830">
              <w:rPr>
                <w:rFonts w:ascii="Arial" w:hAnsi="Arial" w:cs="Arial"/>
                <w:b/>
                <w:sz w:val="20"/>
                <w:szCs w:val="20"/>
              </w:rPr>
              <w:t>Responsable</w:t>
            </w:r>
          </w:p>
        </w:tc>
        <w:tc>
          <w:tcPr>
            <w:tcW w:w="766" w:type="dxa"/>
            <w:shd w:val="clear" w:color="auto" w:fill="FFFF00"/>
            <w:vAlign w:val="center"/>
          </w:tcPr>
          <w:p w14:paraId="52C706BC" w14:textId="77777777" w:rsidR="00D278D3" w:rsidRPr="00565830" w:rsidRDefault="00D278D3" w:rsidP="00CC56D2">
            <w:pPr>
              <w:jc w:val="center"/>
              <w:rPr>
                <w:rFonts w:ascii="Arial" w:hAnsi="Arial" w:cs="Arial"/>
                <w:b/>
                <w:sz w:val="20"/>
                <w:szCs w:val="20"/>
              </w:rPr>
            </w:pPr>
            <w:r w:rsidRPr="00565830">
              <w:rPr>
                <w:rFonts w:ascii="Arial" w:hAnsi="Arial" w:cs="Arial"/>
                <w:b/>
                <w:sz w:val="20"/>
                <w:szCs w:val="20"/>
              </w:rPr>
              <w:t>Núm.</w:t>
            </w:r>
          </w:p>
        </w:tc>
        <w:tc>
          <w:tcPr>
            <w:tcW w:w="3316" w:type="dxa"/>
            <w:shd w:val="clear" w:color="auto" w:fill="FFFF00"/>
            <w:vAlign w:val="center"/>
          </w:tcPr>
          <w:p w14:paraId="385A327D" w14:textId="77777777" w:rsidR="00D278D3" w:rsidRPr="00565830" w:rsidRDefault="00D278D3" w:rsidP="00CC56D2">
            <w:pPr>
              <w:jc w:val="center"/>
              <w:rPr>
                <w:rFonts w:ascii="Arial" w:hAnsi="Arial" w:cs="Arial"/>
                <w:b/>
                <w:sz w:val="20"/>
                <w:szCs w:val="20"/>
              </w:rPr>
            </w:pPr>
            <w:r w:rsidRPr="00565830">
              <w:rPr>
                <w:rFonts w:ascii="Arial" w:hAnsi="Arial" w:cs="Arial"/>
                <w:b/>
                <w:sz w:val="20"/>
                <w:szCs w:val="20"/>
              </w:rPr>
              <w:t>Actividad</w:t>
            </w:r>
          </w:p>
        </w:tc>
        <w:tc>
          <w:tcPr>
            <w:tcW w:w="2425" w:type="dxa"/>
            <w:shd w:val="clear" w:color="auto" w:fill="FFFF00"/>
            <w:vAlign w:val="center"/>
          </w:tcPr>
          <w:p w14:paraId="774FB73B" w14:textId="77777777" w:rsidR="00D278D3" w:rsidRPr="00565830" w:rsidRDefault="00D278D3" w:rsidP="00CC56D2">
            <w:pPr>
              <w:jc w:val="center"/>
              <w:rPr>
                <w:rFonts w:ascii="Arial" w:hAnsi="Arial" w:cs="Arial"/>
                <w:b/>
                <w:sz w:val="20"/>
                <w:szCs w:val="20"/>
              </w:rPr>
            </w:pPr>
            <w:r w:rsidRPr="00565830">
              <w:rPr>
                <w:rFonts w:ascii="Arial" w:hAnsi="Arial" w:cs="Arial"/>
                <w:b/>
                <w:sz w:val="20"/>
                <w:szCs w:val="20"/>
              </w:rPr>
              <w:t>Documento</w:t>
            </w:r>
          </w:p>
        </w:tc>
      </w:tr>
      <w:tr w:rsidR="00D278D3" w:rsidRPr="00565830" w14:paraId="085899CB" w14:textId="77777777" w:rsidTr="00CC56D2">
        <w:trPr>
          <w:trHeight w:val="1550"/>
          <w:jc w:val="center"/>
        </w:trPr>
        <w:tc>
          <w:tcPr>
            <w:tcW w:w="2547" w:type="dxa"/>
            <w:vAlign w:val="center"/>
          </w:tcPr>
          <w:p w14:paraId="3CF5B3E6"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Jefes de Departamento de la Dirección General Adjunta de Epidemiología</w:t>
            </w:r>
          </w:p>
        </w:tc>
        <w:tc>
          <w:tcPr>
            <w:tcW w:w="766" w:type="dxa"/>
            <w:vAlign w:val="center"/>
          </w:tcPr>
          <w:p w14:paraId="39035207" w14:textId="77777777" w:rsidR="00D278D3" w:rsidRPr="00565830" w:rsidRDefault="00D278D3" w:rsidP="00CC56D2">
            <w:pPr>
              <w:jc w:val="center"/>
              <w:rPr>
                <w:rFonts w:ascii="Arial" w:hAnsi="Arial" w:cs="Arial"/>
                <w:sz w:val="20"/>
                <w:szCs w:val="20"/>
              </w:rPr>
            </w:pPr>
            <w:r w:rsidRPr="00565830">
              <w:rPr>
                <w:rFonts w:ascii="Arial" w:hAnsi="Arial" w:cs="Arial"/>
                <w:sz w:val="20"/>
                <w:szCs w:val="20"/>
              </w:rPr>
              <w:t>1</w:t>
            </w:r>
          </w:p>
        </w:tc>
        <w:tc>
          <w:tcPr>
            <w:tcW w:w="3316" w:type="dxa"/>
            <w:vAlign w:val="center"/>
          </w:tcPr>
          <w:p w14:paraId="4F6E975B"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Identificación de la necesidad de realizar supervisión con base en el panorama epidemiológico, desempeño del programa o cumplimiento al programa anual de trabajo.</w:t>
            </w:r>
          </w:p>
        </w:tc>
        <w:tc>
          <w:tcPr>
            <w:tcW w:w="2425" w:type="dxa"/>
            <w:vAlign w:val="center"/>
          </w:tcPr>
          <w:p w14:paraId="60B15C77"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Programa de comisiones para la</w:t>
            </w:r>
          </w:p>
          <w:p w14:paraId="0F353C57"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DVEENT 2014</w:t>
            </w:r>
          </w:p>
        </w:tc>
      </w:tr>
      <w:tr w:rsidR="00D278D3" w:rsidRPr="00565830" w14:paraId="051C5EB6" w14:textId="77777777" w:rsidTr="00CC56D2">
        <w:trPr>
          <w:trHeight w:val="1118"/>
          <w:jc w:val="center"/>
        </w:trPr>
        <w:tc>
          <w:tcPr>
            <w:tcW w:w="2547" w:type="dxa"/>
            <w:vAlign w:val="center"/>
          </w:tcPr>
          <w:p w14:paraId="4A10BF76"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Subdirectores de la Dirección General</w:t>
            </w:r>
          </w:p>
          <w:p w14:paraId="7F8DECFA"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Adjunta de Epidemiología</w:t>
            </w:r>
          </w:p>
        </w:tc>
        <w:tc>
          <w:tcPr>
            <w:tcW w:w="766" w:type="dxa"/>
            <w:vAlign w:val="center"/>
          </w:tcPr>
          <w:p w14:paraId="02C92E3B" w14:textId="77777777" w:rsidR="00D278D3" w:rsidRPr="00565830" w:rsidRDefault="00D278D3" w:rsidP="00CC56D2">
            <w:pPr>
              <w:jc w:val="center"/>
              <w:rPr>
                <w:rFonts w:ascii="Arial" w:hAnsi="Arial" w:cs="Arial"/>
                <w:sz w:val="20"/>
                <w:szCs w:val="20"/>
              </w:rPr>
            </w:pPr>
            <w:r w:rsidRPr="00565830">
              <w:rPr>
                <w:rFonts w:ascii="Arial" w:hAnsi="Arial" w:cs="Arial"/>
                <w:sz w:val="20"/>
                <w:szCs w:val="20"/>
              </w:rPr>
              <w:t>2</w:t>
            </w:r>
          </w:p>
        </w:tc>
        <w:tc>
          <w:tcPr>
            <w:tcW w:w="3316" w:type="dxa"/>
            <w:vAlign w:val="center"/>
          </w:tcPr>
          <w:p w14:paraId="7AFF4733"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Ratifica la solicitud de los viáticos y pasajes y envía oficio de comisión a la dirección de área para firma.</w:t>
            </w:r>
          </w:p>
        </w:tc>
        <w:tc>
          <w:tcPr>
            <w:tcW w:w="2425" w:type="dxa"/>
            <w:vAlign w:val="center"/>
          </w:tcPr>
          <w:p w14:paraId="2E5B7175"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Oficio de comisión</w:t>
            </w:r>
          </w:p>
        </w:tc>
      </w:tr>
      <w:tr w:rsidR="00D278D3" w:rsidRPr="00565830" w14:paraId="2E5B8422" w14:textId="77777777" w:rsidTr="00CC56D2">
        <w:trPr>
          <w:trHeight w:val="3260"/>
          <w:jc w:val="center"/>
        </w:trPr>
        <w:tc>
          <w:tcPr>
            <w:tcW w:w="2547" w:type="dxa"/>
            <w:vAlign w:val="center"/>
          </w:tcPr>
          <w:p w14:paraId="2C6A315A"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Directores de área de la Dirección General Adjunta de Epidemiología.</w:t>
            </w:r>
          </w:p>
        </w:tc>
        <w:tc>
          <w:tcPr>
            <w:tcW w:w="766" w:type="dxa"/>
            <w:vAlign w:val="center"/>
          </w:tcPr>
          <w:p w14:paraId="00F41D3F" w14:textId="77777777" w:rsidR="00D278D3" w:rsidRPr="00565830" w:rsidRDefault="00D278D3" w:rsidP="00CC56D2">
            <w:pPr>
              <w:jc w:val="center"/>
              <w:rPr>
                <w:rFonts w:ascii="Arial" w:hAnsi="Arial" w:cs="Arial"/>
                <w:sz w:val="20"/>
                <w:szCs w:val="20"/>
              </w:rPr>
            </w:pPr>
            <w:r w:rsidRPr="00565830">
              <w:rPr>
                <w:rFonts w:ascii="Arial" w:hAnsi="Arial" w:cs="Arial"/>
                <w:sz w:val="20"/>
                <w:szCs w:val="20"/>
              </w:rPr>
              <w:t>3</w:t>
            </w:r>
          </w:p>
        </w:tc>
        <w:tc>
          <w:tcPr>
            <w:tcW w:w="3316" w:type="dxa"/>
            <w:vAlign w:val="center"/>
          </w:tcPr>
          <w:p w14:paraId="30129B4E"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Evalúa si está dentro de  programa o cumplen con los criterios establecidos</w:t>
            </w:r>
          </w:p>
          <w:p w14:paraId="54DCD9A0" w14:textId="77777777" w:rsidR="00D278D3" w:rsidRPr="00565830" w:rsidRDefault="00D278D3" w:rsidP="00CC56D2">
            <w:pPr>
              <w:autoSpaceDE w:val="0"/>
              <w:autoSpaceDN w:val="0"/>
              <w:adjustRightInd w:val="0"/>
              <w:rPr>
                <w:rFonts w:ascii="Arial" w:hAnsi="Arial" w:cs="Arial"/>
                <w:sz w:val="20"/>
                <w:szCs w:val="20"/>
              </w:rPr>
            </w:pPr>
          </w:p>
          <w:p w14:paraId="3795AFBF"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¿Procede?</w:t>
            </w:r>
          </w:p>
          <w:p w14:paraId="048401AA" w14:textId="77777777" w:rsidR="00D278D3" w:rsidRPr="00565830" w:rsidRDefault="00D278D3" w:rsidP="00CC56D2">
            <w:pPr>
              <w:autoSpaceDE w:val="0"/>
              <w:autoSpaceDN w:val="0"/>
              <w:adjustRightInd w:val="0"/>
              <w:rPr>
                <w:rFonts w:ascii="Arial" w:hAnsi="Arial" w:cs="Arial"/>
                <w:sz w:val="20"/>
                <w:szCs w:val="20"/>
              </w:rPr>
            </w:pPr>
          </w:p>
          <w:p w14:paraId="574090FA"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b/>
                <w:sz w:val="20"/>
                <w:szCs w:val="20"/>
              </w:rPr>
              <w:t>No:</w:t>
            </w:r>
            <w:r w:rsidRPr="00565830">
              <w:rPr>
                <w:rFonts w:ascii="Arial" w:hAnsi="Arial" w:cs="Arial"/>
                <w:sz w:val="20"/>
                <w:szCs w:val="20"/>
              </w:rPr>
              <w:t xml:space="preserve"> Emite documento en el cual cancela la solicitud. </w:t>
            </w:r>
            <w:r w:rsidRPr="00565830">
              <w:rPr>
                <w:rFonts w:ascii="Arial" w:hAnsi="Arial" w:cs="Arial"/>
                <w:b/>
                <w:sz w:val="20"/>
                <w:szCs w:val="20"/>
              </w:rPr>
              <w:t>Regresa 2.</w:t>
            </w:r>
          </w:p>
          <w:p w14:paraId="6306A5D4" w14:textId="77777777" w:rsidR="00D278D3" w:rsidRPr="00565830" w:rsidRDefault="00D278D3" w:rsidP="00CC56D2">
            <w:pPr>
              <w:autoSpaceDE w:val="0"/>
              <w:autoSpaceDN w:val="0"/>
              <w:adjustRightInd w:val="0"/>
              <w:rPr>
                <w:rFonts w:ascii="Arial" w:hAnsi="Arial" w:cs="Arial"/>
                <w:sz w:val="20"/>
                <w:szCs w:val="20"/>
              </w:rPr>
            </w:pPr>
          </w:p>
          <w:p w14:paraId="11149C25"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b/>
                <w:sz w:val="20"/>
                <w:szCs w:val="20"/>
              </w:rPr>
              <w:t>Si:</w:t>
            </w:r>
            <w:r w:rsidRPr="00565830">
              <w:rPr>
                <w:rFonts w:ascii="Arial" w:hAnsi="Arial" w:cs="Arial"/>
                <w:sz w:val="20"/>
                <w:szCs w:val="20"/>
              </w:rPr>
              <w:t xml:space="preserve"> Informa a la Dirección General</w:t>
            </w:r>
          </w:p>
          <w:p w14:paraId="5EB70105" w14:textId="77777777" w:rsidR="00D278D3" w:rsidRPr="00565830" w:rsidRDefault="00D278D3" w:rsidP="00CC56D2">
            <w:pPr>
              <w:autoSpaceDE w:val="0"/>
              <w:autoSpaceDN w:val="0"/>
              <w:adjustRightInd w:val="0"/>
              <w:rPr>
                <w:rFonts w:ascii="Arial" w:hAnsi="Arial" w:cs="Arial"/>
                <w:b/>
                <w:sz w:val="20"/>
                <w:szCs w:val="20"/>
              </w:rPr>
            </w:pPr>
            <w:r w:rsidRPr="00565830">
              <w:rPr>
                <w:rFonts w:ascii="Arial" w:hAnsi="Arial" w:cs="Arial"/>
                <w:sz w:val="20"/>
                <w:szCs w:val="20"/>
              </w:rPr>
              <w:t xml:space="preserve">Adjunta y entrega el oficio de comisión a la Subdirección de Operación. </w:t>
            </w:r>
            <w:r w:rsidRPr="00565830">
              <w:rPr>
                <w:rFonts w:ascii="Arial" w:hAnsi="Arial" w:cs="Arial"/>
                <w:b/>
                <w:sz w:val="20"/>
                <w:szCs w:val="20"/>
              </w:rPr>
              <w:t>Continúa en 4, 5 y 6.</w:t>
            </w:r>
          </w:p>
        </w:tc>
        <w:tc>
          <w:tcPr>
            <w:tcW w:w="2425" w:type="dxa"/>
            <w:vAlign w:val="center"/>
          </w:tcPr>
          <w:p w14:paraId="2DAF04E5" w14:textId="77777777" w:rsidR="00D278D3" w:rsidRPr="00565830" w:rsidRDefault="00D278D3" w:rsidP="00CC56D2">
            <w:pPr>
              <w:rPr>
                <w:rFonts w:ascii="Arial" w:hAnsi="Arial" w:cs="Arial"/>
                <w:sz w:val="20"/>
                <w:szCs w:val="20"/>
              </w:rPr>
            </w:pPr>
            <w:r w:rsidRPr="00565830">
              <w:rPr>
                <w:rFonts w:ascii="Arial" w:hAnsi="Arial" w:cs="Arial"/>
                <w:sz w:val="20"/>
                <w:szCs w:val="20"/>
              </w:rPr>
              <w:t>Oficio de comisión</w:t>
            </w:r>
          </w:p>
        </w:tc>
      </w:tr>
      <w:tr w:rsidR="00D278D3" w:rsidRPr="00565830" w14:paraId="03EA4BFE" w14:textId="77777777" w:rsidTr="00CC56D2">
        <w:trPr>
          <w:trHeight w:val="1580"/>
          <w:jc w:val="center"/>
        </w:trPr>
        <w:tc>
          <w:tcPr>
            <w:tcW w:w="2547" w:type="dxa"/>
            <w:vAlign w:val="center"/>
          </w:tcPr>
          <w:p w14:paraId="07E8D603"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lastRenderedPageBreak/>
              <w:t>Jefes de Departamento de la Dirección General</w:t>
            </w:r>
          </w:p>
          <w:p w14:paraId="0A66D369"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Adjunta de Epidemiología</w:t>
            </w:r>
          </w:p>
        </w:tc>
        <w:tc>
          <w:tcPr>
            <w:tcW w:w="766" w:type="dxa"/>
            <w:vAlign w:val="center"/>
          </w:tcPr>
          <w:p w14:paraId="25C91DF7" w14:textId="77777777" w:rsidR="00D278D3" w:rsidRPr="00565830" w:rsidRDefault="00D278D3" w:rsidP="00CC56D2">
            <w:pPr>
              <w:jc w:val="center"/>
              <w:rPr>
                <w:rFonts w:ascii="Arial" w:hAnsi="Arial" w:cs="Arial"/>
                <w:sz w:val="20"/>
                <w:szCs w:val="20"/>
              </w:rPr>
            </w:pPr>
            <w:r w:rsidRPr="00565830">
              <w:rPr>
                <w:rFonts w:ascii="Arial" w:hAnsi="Arial" w:cs="Arial"/>
                <w:sz w:val="20"/>
                <w:szCs w:val="20"/>
              </w:rPr>
              <w:t>4</w:t>
            </w:r>
          </w:p>
        </w:tc>
        <w:tc>
          <w:tcPr>
            <w:tcW w:w="3316" w:type="dxa"/>
            <w:vAlign w:val="center"/>
          </w:tcPr>
          <w:p w14:paraId="2F8F56C3"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Preparan cédulas, panorama</w:t>
            </w:r>
          </w:p>
          <w:p w14:paraId="29003C00"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epidemiológico e indicadores de</w:t>
            </w:r>
          </w:p>
          <w:p w14:paraId="090A9895"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evaluación para el ejercicio de</w:t>
            </w:r>
          </w:p>
          <w:p w14:paraId="768C31AA"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supervisión</w:t>
            </w:r>
          </w:p>
        </w:tc>
        <w:tc>
          <w:tcPr>
            <w:tcW w:w="2425" w:type="dxa"/>
            <w:vAlign w:val="center"/>
          </w:tcPr>
          <w:p w14:paraId="7B5A4708"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Panorama, indicadores y cédulas de supervisión previos a la supervisión del Sistema de Notificación Inmediata</w:t>
            </w:r>
          </w:p>
          <w:p w14:paraId="5163FCE9"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de Muertes Maternas</w:t>
            </w:r>
          </w:p>
        </w:tc>
      </w:tr>
      <w:tr w:rsidR="00D278D3" w:rsidRPr="00565830" w14:paraId="7D5843EE" w14:textId="77777777" w:rsidTr="00CC56D2">
        <w:trPr>
          <w:trHeight w:val="1134"/>
          <w:jc w:val="center"/>
        </w:trPr>
        <w:tc>
          <w:tcPr>
            <w:tcW w:w="2547" w:type="dxa"/>
            <w:vAlign w:val="center"/>
          </w:tcPr>
          <w:p w14:paraId="4E71FE7A"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Subdirectores de la Dirección General Adjunta de Epidemiología</w:t>
            </w:r>
          </w:p>
        </w:tc>
        <w:tc>
          <w:tcPr>
            <w:tcW w:w="766" w:type="dxa"/>
            <w:vAlign w:val="center"/>
          </w:tcPr>
          <w:p w14:paraId="063C78CC" w14:textId="77777777" w:rsidR="00D278D3" w:rsidRPr="00565830" w:rsidRDefault="00D278D3" w:rsidP="00CC56D2">
            <w:pPr>
              <w:jc w:val="center"/>
              <w:rPr>
                <w:rFonts w:ascii="Arial" w:hAnsi="Arial" w:cs="Arial"/>
                <w:sz w:val="20"/>
                <w:szCs w:val="20"/>
              </w:rPr>
            </w:pPr>
            <w:r w:rsidRPr="00565830">
              <w:rPr>
                <w:rFonts w:ascii="Arial" w:hAnsi="Arial" w:cs="Arial"/>
                <w:sz w:val="20"/>
                <w:szCs w:val="20"/>
              </w:rPr>
              <w:t>5</w:t>
            </w:r>
          </w:p>
        </w:tc>
        <w:tc>
          <w:tcPr>
            <w:tcW w:w="3316" w:type="dxa"/>
            <w:vAlign w:val="center"/>
          </w:tcPr>
          <w:p w14:paraId="58F2E1DB"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Establece comunicación con el</w:t>
            </w:r>
          </w:p>
          <w:p w14:paraId="78CF6DCA"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epidemiólogo estatal a fin de coordinar la ejecución de la supervisión</w:t>
            </w:r>
          </w:p>
        </w:tc>
        <w:tc>
          <w:tcPr>
            <w:tcW w:w="2425" w:type="dxa"/>
            <w:vAlign w:val="center"/>
          </w:tcPr>
          <w:p w14:paraId="48B3D96A"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Oficio en el que se</w:t>
            </w:r>
          </w:p>
          <w:p w14:paraId="36A89B3D"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informa de la supervisión al estado</w:t>
            </w:r>
          </w:p>
        </w:tc>
      </w:tr>
      <w:tr w:rsidR="00D278D3" w:rsidRPr="00565830" w14:paraId="02D491EE" w14:textId="77777777" w:rsidTr="00CC56D2">
        <w:trPr>
          <w:trHeight w:val="555"/>
          <w:jc w:val="center"/>
        </w:trPr>
        <w:tc>
          <w:tcPr>
            <w:tcW w:w="2547" w:type="dxa"/>
            <w:vAlign w:val="center"/>
          </w:tcPr>
          <w:p w14:paraId="3E32FA52"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Subdirector de Operación</w:t>
            </w:r>
          </w:p>
        </w:tc>
        <w:tc>
          <w:tcPr>
            <w:tcW w:w="766" w:type="dxa"/>
            <w:vAlign w:val="center"/>
          </w:tcPr>
          <w:p w14:paraId="44B9F52E" w14:textId="77777777" w:rsidR="00D278D3" w:rsidRPr="00565830" w:rsidRDefault="00D278D3" w:rsidP="00CC56D2">
            <w:pPr>
              <w:jc w:val="center"/>
              <w:rPr>
                <w:rFonts w:ascii="Arial" w:hAnsi="Arial" w:cs="Arial"/>
                <w:sz w:val="20"/>
                <w:szCs w:val="20"/>
              </w:rPr>
            </w:pPr>
            <w:r w:rsidRPr="00565830">
              <w:rPr>
                <w:rFonts w:ascii="Arial" w:hAnsi="Arial" w:cs="Arial"/>
                <w:sz w:val="20"/>
                <w:szCs w:val="20"/>
              </w:rPr>
              <w:t>6</w:t>
            </w:r>
          </w:p>
        </w:tc>
        <w:tc>
          <w:tcPr>
            <w:tcW w:w="3316" w:type="dxa"/>
            <w:vAlign w:val="center"/>
          </w:tcPr>
          <w:p w14:paraId="2CFFB3F0" w14:textId="77777777" w:rsidR="00D278D3" w:rsidRPr="00565830" w:rsidRDefault="00D278D3" w:rsidP="00CC56D2">
            <w:pPr>
              <w:autoSpaceDE w:val="0"/>
              <w:autoSpaceDN w:val="0"/>
              <w:adjustRightInd w:val="0"/>
              <w:rPr>
                <w:rFonts w:ascii="Arial" w:hAnsi="Arial" w:cs="Arial"/>
                <w:b/>
                <w:sz w:val="20"/>
                <w:szCs w:val="20"/>
              </w:rPr>
            </w:pPr>
            <w:r w:rsidRPr="00565830">
              <w:rPr>
                <w:rFonts w:ascii="Arial" w:hAnsi="Arial" w:cs="Arial"/>
                <w:sz w:val="20"/>
                <w:szCs w:val="20"/>
              </w:rPr>
              <w:t>Tramita viáticos y transporte</w:t>
            </w:r>
          </w:p>
        </w:tc>
        <w:tc>
          <w:tcPr>
            <w:tcW w:w="2425" w:type="dxa"/>
            <w:vAlign w:val="center"/>
          </w:tcPr>
          <w:p w14:paraId="68A6C9F0"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Correo de aviso de</w:t>
            </w:r>
          </w:p>
          <w:p w14:paraId="619DEE87" w14:textId="77777777" w:rsidR="00D278D3" w:rsidRPr="00565830" w:rsidRDefault="00D278D3" w:rsidP="00CC56D2">
            <w:pPr>
              <w:rPr>
                <w:rFonts w:ascii="Arial" w:hAnsi="Arial" w:cs="Arial"/>
                <w:sz w:val="20"/>
                <w:szCs w:val="20"/>
              </w:rPr>
            </w:pPr>
            <w:r w:rsidRPr="00565830">
              <w:rPr>
                <w:rFonts w:ascii="Arial" w:hAnsi="Arial" w:cs="Arial"/>
                <w:sz w:val="20"/>
                <w:szCs w:val="20"/>
              </w:rPr>
              <w:t>vuelo</w:t>
            </w:r>
          </w:p>
        </w:tc>
      </w:tr>
      <w:tr w:rsidR="00D278D3" w:rsidRPr="00565830" w14:paraId="4295DBC8" w14:textId="77777777" w:rsidTr="00CC56D2">
        <w:trPr>
          <w:trHeight w:val="1346"/>
          <w:jc w:val="center"/>
        </w:trPr>
        <w:tc>
          <w:tcPr>
            <w:tcW w:w="2547" w:type="dxa"/>
            <w:vAlign w:val="center"/>
          </w:tcPr>
          <w:p w14:paraId="2FEF059E"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Jefes de Departamento de la Dirección General</w:t>
            </w:r>
          </w:p>
          <w:p w14:paraId="7FB7540A"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Adjunta de Epidemiología</w:t>
            </w:r>
          </w:p>
        </w:tc>
        <w:tc>
          <w:tcPr>
            <w:tcW w:w="766" w:type="dxa"/>
            <w:vAlign w:val="center"/>
          </w:tcPr>
          <w:p w14:paraId="37200C14" w14:textId="77777777" w:rsidR="00D278D3" w:rsidRPr="00565830" w:rsidRDefault="00D278D3" w:rsidP="00CC56D2">
            <w:pPr>
              <w:jc w:val="center"/>
              <w:rPr>
                <w:rFonts w:ascii="Arial" w:hAnsi="Arial" w:cs="Arial"/>
                <w:sz w:val="20"/>
                <w:szCs w:val="20"/>
              </w:rPr>
            </w:pPr>
            <w:r w:rsidRPr="00565830">
              <w:rPr>
                <w:rFonts w:ascii="Arial" w:hAnsi="Arial" w:cs="Arial"/>
                <w:sz w:val="20"/>
                <w:szCs w:val="20"/>
              </w:rPr>
              <w:t>7</w:t>
            </w:r>
          </w:p>
        </w:tc>
        <w:tc>
          <w:tcPr>
            <w:tcW w:w="3316" w:type="dxa"/>
            <w:vAlign w:val="center"/>
          </w:tcPr>
          <w:p w14:paraId="637C2C43" w14:textId="77777777" w:rsidR="00D278D3" w:rsidRPr="00565830" w:rsidRDefault="00D278D3" w:rsidP="00CC56D2">
            <w:pPr>
              <w:autoSpaceDE w:val="0"/>
              <w:autoSpaceDN w:val="0"/>
              <w:adjustRightInd w:val="0"/>
              <w:rPr>
                <w:rFonts w:ascii="Arial" w:hAnsi="Arial" w:cs="Arial"/>
                <w:b/>
                <w:sz w:val="20"/>
                <w:szCs w:val="20"/>
              </w:rPr>
            </w:pPr>
            <w:r w:rsidRPr="00565830">
              <w:rPr>
                <w:rFonts w:ascii="Arial" w:hAnsi="Arial" w:cs="Arial"/>
                <w:sz w:val="20"/>
                <w:szCs w:val="20"/>
              </w:rPr>
              <w:t>Ejecuta las actividades de supervisión</w:t>
            </w:r>
          </w:p>
        </w:tc>
        <w:tc>
          <w:tcPr>
            <w:tcW w:w="2425" w:type="dxa"/>
            <w:vAlign w:val="center"/>
          </w:tcPr>
          <w:p w14:paraId="2DBAEDBE"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Programa de actividades para la</w:t>
            </w:r>
          </w:p>
          <w:p w14:paraId="773F5EF9"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supervisión al estado</w:t>
            </w:r>
          </w:p>
          <w:p w14:paraId="552B6533"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que requiera en</w:t>
            </w:r>
          </w:p>
          <w:p w14:paraId="7CD64159"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Mortalidad Materna</w:t>
            </w:r>
          </w:p>
        </w:tc>
      </w:tr>
      <w:tr w:rsidR="00D278D3" w:rsidRPr="00565830" w14:paraId="57C5DC3B" w14:textId="77777777" w:rsidTr="00CC56D2">
        <w:trPr>
          <w:trHeight w:val="637"/>
          <w:jc w:val="center"/>
        </w:trPr>
        <w:tc>
          <w:tcPr>
            <w:tcW w:w="2547" w:type="dxa"/>
            <w:vAlign w:val="center"/>
          </w:tcPr>
          <w:p w14:paraId="0A1D6997"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Epidemiólogos en las 32 Entidades Federativas</w:t>
            </w:r>
          </w:p>
        </w:tc>
        <w:tc>
          <w:tcPr>
            <w:tcW w:w="766" w:type="dxa"/>
            <w:vAlign w:val="center"/>
          </w:tcPr>
          <w:p w14:paraId="256888D8" w14:textId="77777777" w:rsidR="00D278D3" w:rsidRPr="00565830" w:rsidRDefault="00D278D3" w:rsidP="00CC56D2">
            <w:pPr>
              <w:jc w:val="center"/>
              <w:rPr>
                <w:rFonts w:ascii="Arial" w:hAnsi="Arial" w:cs="Arial"/>
                <w:sz w:val="20"/>
                <w:szCs w:val="20"/>
              </w:rPr>
            </w:pPr>
            <w:r w:rsidRPr="00565830">
              <w:rPr>
                <w:rFonts w:ascii="Arial" w:hAnsi="Arial" w:cs="Arial"/>
                <w:sz w:val="20"/>
                <w:szCs w:val="20"/>
              </w:rPr>
              <w:t>8</w:t>
            </w:r>
          </w:p>
        </w:tc>
        <w:tc>
          <w:tcPr>
            <w:tcW w:w="3316" w:type="dxa"/>
            <w:vAlign w:val="center"/>
          </w:tcPr>
          <w:p w14:paraId="365688C8" w14:textId="77777777" w:rsidR="00D278D3" w:rsidRPr="00565830" w:rsidRDefault="00D278D3" w:rsidP="00CC56D2">
            <w:pPr>
              <w:autoSpaceDE w:val="0"/>
              <w:autoSpaceDN w:val="0"/>
              <w:adjustRightInd w:val="0"/>
              <w:rPr>
                <w:rFonts w:ascii="Arial" w:hAnsi="Arial" w:cs="Arial"/>
                <w:b/>
                <w:sz w:val="20"/>
                <w:szCs w:val="20"/>
              </w:rPr>
            </w:pPr>
            <w:r w:rsidRPr="00565830">
              <w:rPr>
                <w:rFonts w:ascii="Arial" w:hAnsi="Arial" w:cs="Arial"/>
                <w:sz w:val="20"/>
                <w:szCs w:val="20"/>
              </w:rPr>
              <w:t>Reciben y participan en la supervisión</w:t>
            </w:r>
          </w:p>
        </w:tc>
        <w:tc>
          <w:tcPr>
            <w:tcW w:w="2425" w:type="dxa"/>
            <w:vAlign w:val="center"/>
          </w:tcPr>
          <w:p w14:paraId="30CA30FB" w14:textId="77777777" w:rsidR="00D278D3" w:rsidRPr="00565830" w:rsidRDefault="00D278D3" w:rsidP="00CC56D2">
            <w:pPr>
              <w:rPr>
                <w:rFonts w:ascii="Arial" w:hAnsi="Arial" w:cs="Arial"/>
                <w:sz w:val="20"/>
                <w:szCs w:val="20"/>
              </w:rPr>
            </w:pPr>
          </w:p>
        </w:tc>
      </w:tr>
      <w:tr w:rsidR="00D278D3" w:rsidRPr="00565830" w14:paraId="1C4D6D18" w14:textId="77777777" w:rsidTr="00CC56D2">
        <w:trPr>
          <w:trHeight w:val="920"/>
          <w:jc w:val="center"/>
        </w:trPr>
        <w:tc>
          <w:tcPr>
            <w:tcW w:w="2547" w:type="dxa"/>
            <w:vMerge w:val="restart"/>
            <w:vAlign w:val="center"/>
          </w:tcPr>
          <w:p w14:paraId="5C9EB579"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Jefes de Departamento de la Dirección General</w:t>
            </w:r>
          </w:p>
          <w:p w14:paraId="4FA4CE54"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Adjunta de Epidemiología</w:t>
            </w:r>
          </w:p>
        </w:tc>
        <w:tc>
          <w:tcPr>
            <w:tcW w:w="766" w:type="dxa"/>
            <w:vAlign w:val="center"/>
          </w:tcPr>
          <w:p w14:paraId="008C5186" w14:textId="77777777" w:rsidR="00D278D3" w:rsidRPr="00565830" w:rsidRDefault="00D278D3" w:rsidP="00CC56D2">
            <w:pPr>
              <w:jc w:val="center"/>
              <w:rPr>
                <w:rFonts w:ascii="Arial" w:hAnsi="Arial" w:cs="Arial"/>
                <w:sz w:val="20"/>
                <w:szCs w:val="20"/>
              </w:rPr>
            </w:pPr>
            <w:r w:rsidRPr="00565830">
              <w:rPr>
                <w:rFonts w:ascii="Arial" w:hAnsi="Arial" w:cs="Arial"/>
                <w:sz w:val="20"/>
                <w:szCs w:val="20"/>
              </w:rPr>
              <w:t>9</w:t>
            </w:r>
          </w:p>
        </w:tc>
        <w:tc>
          <w:tcPr>
            <w:tcW w:w="3316" w:type="dxa"/>
            <w:vAlign w:val="center"/>
          </w:tcPr>
          <w:p w14:paraId="22202F77" w14:textId="77777777" w:rsidR="00D278D3" w:rsidRPr="00565830" w:rsidRDefault="00D278D3" w:rsidP="00CC56D2">
            <w:pPr>
              <w:autoSpaceDE w:val="0"/>
              <w:autoSpaceDN w:val="0"/>
              <w:adjustRightInd w:val="0"/>
              <w:rPr>
                <w:rFonts w:ascii="Arial" w:hAnsi="Arial" w:cs="Arial"/>
                <w:b/>
                <w:sz w:val="20"/>
                <w:szCs w:val="20"/>
              </w:rPr>
            </w:pPr>
            <w:r w:rsidRPr="00565830">
              <w:rPr>
                <w:rFonts w:ascii="Arial" w:hAnsi="Arial" w:cs="Arial"/>
                <w:sz w:val="20"/>
                <w:szCs w:val="20"/>
              </w:rPr>
              <w:t>Elabora informe de supervisión en el estado con establecimiento de acuerdos</w:t>
            </w:r>
          </w:p>
        </w:tc>
        <w:tc>
          <w:tcPr>
            <w:tcW w:w="2425" w:type="dxa"/>
            <w:vAlign w:val="center"/>
          </w:tcPr>
          <w:p w14:paraId="47C99B08"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Informe de supervisión al estado que se trate.</w:t>
            </w:r>
          </w:p>
        </w:tc>
      </w:tr>
      <w:tr w:rsidR="00D278D3" w:rsidRPr="00565830" w14:paraId="36F6155B" w14:textId="77777777" w:rsidTr="00CC56D2">
        <w:trPr>
          <w:trHeight w:val="847"/>
          <w:jc w:val="center"/>
        </w:trPr>
        <w:tc>
          <w:tcPr>
            <w:tcW w:w="2547" w:type="dxa"/>
            <w:vMerge/>
            <w:vAlign w:val="center"/>
          </w:tcPr>
          <w:p w14:paraId="615EF228" w14:textId="77777777" w:rsidR="00D278D3" w:rsidRPr="00565830" w:rsidRDefault="00D278D3" w:rsidP="00CC56D2">
            <w:pPr>
              <w:autoSpaceDE w:val="0"/>
              <w:autoSpaceDN w:val="0"/>
              <w:adjustRightInd w:val="0"/>
              <w:rPr>
                <w:rFonts w:ascii="Arial" w:hAnsi="Arial" w:cs="Arial"/>
                <w:sz w:val="20"/>
                <w:szCs w:val="20"/>
              </w:rPr>
            </w:pPr>
          </w:p>
        </w:tc>
        <w:tc>
          <w:tcPr>
            <w:tcW w:w="766" w:type="dxa"/>
            <w:vAlign w:val="center"/>
          </w:tcPr>
          <w:p w14:paraId="127CCA77" w14:textId="77777777" w:rsidR="00D278D3" w:rsidRPr="00565830" w:rsidRDefault="00D278D3" w:rsidP="00CC56D2">
            <w:pPr>
              <w:jc w:val="center"/>
              <w:rPr>
                <w:rFonts w:ascii="Arial" w:hAnsi="Arial" w:cs="Arial"/>
                <w:sz w:val="20"/>
                <w:szCs w:val="20"/>
              </w:rPr>
            </w:pPr>
            <w:r w:rsidRPr="00565830">
              <w:rPr>
                <w:rFonts w:ascii="Arial" w:hAnsi="Arial" w:cs="Arial"/>
                <w:sz w:val="20"/>
                <w:szCs w:val="20"/>
              </w:rPr>
              <w:t>10</w:t>
            </w:r>
          </w:p>
        </w:tc>
        <w:tc>
          <w:tcPr>
            <w:tcW w:w="3316" w:type="dxa"/>
            <w:vAlign w:val="center"/>
          </w:tcPr>
          <w:p w14:paraId="586FFA37"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Elabora comprobación de viáticos</w:t>
            </w:r>
          </w:p>
        </w:tc>
        <w:tc>
          <w:tcPr>
            <w:tcW w:w="2425" w:type="dxa"/>
            <w:vAlign w:val="center"/>
          </w:tcPr>
          <w:p w14:paraId="5ADEF8A7"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Comprobación de viáticos.</w:t>
            </w:r>
          </w:p>
        </w:tc>
      </w:tr>
      <w:tr w:rsidR="00D278D3" w:rsidRPr="00565830" w14:paraId="2DB91C56" w14:textId="77777777" w:rsidTr="00CC56D2">
        <w:trPr>
          <w:trHeight w:val="562"/>
          <w:jc w:val="center"/>
        </w:trPr>
        <w:tc>
          <w:tcPr>
            <w:tcW w:w="2547" w:type="dxa"/>
            <w:vAlign w:val="center"/>
          </w:tcPr>
          <w:p w14:paraId="199E131C"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Subdirector de Operación</w:t>
            </w:r>
          </w:p>
        </w:tc>
        <w:tc>
          <w:tcPr>
            <w:tcW w:w="766" w:type="dxa"/>
            <w:vAlign w:val="center"/>
          </w:tcPr>
          <w:p w14:paraId="604FE4D9" w14:textId="77777777" w:rsidR="00D278D3" w:rsidRPr="00565830" w:rsidRDefault="00D278D3" w:rsidP="00CC56D2">
            <w:pPr>
              <w:jc w:val="center"/>
              <w:rPr>
                <w:rFonts w:ascii="Arial" w:hAnsi="Arial" w:cs="Arial"/>
                <w:sz w:val="20"/>
                <w:szCs w:val="20"/>
              </w:rPr>
            </w:pPr>
            <w:r w:rsidRPr="00565830">
              <w:rPr>
                <w:rFonts w:ascii="Arial" w:hAnsi="Arial" w:cs="Arial"/>
                <w:sz w:val="20"/>
                <w:szCs w:val="20"/>
              </w:rPr>
              <w:t>11</w:t>
            </w:r>
          </w:p>
        </w:tc>
        <w:tc>
          <w:tcPr>
            <w:tcW w:w="3316" w:type="dxa"/>
            <w:vAlign w:val="center"/>
          </w:tcPr>
          <w:p w14:paraId="740B4434"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Recibe y valida comprobación</w:t>
            </w:r>
          </w:p>
        </w:tc>
        <w:tc>
          <w:tcPr>
            <w:tcW w:w="2425" w:type="dxa"/>
            <w:vAlign w:val="center"/>
          </w:tcPr>
          <w:p w14:paraId="6F4463E4"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Comprobación de viáticos.</w:t>
            </w:r>
          </w:p>
        </w:tc>
      </w:tr>
      <w:tr w:rsidR="00D278D3" w:rsidRPr="00565830" w14:paraId="3AC16660" w14:textId="77777777" w:rsidTr="00CC56D2">
        <w:trPr>
          <w:trHeight w:val="1548"/>
          <w:jc w:val="center"/>
        </w:trPr>
        <w:tc>
          <w:tcPr>
            <w:tcW w:w="2547" w:type="dxa"/>
            <w:vAlign w:val="center"/>
          </w:tcPr>
          <w:p w14:paraId="3180E87C"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Subdirectores de la</w:t>
            </w:r>
          </w:p>
          <w:p w14:paraId="39639D56"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Dirección General</w:t>
            </w:r>
          </w:p>
          <w:p w14:paraId="3D97C03D"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Adjunta de Epidemiología</w:t>
            </w:r>
          </w:p>
        </w:tc>
        <w:tc>
          <w:tcPr>
            <w:tcW w:w="766" w:type="dxa"/>
            <w:vAlign w:val="center"/>
          </w:tcPr>
          <w:p w14:paraId="01B6AF64" w14:textId="77777777" w:rsidR="00D278D3" w:rsidRPr="00565830" w:rsidRDefault="00D278D3" w:rsidP="00CC56D2">
            <w:pPr>
              <w:jc w:val="center"/>
              <w:rPr>
                <w:rFonts w:ascii="Arial" w:hAnsi="Arial" w:cs="Arial"/>
                <w:sz w:val="20"/>
                <w:szCs w:val="20"/>
              </w:rPr>
            </w:pPr>
            <w:r w:rsidRPr="00565830">
              <w:rPr>
                <w:rFonts w:ascii="Arial" w:hAnsi="Arial" w:cs="Arial"/>
                <w:sz w:val="20"/>
                <w:szCs w:val="20"/>
              </w:rPr>
              <w:t>12</w:t>
            </w:r>
          </w:p>
        </w:tc>
        <w:tc>
          <w:tcPr>
            <w:tcW w:w="3316" w:type="dxa"/>
            <w:vAlign w:val="center"/>
          </w:tcPr>
          <w:p w14:paraId="587350E4"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Verifican el informe y prepara nota</w:t>
            </w:r>
          </w:p>
          <w:p w14:paraId="5AF31232"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 xml:space="preserve">informativa o presentación para informar al Director del Área, al Director General Adjunto y al </w:t>
            </w:r>
            <w:r w:rsidRPr="00565830">
              <w:rPr>
                <w:rFonts w:ascii="Arial" w:hAnsi="Arial" w:cs="Arial"/>
                <w:sz w:val="20"/>
                <w:szCs w:val="20"/>
              </w:rPr>
              <w:lastRenderedPageBreak/>
              <w:t>Director General Sobre la Situación</w:t>
            </w:r>
          </w:p>
        </w:tc>
        <w:tc>
          <w:tcPr>
            <w:tcW w:w="2425" w:type="dxa"/>
            <w:vAlign w:val="center"/>
          </w:tcPr>
          <w:p w14:paraId="3A0DF110"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lastRenderedPageBreak/>
              <w:t>Presentación sobre la</w:t>
            </w:r>
          </w:p>
          <w:p w14:paraId="43E5D80A"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Supervisión al estado</w:t>
            </w:r>
          </w:p>
          <w:p w14:paraId="639DE0AE"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en Mortalidad Materna</w:t>
            </w:r>
          </w:p>
        </w:tc>
      </w:tr>
      <w:tr w:rsidR="00D278D3" w:rsidRPr="00565830" w14:paraId="7C9DD363" w14:textId="77777777" w:rsidTr="00CC56D2">
        <w:trPr>
          <w:trHeight w:val="1120"/>
          <w:jc w:val="center"/>
        </w:trPr>
        <w:tc>
          <w:tcPr>
            <w:tcW w:w="2547" w:type="dxa"/>
            <w:vAlign w:val="center"/>
          </w:tcPr>
          <w:p w14:paraId="288151AF"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Directores de Área</w:t>
            </w:r>
          </w:p>
          <w:p w14:paraId="04277421"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de la Dirección General Adjunta de Epidemiología, Director General Adjunto y Director General</w:t>
            </w:r>
          </w:p>
        </w:tc>
        <w:tc>
          <w:tcPr>
            <w:tcW w:w="766" w:type="dxa"/>
            <w:vAlign w:val="center"/>
          </w:tcPr>
          <w:p w14:paraId="789EC963" w14:textId="77777777" w:rsidR="00D278D3" w:rsidRPr="00565830" w:rsidRDefault="00D278D3" w:rsidP="00CC56D2">
            <w:pPr>
              <w:jc w:val="center"/>
              <w:rPr>
                <w:rFonts w:ascii="Arial" w:hAnsi="Arial" w:cs="Arial"/>
                <w:sz w:val="20"/>
                <w:szCs w:val="20"/>
              </w:rPr>
            </w:pPr>
            <w:r w:rsidRPr="00565830">
              <w:rPr>
                <w:rFonts w:ascii="Arial" w:hAnsi="Arial" w:cs="Arial"/>
                <w:sz w:val="20"/>
                <w:szCs w:val="20"/>
              </w:rPr>
              <w:t>13</w:t>
            </w:r>
          </w:p>
        </w:tc>
        <w:tc>
          <w:tcPr>
            <w:tcW w:w="3316" w:type="dxa"/>
            <w:vAlign w:val="center"/>
          </w:tcPr>
          <w:p w14:paraId="7EA0CC07"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Deciden mecanismos y medidas a</w:t>
            </w:r>
          </w:p>
          <w:p w14:paraId="79C02C7D"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Implementar</w:t>
            </w:r>
          </w:p>
          <w:p w14:paraId="5C77B2AA" w14:textId="77777777" w:rsidR="00D278D3" w:rsidRPr="00565830" w:rsidRDefault="00D278D3" w:rsidP="00CC56D2">
            <w:pPr>
              <w:autoSpaceDE w:val="0"/>
              <w:autoSpaceDN w:val="0"/>
              <w:adjustRightInd w:val="0"/>
              <w:rPr>
                <w:rFonts w:ascii="Arial" w:hAnsi="Arial" w:cs="Arial"/>
                <w:sz w:val="20"/>
                <w:szCs w:val="20"/>
              </w:rPr>
            </w:pPr>
          </w:p>
          <w:p w14:paraId="770E1C50" w14:textId="77777777" w:rsidR="00D278D3" w:rsidRPr="00565830" w:rsidRDefault="00D278D3" w:rsidP="00CC56D2">
            <w:pPr>
              <w:autoSpaceDE w:val="0"/>
              <w:autoSpaceDN w:val="0"/>
              <w:adjustRightInd w:val="0"/>
              <w:rPr>
                <w:rFonts w:ascii="Arial" w:hAnsi="Arial" w:cs="Arial"/>
                <w:sz w:val="20"/>
                <w:szCs w:val="20"/>
              </w:rPr>
            </w:pPr>
          </w:p>
          <w:p w14:paraId="7361333A" w14:textId="77777777" w:rsidR="00D278D3" w:rsidRPr="00565830" w:rsidRDefault="00D278D3" w:rsidP="00CC56D2">
            <w:pPr>
              <w:autoSpaceDE w:val="0"/>
              <w:autoSpaceDN w:val="0"/>
              <w:adjustRightInd w:val="0"/>
              <w:jc w:val="center"/>
              <w:rPr>
                <w:rFonts w:ascii="Arial" w:hAnsi="Arial" w:cs="Arial"/>
                <w:b/>
                <w:sz w:val="20"/>
                <w:szCs w:val="20"/>
              </w:rPr>
            </w:pPr>
            <w:r w:rsidRPr="00565830">
              <w:rPr>
                <w:rFonts w:ascii="Arial" w:hAnsi="Arial" w:cs="Arial"/>
                <w:b/>
                <w:sz w:val="20"/>
                <w:szCs w:val="20"/>
              </w:rPr>
              <w:t>TERMINA PROCEDIMIENTO</w:t>
            </w:r>
          </w:p>
        </w:tc>
        <w:tc>
          <w:tcPr>
            <w:tcW w:w="2425" w:type="dxa"/>
            <w:vAlign w:val="center"/>
          </w:tcPr>
          <w:p w14:paraId="72F7362C"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Minuta de la reunión</w:t>
            </w:r>
          </w:p>
          <w:p w14:paraId="10E62ACD"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para revisión de</w:t>
            </w:r>
          </w:p>
          <w:p w14:paraId="6904B4D7"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los resultados de la</w:t>
            </w:r>
          </w:p>
          <w:p w14:paraId="749A890C"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supervisión en foro</w:t>
            </w:r>
          </w:p>
          <w:p w14:paraId="6788959B"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interinstitucional,</w:t>
            </w:r>
          </w:p>
          <w:p w14:paraId="7DE04C12"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carta programática y</w:t>
            </w:r>
          </w:p>
          <w:p w14:paraId="20D35CE8"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lista de asistencia de</w:t>
            </w:r>
          </w:p>
          <w:p w14:paraId="679FE840"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capacitación en mortalidad Materna</w:t>
            </w:r>
          </w:p>
        </w:tc>
      </w:tr>
    </w:tbl>
    <w:p w14:paraId="4DC36BA2" w14:textId="77777777" w:rsidR="00D278D3" w:rsidRPr="00565830"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5D050AA1" w14:textId="77777777" w:rsidR="00D278D3" w:rsidRPr="00565830"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2575A818" w14:textId="77777777" w:rsidR="00D278D3" w:rsidRPr="00565830"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2DBE5FE2" w14:textId="77777777" w:rsidR="00D278D3" w:rsidRPr="00565830"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7B713FA8" w14:textId="77777777" w:rsidR="00D278D3" w:rsidRPr="00565830"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42A41913" w14:textId="77777777" w:rsidR="00D278D3" w:rsidRPr="00565830"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2C62D049" w14:textId="77777777" w:rsidR="00D278D3" w:rsidRPr="00565830"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65DD46F3" w14:textId="77777777" w:rsidR="00D278D3" w:rsidRPr="00565830"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74F7CE96" w14:textId="77777777" w:rsidR="00D278D3" w:rsidRPr="00565830"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61BD496D" w14:textId="77777777" w:rsidR="00D278D3" w:rsidRPr="00565830"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35B6BB08" w14:textId="77777777" w:rsidR="00D278D3" w:rsidRPr="00565830"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3E31F2FB" w14:textId="77777777" w:rsidR="00D278D3" w:rsidRPr="00565830"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1D434F31" w14:textId="77777777" w:rsidR="00D278D3" w:rsidRPr="00565830"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3A41D3A2" w14:textId="77777777" w:rsidR="00D278D3" w:rsidRPr="00565830"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tbl>
      <w:tblPr>
        <w:tblStyle w:val="Tablaconcuadrcula"/>
        <w:tblW w:w="0" w:type="auto"/>
        <w:jc w:val="center"/>
        <w:tblLook w:val="04A0" w:firstRow="1" w:lastRow="0" w:firstColumn="1" w:lastColumn="0" w:noHBand="0" w:noVBand="1"/>
      </w:tblPr>
      <w:tblGrid>
        <w:gridCol w:w="2481"/>
        <w:gridCol w:w="763"/>
        <w:gridCol w:w="3221"/>
        <w:gridCol w:w="2363"/>
      </w:tblGrid>
      <w:tr w:rsidR="00D278D3" w:rsidRPr="00565830" w14:paraId="3B4A4076" w14:textId="77777777" w:rsidTr="00CC56D2">
        <w:trPr>
          <w:trHeight w:val="475"/>
          <w:tblHeader/>
          <w:jc w:val="center"/>
        </w:trPr>
        <w:tc>
          <w:tcPr>
            <w:tcW w:w="9054" w:type="dxa"/>
            <w:gridSpan w:val="4"/>
            <w:shd w:val="clear" w:color="auto" w:fill="002060"/>
            <w:vAlign w:val="center"/>
          </w:tcPr>
          <w:p w14:paraId="0A60B69C" w14:textId="77777777" w:rsidR="00D278D3" w:rsidRPr="00565830" w:rsidRDefault="00D278D3" w:rsidP="00CC56D2">
            <w:pPr>
              <w:jc w:val="center"/>
              <w:rPr>
                <w:rFonts w:ascii="Arial" w:hAnsi="Arial" w:cs="Arial"/>
                <w:b/>
                <w:color w:val="FFFFFF" w:themeColor="background1"/>
                <w:sz w:val="20"/>
                <w:szCs w:val="20"/>
              </w:rPr>
            </w:pPr>
            <w:r w:rsidRPr="00565830">
              <w:rPr>
                <w:rFonts w:ascii="Arial" w:hAnsi="Arial" w:cs="Arial"/>
                <w:b/>
                <w:color w:val="FFFFFF" w:themeColor="background1"/>
                <w:sz w:val="20"/>
                <w:szCs w:val="20"/>
              </w:rPr>
              <w:lastRenderedPageBreak/>
              <w:t>PROCESO DE PLANEACIÓN PROGRAMÁTICA-PRESUPUESTAL</w:t>
            </w:r>
          </w:p>
        </w:tc>
      </w:tr>
      <w:tr w:rsidR="00D278D3" w:rsidRPr="00565830" w14:paraId="7E003550" w14:textId="77777777" w:rsidTr="00CC56D2">
        <w:trPr>
          <w:trHeight w:val="411"/>
          <w:tblHeader/>
          <w:jc w:val="center"/>
        </w:trPr>
        <w:tc>
          <w:tcPr>
            <w:tcW w:w="2547" w:type="dxa"/>
            <w:shd w:val="clear" w:color="auto" w:fill="FFFF00"/>
            <w:vAlign w:val="center"/>
          </w:tcPr>
          <w:p w14:paraId="2A97B4C7" w14:textId="77777777" w:rsidR="00D278D3" w:rsidRPr="00565830" w:rsidRDefault="00D278D3" w:rsidP="00CC56D2">
            <w:pPr>
              <w:jc w:val="center"/>
              <w:rPr>
                <w:rFonts w:ascii="Arial" w:hAnsi="Arial" w:cs="Arial"/>
                <w:b/>
                <w:sz w:val="20"/>
                <w:szCs w:val="20"/>
              </w:rPr>
            </w:pPr>
            <w:r w:rsidRPr="00565830">
              <w:rPr>
                <w:rFonts w:ascii="Arial" w:hAnsi="Arial" w:cs="Arial"/>
                <w:b/>
                <w:sz w:val="20"/>
                <w:szCs w:val="20"/>
              </w:rPr>
              <w:t>Responsable</w:t>
            </w:r>
          </w:p>
        </w:tc>
        <w:tc>
          <w:tcPr>
            <w:tcW w:w="766" w:type="dxa"/>
            <w:shd w:val="clear" w:color="auto" w:fill="FFFF00"/>
            <w:vAlign w:val="center"/>
          </w:tcPr>
          <w:p w14:paraId="18FEFBD4" w14:textId="77777777" w:rsidR="00D278D3" w:rsidRPr="00565830" w:rsidRDefault="00D278D3" w:rsidP="00CC56D2">
            <w:pPr>
              <w:jc w:val="center"/>
              <w:rPr>
                <w:rFonts w:ascii="Arial" w:hAnsi="Arial" w:cs="Arial"/>
                <w:b/>
                <w:sz w:val="20"/>
                <w:szCs w:val="20"/>
              </w:rPr>
            </w:pPr>
            <w:r w:rsidRPr="00565830">
              <w:rPr>
                <w:rFonts w:ascii="Arial" w:hAnsi="Arial" w:cs="Arial"/>
                <w:b/>
                <w:sz w:val="20"/>
                <w:szCs w:val="20"/>
              </w:rPr>
              <w:t>Núm.</w:t>
            </w:r>
          </w:p>
        </w:tc>
        <w:tc>
          <w:tcPr>
            <w:tcW w:w="3316" w:type="dxa"/>
            <w:shd w:val="clear" w:color="auto" w:fill="FFFF00"/>
            <w:vAlign w:val="center"/>
          </w:tcPr>
          <w:p w14:paraId="090FBD13" w14:textId="77777777" w:rsidR="00D278D3" w:rsidRPr="00565830" w:rsidRDefault="00D278D3" w:rsidP="00CC56D2">
            <w:pPr>
              <w:jc w:val="center"/>
              <w:rPr>
                <w:rFonts w:ascii="Arial" w:hAnsi="Arial" w:cs="Arial"/>
                <w:b/>
                <w:sz w:val="20"/>
                <w:szCs w:val="20"/>
              </w:rPr>
            </w:pPr>
            <w:r w:rsidRPr="00565830">
              <w:rPr>
                <w:rFonts w:ascii="Arial" w:hAnsi="Arial" w:cs="Arial"/>
                <w:b/>
                <w:sz w:val="20"/>
                <w:szCs w:val="20"/>
              </w:rPr>
              <w:t>Actividad</w:t>
            </w:r>
          </w:p>
        </w:tc>
        <w:tc>
          <w:tcPr>
            <w:tcW w:w="2425" w:type="dxa"/>
            <w:shd w:val="clear" w:color="auto" w:fill="FFFF00"/>
            <w:vAlign w:val="center"/>
          </w:tcPr>
          <w:p w14:paraId="3BD53933" w14:textId="77777777" w:rsidR="00D278D3" w:rsidRPr="00565830" w:rsidRDefault="00D278D3" w:rsidP="00CC56D2">
            <w:pPr>
              <w:jc w:val="center"/>
              <w:rPr>
                <w:rFonts w:ascii="Arial" w:hAnsi="Arial" w:cs="Arial"/>
                <w:b/>
                <w:sz w:val="20"/>
                <w:szCs w:val="20"/>
              </w:rPr>
            </w:pPr>
            <w:r w:rsidRPr="00565830">
              <w:rPr>
                <w:rFonts w:ascii="Arial" w:hAnsi="Arial" w:cs="Arial"/>
                <w:b/>
                <w:sz w:val="20"/>
                <w:szCs w:val="20"/>
              </w:rPr>
              <w:t>Documento</w:t>
            </w:r>
          </w:p>
        </w:tc>
      </w:tr>
      <w:tr w:rsidR="00D278D3" w:rsidRPr="00565830" w14:paraId="0AECDC60" w14:textId="77777777" w:rsidTr="00CC56D2">
        <w:trPr>
          <w:trHeight w:val="4527"/>
          <w:jc w:val="center"/>
        </w:trPr>
        <w:tc>
          <w:tcPr>
            <w:tcW w:w="2547" w:type="dxa"/>
            <w:vAlign w:val="center"/>
          </w:tcPr>
          <w:p w14:paraId="690A2B75"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Dirección General</w:t>
            </w:r>
          </w:p>
          <w:p w14:paraId="463208D6"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Adjunta de Epidemiologia y/o Dirección de</w:t>
            </w:r>
          </w:p>
          <w:p w14:paraId="0889D1B6"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Vigilancia Epidemiológica de Enfermedades No</w:t>
            </w:r>
          </w:p>
          <w:p w14:paraId="2A3EF009"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Transmisibles y/o</w:t>
            </w:r>
          </w:p>
          <w:p w14:paraId="4B8B5698"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Responsables</w:t>
            </w:r>
          </w:p>
          <w:p w14:paraId="3B85F071"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Federales y Estatales de Programas Prioritarios de</w:t>
            </w:r>
          </w:p>
          <w:p w14:paraId="1C65F61F" w14:textId="77777777" w:rsidR="00D278D3" w:rsidRPr="00565830" w:rsidRDefault="00D278D3" w:rsidP="00CC56D2">
            <w:pPr>
              <w:rPr>
                <w:rFonts w:ascii="Arial" w:hAnsi="Arial" w:cs="Arial"/>
                <w:sz w:val="20"/>
                <w:szCs w:val="20"/>
              </w:rPr>
            </w:pPr>
            <w:r w:rsidRPr="00565830">
              <w:rPr>
                <w:rFonts w:ascii="Arial" w:hAnsi="Arial" w:cs="Arial"/>
                <w:sz w:val="20"/>
                <w:szCs w:val="20"/>
              </w:rPr>
              <w:t>Salud.</w:t>
            </w:r>
          </w:p>
          <w:p w14:paraId="0E9FB94A" w14:textId="77777777" w:rsidR="00D278D3" w:rsidRPr="00565830" w:rsidRDefault="00D278D3" w:rsidP="00CC56D2">
            <w:pPr>
              <w:rPr>
                <w:rFonts w:ascii="Arial" w:hAnsi="Arial" w:cs="Arial"/>
                <w:sz w:val="20"/>
                <w:szCs w:val="20"/>
              </w:rPr>
            </w:pPr>
          </w:p>
          <w:p w14:paraId="2093FDF0"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Director (a) de Servicios y Apoyo Técnico (Líder federal del Programas SINAVE-Vigilancia Epidemiológica por</w:t>
            </w:r>
          </w:p>
          <w:p w14:paraId="6881A08C" w14:textId="77777777" w:rsidR="00D278D3" w:rsidRPr="00565830" w:rsidRDefault="00D278D3" w:rsidP="00CC56D2">
            <w:pPr>
              <w:rPr>
                <w:rFonts w:ascii="Arial" w:hAnsi="Arial" w:cs="Arial"/>
                <w:sz w:val="20"/>
                <w:szCs w:val="20"/>
              </w:rPr>
            </w:pPr>
            <w:r w:rsidRPr="00565830">
              <w:rPr>
                <w:rFonts w:ascii="Arial" w:hAnsi="Arial" w:cs="Arial"/>
                <w:sz w:val="20"/>
                <w:szCs w:val="20"/>
              </w:rPr>
              <w:t>Laboratorio)</w:t>
            </w:r>
            <w:r w:rsidRPr="00565830">
              <w:rPr>
                <w:rFonts w:ascii="Arial" w:hAnsi="Arial" w:cs="Arial"/>
                <w:noProof/>
                <w:sz w:val="20"/>
                <w:szCs w:val="20"/>
              </w:rPr>
              <w:t xml:space="preserve"> </w:t>
            </w:r>
          </w:p>
        </w:tc>
        <w:tc>
          <w:tcPr>
            <w:tcW w:w="766" w:type="dxa"/>
            <w:vAlign w:val="center"/>
          </w:tcPr>
          <w:p w14:paraId="4FF91C2F" w14:textId="77777777" w:rsidR="00D278D3" w:rsidRPr="00565830" w:rsidRDefault="00D278D3" w:rsidP="00CC56D2">
            <w:pPr>
              <w:jc w:val="center"/>
              <w:rPr>
                <w:rFonts w:ascii="Arial" w:hAnsi="Arial" w:cs="Arial"/>
                <w:sz w:val="20"/>
                <w:szCs w:val="20"/>
              </w:rPr>
            </w:pPr>
            <w:r w:rsidRPr="00565830">
              <w:rPr>
                <w:rFonts w:ascii="Arial" w:hAnsi="Arial" w:cs="Arial"/>
                <w:sz w:val="20"/>
                <w:szCs w:val="20"/>
              </w:rPr>
              <w:t>1</w:t>
            </w:r>
          </w:p>
        </w:tc>
        <w:tc>
          <w:tcPr>
            <w:tcW w:w="3316" w:type="dxa"/>
            <w:vAlign w:val="center"/>
          </w:tcPr>
          <w:p w14:paraId="22BB248C"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Elaboran el diagnóstico situacional por entidad federativa.</w:t>
            </w:r>
          </w:p>
          <w:p w14:paraId="0075D0CD" w14:textId="77777777" w:rsidR="00D278D3" w:rsidRPr="00565830" w:rsidRDefault="00D278D3" w:rsidP="00CC56D2">
            <w:pPr>
              <w:autoSpaceDE w:val="0"/>
              <w:autoSpaceDN w:val="0"/>
              <w:adjustRightInd w:val="0"/>
              <w:rPr>
                <w:rFonts w:ascii="Arial" w:hAnsi="Arial" w:cs="Arial"/>
                <w:sz w:val="20"/>
                <w:szCs w:val="20"/>
              </w:rPr>
            </w:pPr>
          </w:p>
          <w:p w14:paraId="42D7F5F4"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Identifican las prioridades vinculadas al cumplimiento de los objetivos del programa, las actividades generales y específicas.</w:t>
            </w:r>
          </w:p>
          <w:p w14:paraId="7203754B" w14:textId="77777777" w:rsidR="00D278D3" w:rsidRPr="00565830" w:rsidRDefault="00D278D3" w:rsidP="00CC56D2">
            <w:pPr>
              <w:autoSpaceDE w:val="0"/>
              <w:autoSpaceDN w:val="0"/>
              <w:adjustRightInd w:val="0"/>
              <w:rPr>
                <w:rFonts w:ascii="Arial" w:hAnsi="Arial" w:cs="Arial"/>
                <w:sz w:val="20"/>
                <w:szCs w:val="20"/>
              </w:rPr>
            </w:pPr>
          </w:p>
          <w:p w14:paraId="09B7B9E2"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Determina los criterios y montos a asignar a las entidades federativas.</w:t>
            </w:r>
          </w:p>
          <w:p w14:paraId="6862BB7C" w14:textId="77777777" w:rsidR="00D278D3" w:rsidRPr="00565830" w:rsidRDefault="00D278D3" w:rsidP="00CC56D2">
            <w:pPr>
              <w:autoSpaceDE w:val="0"/>
              <w:autoSpaceDN w:val="0"/>
              <w:adjustRightInd w:val="0"/>
              <w:rPr>
                <w:rFonts w:ascii="Arial" w:hAnsi="Arial" w:cs="Arial"/>
                <w:sz w:val="20"/>
                <w:szCs w:val="20"/>
              </w:rPr>
            </w:pPr>
          </w:p>
          <w:p w14:paraId="2EBF8094"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Presenta planeación al Director</w:t>
            </w:r>
          </w:p>
          <w:p w14:paraId="03B48343"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General del CENAPRECE y al Director General de Epidemiología y/o al Director General Adjunto del InDRE para revisión y autorización.</w:t>
            </w:r>
          </w:p>
        </w:tc>
        <w:tc>
          <w:tcPr>
            <w:tcW w:w="2425" w:type="dxa"/>
            <w:vAlign w:val="center"/>
          </w:tcPr>
          <w:p w14:paraId="3F1C5E7B"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Documento de trabajo,</w:t>
            </w:r>
          </w:p>
          <w:p w14:paraId="3E6176EA"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Minuta y/o Comunicados.</w:t>
            </w:r>
          </w:p>
          <w:p w14:paraId="3C1BCDDE" w14:textId="77777777" w:rsidR="00D278D3" w:rsidRPr="00565830" w:rsidRDefault="00D278D3" w:rsidP="00CC56D2">
            <w:pPr>
              <w:autoSpaceDE w:val="0"/>
              <w:autoSpaceDN w:val="0"/>
              <w:adjustRightInd w:val="0"/>
              <w:rPr>
                <w:rFonts w:ascii="Arial" w:hAnsi="Arial" w:cs="Arial"/>
                <w:sz w:val="20"/>
                <w:szCs w:val="20"/>
              </w:rPr>
            </w:pPr>
          </w:p>
          <w:p w14:paraId="11B595D8"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Boletín Caminando a la Excelencia.</w:t>
            </w:r>
          </w:p>
          <w:p w14:paraId="7E422AEC" w14:textId="77777777" w:rsidR="00D278D3" w:rsidRPr="00565830" w:rsidRDefault="00D278D3" w:rsidP="00CC56D2">
            <w:pPr>
              <w:autoSpaceDE w:val="0"/>
              <w:autoSpaceDN w:val="0"/>
              <w:adjustRightInd w:val="0"/>
              <w:rPr>
                <w:rFonts w:ascii="Arial" w:hAnsi="Arial" w:cs="Arial"/>
                <w:sz w:val="20"/>
                <w:szCs w:val="20"/>
              </w:rPr>
            </w:pPr>
          </w:p>
          <w:p w14:paraId="4B75AD6C"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Fichas técnicas de</w:t>
            </w:r>
          </w:p>
          <w:p w14:paraId="7C8AF4A7"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diagnóstico por</w:t>
            </w:r>
          </w:p>
          <w:p w14:paraId="79D8A480"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Laboratorio Estatal.</w:t>
            </w:r>
          </w:p>
          <w:p w14:paraId="072BA9D4" w14:textId="77777777" w:rsidR="00D278D3" w:rsidRPr="00565830" w:rsidRDefault="00D278D3" w:rsidP="00CC56D2">
            <w:pPr>
              <w:autoSpaceDE w:val="0"/>
              <w:autoSpaceDN w:val="0"/>
              <w:adjustRightInd w:val="0"/>
              <w:rPr>
                <w:rFonts w:ascii="Arial" w:hAnsi="Arial" w:cs="Arial"/>
                <w:sz w:val="20"/>
                <w:szCs w:val="20"/>
              </w:rPr>
            </w:pPr>
          </w:p>
          <w:p w14:paraId="311EF013"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Matriz Estratégica del Plan Acción Específico.</w:t>
            </w:r>
          </w:p>
        </w:tc>
      </w:tr>
      <w:tr w:rsidR="00D278D3" w:rsidRPr="00565830" w14:paraId="682D11AB" w14:textId="77777777" w:rsidTr="00CC56D2">
        <w:trPr>
          <w:trHeight w:val="2668"/>
          <w:jc w:val="center"/>
        </w:trPr>
        <w:tc>
          <w:tcPr>
            <w:tcW w:w="2547" w:type="dxa"/>
            <w:vAlign w:val="center"/>
          </w:tcPr>
          <w:p w14:paraId="3BCF0FB0"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Director</w:t>
            </w:r>
          </w:p>
          <w:p w14:paraId="1199B15A"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General del CENAPRECE y al Director General de Epidemiología y/o al Director General Adjunto del InDRE.</w:t>
            </w:r>
          </w:p>
        </w:tc>
        <w:tc>
          <w:tcPr>
            <w:tcW w:w="766" w:type="dxa"/>
            <w:vAlign w:val="center"/>
          </w:tcPr>
          <w:p w14:paraId="50357813" w14:textId="77777777" w:rsidR="00D278D3" w:rsidRPr="00565830" w:rsidRDefault="00D278D3" w:rsidP="00CC56D2">
            <w:pPr>
              <w:jc w:val="center"/>
              <w:rPr>
                <w:rFonts w:ascii="Arial" w:hAnsi="Arial" w:cs="Arial"/>
                <w:sz w:val="20"/>
                <w:szCs w:val="20"/>
              </w:rPr>
            </w:pPr>
            <w:r w:rsidRPr="00565830">
              <w:rPr>
                <w:rFonts w:ascii="Arial" w:hAnsi="Arial" w:cs="Arial"/>
                <w:sz w:val="20"/>
                <w:szCs w:val="20"/>
              </w:rPr>
              <w:t>2</w:t>
            </w:r>
          </w:p>
        </w:tc>
        <w:tc>
          <w:tcPr>
            <w:tcW w:w="3316" w:type="dxa"/>
            <w:vAlign w:val="center"/>
          </w:tcPr>
          <w:p w14:paraId="2E4C5B74"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Revisan la planeación,  programación y asignación de los recursos</w:t>
            </w:r>
          </w:p>
          <w:p w14:paraId="425D2FDB" w14:textId="77777777" w:rsidR="00D278D3" w:rsidRPr="00565830" w:rsidRDefault="00D278D3" w:rsidP="00CC56D2">
            <w:pPr>
              <w:autoSpaceDE w:val="0"/>
              <w:autoSpaceDN w:val="0"/>
              <w:adjustRightInd w:val="0"/>
              <w:rPr>
                <w:rFonts w:ascii="Arial" w:hAnsi="Arial" w:cs="Arial"/>
                <w:sz w:val="20"/>
                <w:szCs w:val="20"/>
              </w:rPr>
            </w:pPr>
          </w:p>
          <w:p w14:paraId="0C01BFAD"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¿Procede?</w:t>
            </w:r>
          </w:p>
          <w:p w14:paraId="3A22FE87" w14:textId="77777777" w:rsidR="00D278D3" w:rsidRPr="00565830" w:rsidRDefault="00D278D3" w:rsidP="00CC56D2">
            <w:pPr>
              <w:autoSpaceDE w:val="0"/>
              <w:autoSpaceDN w:val="0"/>
              <w:adjustRightInd w:val="0"/>
              <w:rPr>
                <w:rFonts w:ascii="Arial" w:hAnsi="Arial" w:cs="Arial"/>
                <w:sz w:val="20"/>
                <w:szCs w:val="20"/>
              </w:rPr>
            </w:pPr>
          </w:p>
          <w:p w14:paraId="6B8B6119"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b/>
                <w:sz w:val="20"/>
                <w:szCs w:val="20"/>
              </w:rPr>
              <w:t>No:</w:t>
            </w:r>
            <w:r w:rsidRPr="00565830">
              <w:rPr>
                <w:rFonts w:ascii="Arial" w:hAnsi="Arial" w:cs="Arial"/>
                <w:sz w:val="20"/>
                <w:szCs w:val="20"/>
              </w:rPr>
              <w:t xml:space="preserve"> Sugieren modificaciones.</w:t>
            </w:r>
          </w:p>
          <w:p w14:paraId="5D18F70A"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Regresa a la actividad 1.</w:t>
            </w:r>
          </w:p>
          <w:p w14:paraId="21CA1752" w14:textId="77777777" w:rsidR="00D278D3" w:rsidRPr="00565830" w:rsidRDefault="00D278D3" w:rsidP="00CC56D2">
            <w:pPr>
              <w:autoSpaceDE w:val="0"/>
              <w:autoSpaceDN w:val="0"/>
              <w:adjustRightInd w:val="0"/>
              <w:rPr>
                <w:rFonts w:ascii="Arial" w:hAnsi="Arial" w:cs="Arial"/>
                <w:sz w:val="20"/>
                <w:szCs w:val="20"/>
              </w:rPr>
            </w:pPr>
          </w:p>
          <w:p w14:paraId="60ED72B6"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b/>
                <w:sz w:val="20"/>
                <w:szCs w:val="20"/>
              </w:rPr>
              <w:t>Si:</w:t>
            </w:r>
            <w:r w:rsidRPr="00565830">
              <w:rPr>
                <w:rFonts w:ascii="Arial" w:hAnsi="Arial" w:cs="Arial"/>
                <w:sz w:val="20"/>
                <w:szCs w:val="20"/>
              </w:rPr>
              <w:t xml:space="preserve"> Autoriza y define acciones a seguir y continua procedimiento.</w:t>
            </w:r>
          </w:p>
        </w:tc>
        <w:tc>
          <w:tcPr>
            <w:tcW w:w="2425" w:type="dxa"/>
            <w:vAlign w:val="center"/>
          </w:tcPr>
          <w:p w14:paraId="1056ACBA" w14:textId="77777777" w:rsidR="00D278D3" w:rsidRPr="00565830" w:rsidRDefault="00D278D3" w:rsidP="00CC56D2">
            <w:pPr>
              <w:rPr>
                <w:rFonts w:ascii="Arial" w:hAnsi="Arial" w:cs="Arial"/>
                <w:sz w:val="20"/>
                <w:szCs w:val="20"/>
              </w:rPr>
            </w:pPr>
          </w:p>
        </w:tc>
      </w:tr>
      <w:tr w:rsidR="00D278D3" w:rsidRPr="00565830" w14:paraId="2EA36B2E" w14:textId="77777777" w:rsidTr="00CC56D2">
        <w:trPr>
          <w:trHeight w:val="2418"/>
          <w:jc w:val="center"/>
        </w:trPr>
        <w:tc>
          <w:tcPr>
            <w:tcW w:w="2547" w:type="dxa"/>
            <w:vAlign w:val="center"/>
          </w:tcPr>
          <w:p w14:paraId="240BAC82"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lastRenderedPageBreak/>
              <w:t>CENAPRECE, InDRE y Servicios Estatales de Salud.</w:t>
            </w:r>
          </w:p>
          <w:p w14:paraId="6EE5B377" w14:textId="77777777" w:rsidR="00D278D3" w:rsidRPr="00565830" w:rsidRDefault="00D278D3" w:rsidP="00CC56D2">
            <w:pPr>
              <w:autoSpaceDE w:val="0"/>
              <w:autoSpaceDN w:val="0"/>
              <w:adjustRightInd w:val="0"/>
              <w:rPr>
                <w:rFonts w:ascii="Arial" w:hAnsi="Arial" w:cs="Arial"/>
                <w:sz w:val="20"/>
                <w:szCs w:val="20"/>
              </w:rPr>
            </w:pPr>
          </w:p>
        </w:tc>
        <w:tc>
          <w:tcPr>
            <w:tcW w:w="766" w:type="dxa"/>
            <w:vAlign w:val="center"/>
          </w:tcPr>
          <w:p w14:paraId="7D22DDEE" w14:textId="77777777" w:rsidR="00D278D3" w:rsidRPr="00565830" w:rsidRDefault="00D278D3" w:rsidP="00CC56D2">
            <w:pPr>
              <w:jc w:val="center"/>
              <w:rPr>
                <w:rFonts w:ascii="Arial" w:hAnsi="Arial" w:cs="Arial"/>
                <w:sz w:val="20"/>
                <w:szCs w:val="20"/>
              </w:rPr>
            </w:pPr>
            <w:r w:rsidRPr="00565830">
              <w:rPr>
                <w:rFonts w:ascii="Arial" w:hAnsi="Arial" w:cs="Arial"/>
                <w:sz w:val="20"/>
                <w:szCs w:val="20"/>
              </w:rPr>
              <w:t>3</w:t>
            </w:r>
          </w:p>
        </w:tc>
        <w:tc>
          <w:tcPr>
            <w:tcW w:w="3316" w:type="dxa"/>
            <w:vAlign w:val="center"/>
          </w:tcPr>
          <w:p w14:paraId="3DA8DD7C"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Con base en el pre-techo presupuestal definen las metas, las líneas generales de gasto y la alineación de recursos para el ejercicio fiscal del año.</w:t>
            </w:r>
          </w:p>
          <w:p w14:paraId="1245B8CA"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 xml:space="preserve"> </w:t>
            </w:r>
          </w:p>
          <w:p w14:paraId="17CECF96"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Elaboran Programa Anual de Trabajo.</w:t>
            </w:r>
          </w:p>
        </w:tc>
        <w:tc>
          <w:tcPr>
            <w:tcW w:w="2425" w:type="dxa"/>
            <w:vAlign w:val="center"/>
          </w:tcPr>
          <w:p w14:paraId="73FE7BCA"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Minuta y/o Comunicados.</w:t>
            </w:r>
          </w:p>
          <w:p w14:paraId="04DFED79" w14:textId="77777777" w:rsidR="00D278D3" w:rsidRPr="00565830" w:rsidRDefault="00D278D3" w:rsidP="00CC56D2">
            <w:pPr>
              <w:autoSpaceDE w:val="0"/>
              <w:autoSpaceDN w:val="0"/>
              <w:adjustRightInd w:val="0"/>
              <w:rPr>
                <w:rFonts w:ascii="Arial" w:hAnsi="Arial" w:cs="Arial"/>
                <w:sz w:val="20"/>
                <w:szCs w:val="20"/>
              </w:rPr>
            </w:pPr>
          </w:p>
          <w:p w14:paraId="1DA5DC74"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Minuta Encuentro Nacional de Prevención y Promoción para una mejor salud.</w:t>
            </w:r>
          </w:p>
          <w:p w14:paraId="7F070908" w14:textId="77777777" w:rsidR="00D278D3" w:rsidRPr="00565830" w:rsidRDefault="00D278D3" w:rsidP="00CC56D2">
            <w:pPr>
              <w:autoSpaceDE w:val="0"/>
              <w:autoSpaceDN w:val="0"/>
              <w:adjustRightInd w:val="0"/>
              <w:rPr>
                <w:rFonts w:ascii="Arial" w:hAnsi="Arial" w:cs="Arial"/>
                <w:sz w:val="20"/>
                <w:szCs w:val="20"/>
              </w:rPr>
            </w:pPr>
          </w:p>
          <w:p w14:paraId="4BF26F44"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Programa Anual de Trabajo.</w:t>
            </w:r>
          </w:p>
        </w:tc>
      </w:tr>
      <w:tr w:rsidR="00D278D3" w:rsidRPr="00424344" w14:paraId="5355EEC9" w14:textId="77777777" w:rsidTr="00CC56D2">
        <w:trPr>
          <w:trHeight w:val="1263"/>
          <w:jc w:val="center"/>
        </w:trPr>
        <w:tc>
          <w:tcPr>
            <w:tcW w:w="2547" w:type="dxa"/>
            <w:vAlign w:val="center"/>
          </w:tcPr>
          <w:p w14:paraId="4E5397A1"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CENAPRECE y el InDRE,</w:t>
            </w:r>
          </w:p>
          <w:p w14:paraId="77ECE61C" w14:textId="77777777" w:rsidR="00D278D3" w:rsidRPr="00565830" w:rsidRDefault="00D278D3" w:rsidP="00CC56D2">
            <w:pPr>
              <w:autoSpaceDE w:val="0"/>
              <w:autoSpaceDN w:val="0"/>
              <w:adjustRightInd w:val="0"/>
              <w:rPr>
                <w:rFonts w:ascii="Arial" w:hAnsi="Arial" w:cs="Arial"/>
                <w:sz w:val="20"/>
                <w:szCs w:val="20"/>
              </w:rPr>
            </w:pPr>
          </w:p>
        </w:tc>
        <w:tc>
          <w:tcPr>
            <w:tcW w:w="766" w:type="dxa"/>
            <w:vAlign w:val="center"/>
          </w:tcPr>
          <w:p w14:paraId="5644AC38" w14:textId="77777777" w:rsidR="00D278D3" w:rsidRPr="00565830" w:rsidRDefault="00D278D3" w:rsidP="00CC56D2">
            <w:pPr>
              <w:jc w:val="center"/>
              <w:rPr>
                <w:rFonts w:ascii="Arial" w:hAnsi="Arial" w:cs="Arial"/>
                <w:sz w:val="20"/>
                <w:szCs w:val="20"/>
              </w:rPr>
            </w:pPr>
            <w:r w:rsidRPr="00565830">
              <w:rPr>
                <w:rFonts w:ascii="Arial" w:hAnsi="Arial" w:cs="Arial"/>
                <w:sz w:val="20"/>
                <w:szCs w:val="20"/>
              </w:rPr>
              <w:t>4</w:t>
            </w:r>
          </w:p>
        </w:tc>
        <w:tc>
          <w:tcPr>
            <w:tcW w:w="3316" w:type="dxa"/>
            <w:vAlign w:val="center"/>
          </w:tcPr>
          <w:p w14:paraId="238FB77D" w14:textId="77777777" w:rsidR="00D278D3" w:rsidRPr="00565830" w:rsidRDefault="00D278D3" w:rsidP="00CC56D2">
            <w:pPr>
              <w:autoSpaceDE w:val="0"/>
              <w:autoSpaceDN w:val="0"/>
              <w:adjustRightInd w:val="0"/>
              <w:rPr>
                <w:rFonts w:ascii="Arial" w:hAnsi="Arial" w:cs="Arial"/>
                <w:sz w:val="20"/>
                <w:szCs w:val="20"/>
              </w:rPr>
            </w:pPr>
            <w:r w:rsidRPr="00565830">
              <w:rPr>
                <w:rFonts w:ascii="Arial" w:hAnsi="Arial" w:cs="Arial"/>
                <w:sz w:val="20"/>
                <w:szCs w:val="20"/>
              </w:rPr>
              <w:t>Captura programática y presupuestal en el SIAFFASPE.</w:t>
            </w:r>
          </w:p>
          <w:p w14:paraId="5B7EF367" w14:textId="77777777" w:rsidR="00D278D3" w:rsidRPr="00565830" w:rsidRDefault="00D278D3" w:rsidP="00CC56D2">
            <w:pPr>
              <w:autoSpaceDE w:val="0"/>
              <w:autoSpaceDN w:val="0"/>
              <w:adjustRightInd w:val="0"/>
              <w:rPr>
                <w:rFonts w:ascii="Arial" w:hAnsi="Arial" w:cs="Arial"/>
                <w:sz w:val="20"/>
                <w:szCs w:val="20"/>
              </w:rPr>
            </w:pPr>
          </w:p>
          <w:p w14:paraId="304C8AB7" w14:textId="77777777" w:rsidR="00D278D3" w:rsidRPr="00424344" w:rsidRDefault="00D278D3" w:rsidP="00CC56D2">
            <w:pPr>
              <w:autoSpaceDE w:val="0"/>
              <w:autoSpaceDN w:val="0"/>
              <w:adjustRightInd w:val="0"/>
              <w:jc w:val="center"/>
              <w:rPr>
                <w:rFonts w:ascii="Arial" w:hAnsi="Arial" w:cs="Arial"/>
                <w:b/>
                <w:sz w:val="20"/>
                <w:szCs w:val="20"/>
              </w:rPr>
            </w:pPr>
            <w:r w:rsidRPr="00565830">
              <w:rPr>
                <w:rFonts w:ascii="Arial" w:hAnsi="Arial" w:cs="Arial"/>
                <w:b/>
                <w:sz w:val="20"/>
                <w:szCs w:val="20"/>
              </w:rPr>
              <w:t>TERMINA PROCEDIMIENTO</w:t>
            </w:r>
          </w:p>
        </w:tc>
        <w:tc>
          <w:tcPr>
            <w:tcW w:w="2425" w:type="dxa"/>
            <w:vAlign w:val="center"/>
          </w:tcPr>
          <w:p w14:paraId="03724F39" w14:textId="77777777" w:rsidR="00D278D3" w:rsidRPr="00424344" w:rsidRDefault="00D278D3" w:rsidP="00CC56D2">
            <w:pPr>
              <w:rPr>
                <w:rFonts w:ascii="Arial" w:hAnsi="Arial" w:cs="Arial"/>
                <w:sz w:val="20"/>
                <w:szCs w:val="20"/>
              </w:rPr>
            </w:pPr>
          </w:p>
        </w:tc>
      </w:tr>
    </w:tbl>
    <w:p w14:paraId="22B66DE3"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4BA26146"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541085CA"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tbl>
      <w:tblPr>
        <w:tblStyle w:val="Tablaconcuadrcula"/>
        <w:tblW w:w="0" w:type="auto"/>
        <w:jc w:val="center"/>
        <w:tblLook w:val="04A0" w:firstRow="1" w:lastRow="0" w:firstColumn="1" w:lastColumn="0" w:noHBand="0" w:noVBand="1"/>
      </w:tblPr>
      <w:tblGrid>
        <w:gridCol w:w="2477"/>
        <w:gridCol w:w="763"/>
        <w:gridCol w:w="3223"/>
        <w:gridCol w:w="2365"/>
      </w:tblGrid>
      <w:tr w:rsidR="00D278D3" w:rsidRPr="00DA5D11" w14:paraId="50A813AD" w14:textId="77777777" w:rsidTr="00CC56D2">
        <w:trPr>
          <w:trHeight w:val="475"/>
          <w:tblHeader/>
          <w:jc w:val="center"/>
        </w:trPr>
        <w:tc>
          <w:tcPr>
            <w:tcW w:w="9054" w:type="dxa"/>
            <w:gridSpan w:val="4"/>
            <w:shd w:val="clear" w:color="auto" w:fill="00B050"/>
            <w:vAlign w:val="center"/>
          </w:tcPr>
          <w:p w14:paraId="18E97E89" w14:textId="77777777" w:rsidR="00D278D3" w:rsidRPr="00DA5D11" w:rsidRDefault="00D278D3" w:rsidP="00CC56D2">
            <w:pPr>
              <w:jc w:val="center"/>
              <w:rPr>
                <w:rFonts w:ascii="Arial" w:hAnsi="Arial" w:cs="Arial"/>
                <w:b/>
                <w:color w:val="FFFFFF" w:themeColor="background1"/>
                <w:sz w:val="20"/>
                <w:szCs w:val="20"/>
              </w:rPr>
            </w:pPr>
            <w:r w:rsidRPr="00DA5D11">
              <w:rPr>
                <w:rFonts w:ascii="Arial" w:hAnsi="Arial" w:cs="Arial"/>
                <w:b/>
                <w:color w:val="FFFFFF" w:themeColor="background1"/>
                <w:sz w:val="20"/>
                <w:szCs w:val="20"/>
              </w:rPr>
              <w:t>PROCESO DE SUSCRIPCIÓN DE CONVENIOS AFASPE</w:t>
            </w:r>
          </w:p>
        </w:tc>
      </w:tr>
      <w:tr w:rsidR="00D278D3" w:rsidRPr="00DA5D11" w14:paraId="53E5AB50" w14:textId="77777777" w:rsidTr="00CC56D2">
        <w:trPr>
          <w:trHeight w:val="347"/>
          <w:tblHeader/>
          <w:jc w:val="center"/>
        </w:trPr>
        <w:tc>
          <w:tcPr>
            <w:tcW w:w="2547" w:type="dxa"/>
            <w:shd w:val="clear" w:color="auto" w:fill="FFFF00"/>
            <w:vAlign w:val="center"/>
          </w:tcPr>
          <w:p w14:paraId="5B07BFBE" w14:textId="77777777" w:rsidR="00D278D3" w:rsidRPr="00DA5D11" w:rsidRDefault="00D278D3" w:rsidP="00CC56D2">
            <w:pPr>
              <w:jc w:val="center"/>
              <w:rPr>
                <w:rFonts w:ascii="Arial" w:hAnsi="Arial" w:cs="Arial"/>
                <w:b/>
                <w:sz w:val="20"/>
                <w:szCs w:val="20"/>
              </w:rPr>
            </w:pPr>
            <w:r w:rsidRPr="00DA5D11">
              <w:rPr>
                <w:rFonts w:ascii="Arial" w:hAnsi="Arial" w:cs="Arial"/>
                <w:b/>
                <w:sz w:val="20"/>
                <w:szCs w:val="20"/>
              </w:rPr>
              <w:t>Responsable</w:t>
            </w:r>
          </w:p>
        </w:tc>
        <w:tc>
          <w:tcPr>
            <w:tcW w:w="766" w:type="dxa"/>
            <w:shd w:val="clear" w:color="auto" w:fill="FFFF00"/>
            <w:vAlign w:val="center"/>
          </w:tcPr>
          <w:p w14:paraId="5353CB71" w14:textId="77777777" w:rsidR="00D278D3" w:rsidRPr="00DA5D11" w:rsidRDefault="00D278D3" w:rsidP="00CC56D2">
            <w:pPr>
              <w:jc w:val="center"/>
              <w:rPr>
                <w:rFonts w:ascii="Arial" w:hAnsi="Arial" w:cs="Arial"/>
                <w:b/>
                <w:sz w:val="20"/>
                <w:szCs w:val="20"/>
              </w:rPr>
            </w:pPr>
            <w:r w:rsidRPr="00DA5D11">
              <w:rPr>
                <w:rFonts w:ascii="Arial" w:hAnsi="Arial" w:cs="Arial"/>
                <w:b/>
                <w:sz w:val="20"/>
                <w:szCs w:val="20"/>
              </w:rPr>
              <w:t>Núm.</w:t>
            </w:r>
          </w:p>
        </w:tc>
        <w:tc>
          <w:tcPr>
            <w:tcW w:w="3316" w:type="dxa"/>
            <w:shd w:val="clear" w:color="auto" w:fill="FFFF00"/>
            <w:vAlign w:val="center"/>
          </w:tcPr>
          <w:p w14:paraId="50B08BB6" w14:textId="77777777" w:rsidR="00D278D3" w:rsidRPr="00DA5D11" w:rsidRDefault="00D278D3" w:rsidP="00CC56D2">
            <w:pPr>
              <w:jc w:val="center"/>
              <w:rPr>
                <w:rFonts w:ascii="Arial" w:hAnsi="Arial" w:cs="Arial"/>
                <w:b/>
                <w:sz w:val="20"/>
                <w:szCs w:val="20"/>
              </w:rPr>
            </w:pPr>
            <w:r w:rsidRPr="00DA5D11">
              <w:rPr>
                <w:rFonts w:ascii="Arial" w:hAnsi="Arial" w:cs="Arial"/>
                <w:b/>
                <w:sz w:val="20"/>
                <w:szCs w:val="20"/>
              </w:rPr>
              <w:t>Actividad</w:t>
            </w:r>
          </w:p>
        </w:tc>
        <w:tc>
          <w:tcPr>
            <w:tcW w:w="2425" w:type="dxa"/>
            <w:shd w:val="clear" w:color="auto" w:fill="FFFF00"/>
            <w:vAlign w:val="center"/>
          </w:tcPr>
          <w:p w14:paraId="1FECA0E8" w14:textId="77777777" w:rsidR="00D278D3" w:rsidRPr="00DA5D11" w:rsidRDefault="00D278D3" w:rsidP="00CC56D2">
            <w:pPr>
              <w:jc w:val="center"/>
              <w:rPr>
                <w:rFonts w:ascii="Arial" w:hAnsi="Arial" w:cs="Arial"/>
                <w:b/>
                <w:sz w:val="20"/>
                <w:szCs w:val="20"/>
              </w:rPr>
            </w:pPr>
            <w:r w:rsidRPr="00DA5D11">
              <w:rPr>
                <w:rFonts w:ascii="Arial" w:hAnsi="Arial" w:cs="Arial"/>
                <w:b/>
                <w:sz w:val="20"/>
                <w:szCs w:val="20"/>
              </w:rPr>
              <w:t>Documento</w:t>
            </w:r>
          </w:p>
        </w:tc>
      </w:tr>
      <w:tr w:rsidR="00D278D3" w:rsidRPr="00DA5D11" w14:paraId="00A32EAB" w14:textId="77777777" w:rsidTr="00CC56D2">
        <w:trPr>
          <w:trHeight w:val="2031"/>
          <w:jc w:val="center"/>
        </w:trPr>
        <w:tc>
          <w:tcPr>
            <w:tcW w:w="2547" w:type="dxa"/>
            <w:vAlign w:val="center"/>
          </w:tcPr>
          <w:p w14:paraId="2CE9FD65"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Director de Operación</w:t>
            </w:r>
          </w:p>
        </w:tc>
        <w:tc>
          <w:tcPr>
            <w:tcW w:w="766" w:type="dxa"/>
            <w:vAlign w:val="center"/>
          </w:tcPr>
          <w:p w14:paraId="27AAE3A9" w14:textId="77777777" w:rsidR="00D278D3" w:rsidRPr="00DA5D11" w:rsidRDefault="00D278D3" w:rsidP="00CC56D2">
            <w:pPr>
              <w:jc w:val="center"/>
              <w:rPr>
                <w:rFonts w:ascii="Arial" w:hAnsi="Arial" w:cs="Arial"/>
                <w:sz w:val="20"/>
                <w:szCs w:val="20"/>
              </w:rPr>
            </w:pPr>
            <w:r w:rsidRPr="00DA5D11">
              <w:rPr>
                <w:rFonts w:ascii="Arial" w:hAnsi="Arial" w:cs="Arial"/>
                <w:sz w:val="20"/>
                <w:szCs w:val="20"/>
              </w:rPr>
              <w:t>1</w:t>
            </w:r>
          </w:p>
        </w:tc>
        <w:tc>
          <w:tcPr>
            <w:tcW w:w="3316" w:type="dxa"/>
            <w:vAlign w:val="center"/>
          </w:tcPr>
          <w:p w14:paraId="61EC874F" w14:textId="77777777" w:rsidR="00D278D3" w:rsidRPr="00DA5D11" w:rsidRDefault="00D278D3" w:rsidP="00CC56D2">
            <w:pPr>
              <w:autoSpaceDE w:val="0"/>
              <w:autoSpaceDN w:val="0"/>
              <w:adjustRightInd w:val="0"/>
              <w:jc w:val="center"/>
              <w:rPr>
                <w:rFonts w:ascii="Arial" w:hAnsi="Arial" w:cs="Arial"/>
                <w:sz w:val="20"/>
                <w:szCs w:val="20"/>
                <w:u w:val="single"/>
              </w:rPr>
            </w:pPr>
            <w:r w:rsidRPr="00DA5D11">
              <w:rPr>
                <w:rFonts w:ascii="Arial" w:hAnsi="Arial" w:cs="Arial"/>
                <w:sz w:val="20"/>
                <w:szCs w:val="20"/>
                <w:u w:val="single"/>
              </w:rPr>
              <w:t>Modelo para la emisión de los Convenios AFASPE.</w:t>
            </w:r>
          </w:p>
          <w:p w14:paraId="4A0FD563" w14:textId="77777777" w:rsidR="00D278D3" w:rsidRPr="00DA5D11" w:rsidRDefault="00D278D3" w:rsidP="00CC56D2">
            <w:pPr>
              <w:autoSpaceDE w:val="0"/>
              <w:autoSpaceDN w:val="0"/>
              <w:adjustRightInd w:val="0"/>
              <w:rPr>
                <w:rFonts w:ascii="Arial" w:hAnsi="Arial" w:cs="Arial"/>
                <w:sz w:val="20"/>
                <w:szCs w:val="20"/>
              </w:rPr>
            </w:pPr>
          </w:p>
          <w:p w14:paraId="5C7A2230" w14:textId="77777777" w:rsidR="00D278D3" w:rsidRPr="00DA5D11" w:rsidRDefault="00D278D3" w:rsidP="00CC56D2">
            <w:pPr>
              <w:autoSpaceDE w:val="0"/>
              <w:autoSpaceDN w:val="0"/>
              <w:adjustRightInd w:val="0"/>
              <w:rPr>
                <w:rFonts w:ascii="Arial" w:hAnsi="Arial" w:cs="Arial"/>
                <w:sz w:val="20"/>
                <w:szCs w:val="20"/>
              </w:rPr>
            </w:pPr>
            <w:r w:rsidRPr="00DA5D11">
              <w:rPr>
                <w:rFonts w:ascii="Arial" w:hAnsi="Arial" w:cs="Arial"/>
                <w:sz w:val="20"/>
                <w:szCs w:val="20"/>
              </w:rPr>
              <w:t>Envía oficio al CENAPRECE y al InDRE convocando a reunión para la elaboración del proyecto del modelo del Convenio AFASPE o Convenio Modificatorio.</w:t>
            </w:r>
          </w:p>
        </w:tc>
        <w:tc>
          <w:tcPr>
            <w:tcW w:w="2425" w:type="dxa"/>
            <w:vAlign w:val="center"/>
          </w:tcPr>
          <w:p w14:paraId="547E6281" w14:textId="77777777" w:rsidR="00D278D3" w:rsidRPr="00DA5D11" w:rsidRDefault="00D278D3" w:rsidP="00CC56D2">
            <w:pPr>
              <w:pStyle w:val="Default"/>
              <w:rPr>
                <w:rFonts w:ascii="Arial" w:hAnsi="Arial" w:cs="Arial"/>
                <w:color w:val="auto"/>
                <w:sz w:val="20"/>
                <w:szCs w:val="20"/>
              </w:rPr>
            </w:pPr>
          </w:p>
          <w:p w14:paraId="0F95CB41"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Oficios convocando a reunión. </w:t>
            </w:r>
          </w:p>
        </w:tc>
      </w:tr>
      <w:tr w:rsidR="00D278D3" w:rsidRPr="00DA5D11" w14:paraId="02789001" w14:textId="77777777" w:rsidTr="00CC56D2">
        <w:trPr>
          <w:trHeight w:val="3031"/>
          <w:jc w:val="center"/>
        </w:trPr>
        <w:tc>
          <w:tcPr>
            <w:tcW w:w="2547" w:type="dxa"/>
            <w:vAlign w:val="center"/>
          </w:tcPr>
          <w:p w14:paraId="0F42167D"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lastRenderedPageBreak/>
              <w:t>CENAPRECE y el InDRE</w:t>
            </w:r>
          </w:p>
          <w:p w14:paraId="75656E02" w14:textId="77777777" w:rsidR="00D278D3" w:rsidRPr="00DA5D11" w:rsidRDefault="00D278D3" w:rsidP="00CC56D2">
            <w:pPr>
              <w:autoSpaceDE w:val="0"/>
              <w:autoSpaceDN w:val="0"/>
              <w:adjustRightInd w:val="0"/>
              <w:rPr>
                <w:rFonts w:ascii="Arial" w:hAnsi="Arial" w:cs="Arial"/>
                <w:sz w:val="20"/>
                <w:szCs w:val="20"/>
              </w:rPr>
            </w:pPr>
          </w:p>
        </w:tc>
        <w:tc>
          <w:tcPr>
            <w:tcW w:w="766" w:type="dxa"/>
            <w:vAlign w:val="center"/>
          </w:tcPr>
          <w:p w14:paraId="4F3A3BB3" w14:textId="77777777" w:rsidR="00D278D3" w:rsidRPr="00DA5D11" w:rsidRDefault="00D278D3" w:rsidP="00CC56D2">
            <w:pPr>
              <w:jc w:val="center"/>
              <w:rPr>
                <w:rFonts w:ascii="Arial" w:hAnsi="Arial" w:cs="Arial"/>
                <w:sz w:val="20"/>
                <w:szCs w:val="20"/>
              </w:rPr>
            </w:pPr>
            <w:r w:rsidRPr="00DA5D11">
              <w:rPr>
                <w:rFonts w:ascii="Arial" w:hAnsi="Arial" w:cs="Arial"/>
                <w:sz w:val="20"/>
                <w:szCs w:val="20"/>
              </w:rPr>
              <w:t>2</w:t>
            </w:r>
          </w:p>
        </w:tc>
        <w:tc>
          <w:tcPr>
            <w:tcW w:w="3316" w:type="dxa"/>
            <w:vAlign w:val="center"/>
          </w:tcPr>
          <w:p w14:paraId="081112BB"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Reciben oficio, asisten o designan a un representante que acuda a reunión a la Dirección de Operación.</w:t>
            </w:r>
          </w:p>
          <w:p w14:paraId="1208351A" w14:textId="77777777" w:rsidR="00D278D3" w:rsidRPr="00DA5D11" w:rsidRDefault="00D278D3" w:rsidP="00CC56D2">
            <w:pPr>
              <w:pStyle w:val="Default"/>
              <w:rPr>
                <w:rFonts w:ascii="Arial" w:hAnsi="Arial" w:cs="Arial"/>
                <w:sz w:val="20"/>
                <w:szCs w:val="20"/>
              </w:rPr>
            </w:pPr>
          </w:p>
          <w:p w14:paraId="5FE9DD84"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Incorporan las metas, las líneas generales de gasto y alineación de recursos para el ejercicio fiscal del año. </w:t>
            </w:r>
          </w:p>
          <w:p w14:paraId="29E3FE33" w14:textId="77777777" w:rsidR="00D278D3" w:rsidRPr="00DA5D11" w:rsidRDefault="00D278D3" w:rsidP="00CC56D2">
            <w:pPr>
              <w:pStyle w:val="Default"/>
              <w:rPr>
                <w:rFonts w:ascii="Arial" w:hAnsi="Arial" w:cs="Arial"/>
                <w:sz w:val="20"/>
                <w:szCs w:val="20"/>
              </w:rPr>
            </w:pPr>
          </w:p>
          <w:p w14:paraId="2A9BBDED" w14:textId="77777777" w:rsidR="00D278D3" w:rsidRPr="00DA5D11" w:rsidRDefault="00D278D3" w:rsidP="00CC56D2">
            <w:pPr>
              <w:pStyle w:val="Default"/>
              <w:jc w:val="center"/>
              <w:rPr>
                <w:rFonts w:ascii="Arial" w:hAnsi="Arial" w:cs="Arial"/>
                <w:sz w:val="20"/>
                <w:szCs w:val="20"/>
              </w:rPr>
            </w:pPr>
            <w:r w:rsidRPr="00DA5D11">
              <w:rPr>
                <w:rFonts w:ascii="Arial" w:hAnsi="Arial" w:cs="Arial"/>
                <w:b/>
                <w:i/>
                <w:sz w:val="20"/>
                <w:szCs w:val="20"/>
                <w:u w:val="single"/>
              </w:rPr>
              <w:t>Conecta con actividad 3 Proceso de Planeación</w:t>
            </w:r>
          </w:p>
        </w:tc>
        <w:tc>
          <w:tcPr>
            <w:tcW w:w="2425" w:type="dxa"/>
            <w:vAlign w:val="center"/>
          </w:tcPr>
          <w:p w14:paraId="33D1E6F2" w14:textId="77777777" w:rsidR="00D278D3" w:rsidRPr="00DA5D11" w:rsidRDefault="00D278D3" w:rsidP="00CC56D2">
            <w:pPr>
              <w:pStyle w:val="Default"/>
              <w:rPr>
                <w:rFonts w:ascii="Arial" w:hAnsi="Arial" w:cs="Arial"/>
                <w:color w:val="auto"/>
                <w:sz w:val="20"/>
                <w:szCs w:val="20"/>
              </w:rPr>
            </w:pPr>
          </w:p>
          <w:p w14:paraId="16958E16"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Modelo de Convenio AFASPE o Convenio Modificatorio. </w:t>
            </w:r>
          </w:p>
        </w:tc>
      </w:tr>
      <w:tr w:rsidR="00D278D3" w:rsidRPr="00DA5D11" w14:paraId="05FF63E3" w14:textId="77777777" w:rsidTr="00CC56D2">
        <w:trPr>
          <w:trHeight w:val="1546"/>
          <w:jc w:val="center"/>
        </w:trPr>
        <w:tc>
          <w:tcPr>
            <w:tcW w:w="2547" w:type="dxa"/>
            <w:vAlign w:val="center"/>
          </w:tcPr>
          <w:p w14:paraId="663917B4"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Director de Operación</w:t>
            </w:r>
          </w:p>
        </w:tc>
        <w:tc>
          <w:tcPr>
            <w:tcW w:w="766" w:type="dxa"/>
            <w:vAlign w:val="center"/>
          </w:tcPr>
          <w:p w14:paraId="374F4E14" w14:textId="77777777" w:rsidR="00D278D3" w:rsidRPr="00DA5D11" w:rsidRDefault="00D278D3" w:rsidP="00CC56D2">
            <w:pPr>
              <w:jc w:val="center"/>
              <w:rPr>
                <w:rFonts w:ascii="Arial" w:hAnsi="Arial" w:cs="Arial"/>
                <w:sz w:val="20"/>
                <w:szCs w:val="20"/>
              </w:rPr>
            </w:pPr>
            <w:r w:rsidRPr="00DA5D11">
              <w:rPr>
                <w:rFonts w:ascii="Arial" w:hAnsi="Arial" w:cs="Arial"/>
                <w:sz w:val="20"/>
                <w:szCs w:val="20"/>
              </w:rPr>
              <w:t>3</w:t>
            </w:r>
          </w:p>
        </w:tc>
        <w:tc>
          <w:tcPr>
            <w:tcW w:w="3316" w:type="dxa"/>
            <w:vAlign w:val="center"/>
          </w:tcPr>
          <w:p w14:paraId="78731F24"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Convoca, vía telefónica, al Director General del CENAPRECE y al Director General de Epidemiología (InDRE) para la firma de los Convenios AFASPE o Convenios Modificatorios.</w:t>
            </w:r>
          </w:p>
        </w:tc>
        <w:tc>
          <w:tcPr>
            <w:tcW w:w="2425" w:type="dxa"/>
            <w:vAlign w:val="center"/>
          </w:tcPr>
          <w:p w14:paraId="737EAC06" w14:textId="77777777" w:rsidR="00D278D3" w:rsidRPr="00DA5D11" w:rsidRDefault="00D278D3" w:rsidP="00CC56D2">
            <w:pPr>
              <w:pStyle w:val="Default"/>
              <w:rPr>
                <w:rFonts w:ascii="Arial" w:hAnsi="Arial" w:cs="Arial"/>
                <w:color w:val="auto"/>
                <w:sz w:val="20"/>
                <w:szCs w:val="20"/>
              </w:rPr>
            </w:pPr>
          </w:p>
          <w:p w14:paraId="5D9A5D6F"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Registro de llamadas telefónicas de convocatoria para firma de Convenios.</w:t>
            </w:r>
          </w:p>
        </w:tc>
      </w:tr>
      <w:tr w:rsidR="00D278D3" w:rsidRPr="00DA5D11" w14:paraId="01CCFC88" w14:textId="77777777" w:rsidTr="00CC56D2">
        <w:trPr>
          <w:trHeight w:val="1000"/>
          <w:jc w:val="center"/>
        </w:trPr>
        <w:tc>
          <w:tcPr>
            <w:tcW w:w="2547" w:type="dxa"/>
            <w:vAlign w:val="center"/>
          </w:tcPr>
          <w:p w14:paraId="31A7B8E8"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Director General del CENAPRECE y al Director General de Epidemiología (InDRE) </w:t>
            </w:r>
          </w:p>
        </w:tc>
        <w:tc>
          <w:tcPr>
            <w:tcW w:w="766" w:type="dxa"/>
            <w:vAlign w:val="center"/>
          </w:tcPr>
          <w:p w14:paraId="0A6D7407" w14:textId="77777777" w:rsidR="00D278D3" w:rsidRPr="00DA5D11" w:rsidRDefault="00D278D3" w:rsidP="00CC56D2">
            <w:pPr>
              <w:jc w:val="center"/>
              <w:rPr>
                <w:rFonts w:ascii="Arial" w:hAnsi="Arial" w:cs="Arial"/>
                <w:sz w:val="20"/>
                <w:szCs w:val="20"/>
              </w:rPr>
            </w:pPr>
            <w:r w:rsidRPr="00DA5D11">
              <w:rPr>
                <w:rFonts w:ascii="Arial" w:hAnsi="Arial" w:cs="Arial"/>
                <w:sz w:val="20"/>
                <w:szCs w:val="20"/>
              </w:rPr>
              <w:t>4</w:t>
            </w:r>
          </w:p>
        </w:tc>
        <w:tc>
          <w:tcPr>
            <w:tcW w:w="3316" w:type="dxa"/>
            <w:vAlign w:val="center"/>
          </w:tcPr>
          <w:p w14:paraId="2408D88F"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Reciben llamada telefónica y asisten a la firma de los Convenios AFASPE o Convenios Modificatorios. </w:t>
            </w:r>
          </w:p>
        </w:tc>
        <w:tc>
          <w:tcPr>
            <w:tcW w:w="2425" w:type="dxa"/>
            <w:vAlign w:val="center"/>
          </w:tcPr>
          <w:p w14:paraId="02689947" w14:textId="77777777" w:rsidR="00D278D3" w:rsidRPr="00DA5D11" w:rsidRDefault="00D278D3" w:rsidP="00CC56D2">
            <w:pPr>
              <w:rPr>
                <w:rFonts w:ascii="Arial" w:hAnsi="Arial" w:cs="Arial"/>
                <w:sz w:val="20"/>
                <w:szCs w:val="20"/>
              </w:rPr>
            </w:pPr>
            <w:r w:rsidRPr="00DA5D11">
              <w:rPr>
                <w:rFonts w:ascii="Arial" w:hAnsi="Arial" w:cs="Arial"/>
                <w:sz w:val="20"/>
                <w:szCs w:val="20"/>
              </w:rPr>
              <w:t>Modelo de Convenio AFASPE o Convenio Modificatorio firmado.</w:t>
            </w:r>
          </w:p>
        </w:tc>
      </w:tr>
      <w:tr w:rsidR="00D278D3" w:rsidRPr="00DA5D11" w14:paraId="16CEC7ED" w14:textId="77777777" w:rsidTr="00CC56D2">
        <w:trPr>
          <w:trHeight w:val="1982"/>
          <w:jc w:val="center"/>
        </w:trPr>
        <w:tc>
          <w:tcPr>
            <w:tcW w:w="2547" w:type="dxa"/>
            <w:vAlign w:val="center"/>
          </w:tcPr>
          <w:p w14:paraId="3000A8AE" w14:textId="77777777" w:rsidR="00D278D3" w:rsidRPr="00DA5D11" w:rsidRDefault="00D278D3" w:rsidP="00CC56D2">
            <w:pPr>
              <w:rPr>
                <w:rFonts w:ascii="Arial" w:hAnsi="Arial" w:cs="Arial"/>
                <w:sz w:val="20"/>
                <w:szCs w:val="20"/>
              </w:rPr>
            </w:pPr>
            <w:r w:rsidRPr="00DA5D11">
              <w:rPr>
                <w:rFonts w:ascii="Arial" w:hAnsi="Arial" w:cs="Arial"/>
                <w:sz w:val="20"/>
                <w:szCs w:val="20"/>
              </w:rPr>
              <w:t>Director de Operación</w:t>
            </w:r>
          </w:p>
        </w:tc>
        <w:tc>
          <w:tcPr>
            <w:tcW w:w="766" w:type="dxa"/>
            <w:vAlign w:val="center"/>
          </w:tcPr>
          <w:p w14:paraId="2453D953" w14:textId="77777777" w:rsidR="00D278D3" w:rsidRPr="00DA5D11" w:rsidRDefault="00D278D3" w:rsidP="00CC56D2">
            <w:pPr>
              <w:jc w:val="center"/>
              <w:rPr>
                <w:rFonts w:ascii="Arial" w:hAnsi="Arial" w:cs="Arial"/>
                <w:sz w:val="20"/>
                <w:szCs w:val="20"/>
              </w:rPr>
            </w:pPr>
            <w:r w:rsidRPr="00DA5D11">
              <w:rPr>
                <w:rFonts w:ascii="Arial" w:hAnsi="Arial" w:cs="Arial"/>
                <w:sz w:val="20"/>
                <w:szCs w:val="20"/>
              </w:rPr>
              <w:t>5</w:t>
            </w:r>
          </w:p>
        </w:tc>
        <w:tc>
          <w:tcPr>
            <w:tcW w:w="3316" w:type="dxa"/>
            <w:vAlign w:val="center"/>
          </w:tcPr>
          <w:p w14:paraId="3FC5073D"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Envío del Convenio AFASPE a las entidades federativas para su firma. </w:t>
            </w:r>
          </w:p>
          <w:p w14:paraId="04B390F2" w14:textId="77777777" w:rsidR="00D278D3" w:rsidRPr="00DA5D11" w:rsidRDefault="00D278D3" w:rsidP="00CC56D2">
            <w:pPr>
              <w:rPr>
                <w:rFonts w:ascii="Arial" w:hAnsi="Arial" w:cs="Arial"/>
                <w:sz w:val="20"/>
                <w:szCs w:val="20"/>
              </w:rPr>
            </w:pPr>
          </w:p>
          <w:p w14:paraId="77CC48F6" w14:textId="77777777" w:rsidR="00D278D3" w:rsidRPr="00DA5D11" w:rsidRDefault="00D278D3" w:rsidP="00CC56D2">
            <w:pPr>
              <w:rPr>
                <w:rFonts w:ascii="Arial" w:hAnsi="Arial" w:cs="Arial"/>
                <w:sz w:val="20"/>
                <w:szCs w:val="20"/>
              </w:rPr>
            </w:pPr>
            <w:r w:rsidRPr="00DA5D11">
              <w:rPr>
                <w:rFonts w:ascii="Arial" w:hAnsi="Arial" w:cs="Arial"/>
                <w:sz w:val="20"/>
                <w:szCs w:val="20"/>
              </w:rPr>
              <w:t xml:space="preserve">Elabora oficios y convoca vía correo electrónico o vía telefónica, a los Enlaces Estatales de las 32 entidades federativas para la entrega de los Convenios AFASPE o Convenios Modificatorios y recabar firmas de los Secretarios de Salud y de Finanzas de las entidades federativas. </w:t>
            </w:r>
          </w:p>
        </w:tc>
        <w:tc>
          <w:tcPr>
            <w:tcW w:w="2425" w:type="dxa"/>
            <w:vAlign w:val="center"/>
          </w:tcPr>
          <w:p w14:paraId="7317F648" w14:textId="77777777" w:rsidR="00D278D3" w:rsidRPr="00DA5D11" w:rsidRDefault="00D278D3" w:rsidP="00CC56D2">
            <w:pPr>
              <w:rPr>
                <w:rFonts w:ascii="Arial" w:hAnsi="Arial" w:cs="Arial"/>
                <w:sz w:val="20"/>
                <w:szCs w:val="20"/>
              </w:rPr>
            </w:pPr>
            <w:r w:rsidRPr="00DA5D11">
              <w:rPr>
                <w:rFonts w:ascii="Arial" w:hAnsi="Arial" w:cs="Arial"/>
                <w:sz w:val="20"/>
                <w:szCs w:val="20"/>
              </w:rPr>
              <w:t>Registro de llamadas telefónicas.</w:t>
            </w:r>
          </w:p>
          <w:p w14:paraId="79501E2A" w14:textId="77777777" w:rsidR="00D278D3" w:rsidRPr="00DA5D11" w:rsidRDefault="00D278D3" w:rsidP="00CC56D2">
            <w:pPr>
              <w:rPr>
                <w:rFonts w:ascii="Arial" w:hAnsi="Arial" w:cs="Arial"/>
                <w:sz w:val="20"/>
                <w:szCs w:val="20"/>
              </w:rPr>
            </w:pPr>
          </w:p>
          <w:p w14:paraId="11A234C3" w14:textId="77777777" w:rsidR="00D278D3" w:rsidRPr="00DA5D11" w:rsidRDefault="00D278D3" w:rsidP="00CC56D2">
            <w:pPr>
              <w:rPr>
                <w:rFonts w:ascii="Arial" w:hAnsi="Arial" w:cs="Arial"/>
                <w:sz w:val="20"/>
                <w:szCs w:val="20"/>
              </w:rPr>
            </w:pPr>
            <w:r w:rsidRPr="00DA5D11">
              <w:rPr>
                <w:rFonts w:ascii="Arial" w:hAnsi="Arial" w:cs="Arial"/>
                <w:sz w:val="20"/>
                <w:szCs w:val="20"/>
              </w:rPr>
              <w:t>Correos electrónicos.</w:t>
            </w:r>
          </w:p>
        </w:tc>
      </w:tr>
      <w:tr w:rsidR="00D278D3" w:rsidRPr="00DA5D11" w14:paraId="65FB469D" w14:textId="77777777" w:rsidTr="00CC56D2">
        <w:trPr>
          <w:trHeight w:val="3115"/>
          <w:jc w:val="center"/>
        </w:trPr>
        <w:tc>
          <w:tcPr>
            <w:tcW w:w="2547" w:type="dxa"/>
            <w:vAlign w:val="center"/>
          </w:tcPr>
          <w:p w14:paraId="15D89396"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lastRenderedPageBreak/>
              <w:t xml:space="preserve">Enlaces Estatales de las 32 entidades federativas </w:t>
            </w:r>
          </w:p>
        </w:tc>
        <w:tc>
          <w:tcPr>
            <w:tcW w:w="766" w:type="dxa"/>
            <w:vAlign w:val="center"/>
          </w:tcPr>
          <w:p w14:paraId="30A295B8" w14:textId="77777777" w:rsidR="00D278D3" w:rsidRPr="00DA5D11" w:rsidRDefault="00D278D3" w:rsidP="00CC56D2">
            <w:pPr>
              <w:jc w:val="center"/>
              <w:rPr>
                <w:rFonts w:ascii="Arial" w:hAnsi="Arial" w:cs="Arial"/>
                <w:sz w:val="20"/>
                <w:szCs w:val="20"/>
              </w:rPr>
            </w:pPr>
            <w:r w:rsidRPr="00DA5D11">
              <w:rPr>
                <w:rFonts w:ascii="Arial" w:hAnsi="Arial" w:cs="Arial"/>
                <w:sz w:val="20"/>
                <w:szCs w:val="20"/>
              </w:rPr>
              <w:t>6</w:t>
            </w:r>
          </w:p>
        </w:tc>
        <w:tc>
          <w:tcPr>
            <w:tcW w:w="3316" w:type="dxa"/>
            <w:vAlign w:val="center"/>
          </w:tcPr>
          <w:p w14:paraId="68567E78"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Reciben correo electrónico o llamada telefónica, asisten a la Dirección de Operación y recibe Oficio y 4 juegos originales de los Convenios AFASPE o Convenios Modificatorios.</w:t>
            </w:r>
          </w:p>
          <w:p w14:paraId="593EBE7F"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 </w:t>
            </w:r>
          </w:p>
          <w:p w14:paraId="571F0678"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Recaban firma, envían por paquetería o asisten a la Dirección de Operación para la entrega de los Convenios AFASPE o Convenios Modificatorios según la fecha programada. </w:t>
            </w:r>
          </w:p>
        </w:tc>
        <w:tc>
          <w:tcPr>
            <w:tcW w:w="2425" w:type="dxa"/>
            <w:vAlign w:val="center"/>
          </w:tcPr>
          <w:p w14:paraId="5C481EDB" w14:textId="77777777" w:rsidR="00D278D3" w:rsidRPr="00DA5D11" w:rsidRDefault="00D278D3" w:rsidP="00CC56D2">
            <w:pPr>
              <w:pStyle w:val="Default"/>
              <w:rPr>
                <w:rFonts w:ascii="Arial" w:hAnsi="Arial" w:cs="Arial"/>
                <w:color w:val="auto"/>
                <w:sz w:val="20"/>
                <w:szCs w:val="20"/>
              </w:rPr>
            </w:pPr>
          </w:p>
          <w:p w14:paraId="55D49BA9"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Correos electrónicos o relación de llamadas telefónicas. </w:t>
            </w:r>
          </w:p>
          <w:p w14:paraId="58649602" w14:textId="77777777" w:rsidR="00D278D3" w:rsidRPr="00DA5D11" w:rsidRDefault="00D278D3" w:rsidP="00CC56D2">
            <w:pPr>
              <w:pStyle w:val="Default"/>
              <w:rPr>
                <w:rFonts w:ascii="Arial" w:hAnsi="Arial" w:cs="Arial"/>
                <w:sz w:val="20"/>
                <w:szCs w:val="20"/>
              </w:rPr>
            </w:pPr>
          </w:p>
          <w:p w14:paraId="25DBAEFC"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Oficios y guía de paquetería. </w:t>
            </w:r>
          </w:p>
          <w:p w14:paraId="77D4AE5E" w14:textId="77777777" w:rsidR="00D278D3" w:rsidRPr="00DA5D11" w:rsidRDefault="00D278D3" w:rsidP="00CC56D2">
            <w:pPr>
              <w:pStyle w:val="Default"/>
              <w:rPr>
                <w:rFonts w:ascii="Arial" w:hAnsi="Arial" w:cs="Arial"/>
                <w:sz w:val="20"/>
                <w:szCs w:val="20"/>
              </w:rPr>
            </w:pPr>
          </w:p>
          <w:p w14:paraId="35324E86" w14:textId="77777777" w:rsidR="00D278D3" w:rsidRPr="00DA5D11" w:rsidRDefault="00D278D3" w:rsidP="00CC56D2">
            <w:pPr>
              <w:rPr>
                <w:rFonts w:ascii="Arial" w:hAnsi="Arial" w:cs="Arial"/>
                <w:sz w:val="20"/>
                <w:szCs w:val="20"/>
              </w:rPr>
            </w:pPr>
            <w:r w:rsidRPr="00DA5D11">
              <w:rPr>
                <w:rFonts w:ascii="Arial" w:hAnsi="Arial" w:cs="Arial"/>
                <w:sz w:val="20"/>
                <w:szCs w:val="20"/>
              </w:rPr>
              <w:t xml:space="preserve">Acuse de oficios y convenios AFASPE y Convenios Modificatorios. </w:t>
            </w:r>
          </w:p>
        </w:tc>
      </w:tr>
      <w:tr w:rsidR="00D278D3" w:rsidRPr="00DA5D11" w14:paraId="6E7BF24D" w14:textId="77777777" w:rsidTr="00CC56D2">
        <w:trPr>
          <w:trHeight w:val="6363"/>
          <w:jc w:val="center"/>
        </w:trPr>
        <w:tc>
          <w:tcPr>
            <w:tcW w:w="2547" w:type="dxa"/>
            <w:vAlign w:val="center"/>
          </w:tcPr>
          <w:p w14:paraId="73D0F05D" w14:textId="77777777" w:rsidR="00D278D3" w:rsidRPr="00DA5D11" w:rsidRDefault="00D278D3" w:rsidP="00CC56D2">
            <w:pPr>
              <w:rPr>
                <w:rFonts w:ascii="Arial" w:hAnsi="Arial" w:cs="Arial"/>
                <w:sz w:val="20"/>
                <w:szCs w:val="20"/>
              </w:rPr>
            </w:pPr>
            <w:r w:rsidRPr="00DA5D11">
              <w:rPr>
                <w:rFonts w:ascii="Arial" w:hAnsi="Arial" w:cs="Arial"/>
                <w:sz w:val="20"/>
                <w:szCs w:val="20"/>
              </w:rPr>
              <w:t>Director de Operación</w:t>
            </w:r>
          </w:p>
        </w:tc>
        <w:tc>
          <w:tcPr>
            <w:tcW w:w="766" w:type="dxa"/>
            <w:vAlign w:val="center"/>
          </w:tcPr>
          <w:p w14:paraId="31A21F3D" w14:textId="77777777" w:rsidR="00D278D3" w:rsidRPr="00DA5D11" w:rsidRDefault="00D278D3" w:rsidP="00CC56D2">
            <w:pPr>
              <w:jc w:val="center"/>
              <w:rPr>
                <w:rFonts w:ascii="Arial" w:hAnsi="Arial" w:cs="Arial"/>
                <w:sz w:val="20"/>
                <w:szCs w:val="20"/>
              </w:rPr>
            </w:pPr>
            <w:r w:rsidRPr="00DA5D11">
              <w:rPr>
                <w:rFonts w:ascii="Arial" w:hAnsi="Arial" w:cs="Arial"/>
                <w:sz w:val="20"/>
                <w:szCs w:val="20"/>
              </w:rPr>
              <w:t>7</w:t>
            </w:r>
          </w:p>
        </w:tc>
        <w:tc>
          <w:tcPr>
            <w:tcW w:w="3316" w:type="dxa"/>
            <w:vAlign w:val="center"/>
          </w:tcPr>
          <w:p w14:paraId="33953FF4"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Recibe y revisa que los Convenios AFASPE o Convenios Modificatorios estén debidamente suscritos por parte de los Secretarios de Salud y de Finanzas de las entidades federativas.</w:t>
            </w:r>
          </w:p>
          <w:p w14:paraId="7FC3307B"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 </w:t>
            </w:r>
          </w:p>
          <w:p w14:paraId="7E27CB67"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¿Convenio debidamente firmado? </w:t>
            </w:r>
          </w:p>
          <w:p w14:paraId="57B31DD6" w14:textId="77777777" w:rsidR="00D278D3" w:rsidRPr="00DA5D11" w:rsidRDefault="00D278D3" w:rsidP="00CC56D2">
            <w:pPr>
              <w:pStyle w:val="Default"/>
              <w:rPr>
                <w:rFonts w:ascii="Arial" w:hAnsi="Arial" w:cs="Arial"/>
                <w:b/>
                <w:bCs/>
                <w:sz w:val="20"/>
                <w:szCs w:val="20"/>
              </w:rPr>
            </w:pPr>
          </w:p>
          <w:p w14:paraId="0D8C787B" w14:textId="77777777" w:rsidR="00D278D3" w:rsidRPr="00DA5D11" w:rsidRDefault="00D278D3" w:rsidP="00CC56D2">
            <w:pPr>
              <w:pStyle w:val="Default"/>
              <w:rPr>
                <w:rFonts w:ascii="Arial" w:hAnsi="Arial" w:cs="Arial"/>
                <w:sz w:val="20"/>
                <w:szCs w:val="20"/>
              </w:rPr>
            </w:pPr>
            <w:r w:rsidRPr="00DA5D11">
              <w:rPr>
                <w:rFonts w:ascii="Arial" w:hAnsi="Arial" w:cs="Arial"/>
                <w:b/>
                <w:bCs/>
                <w:sz w:val="20"/>
                <w:szCs w:val="20"/>
              </w:rPr>
              <w:t>No:</w:t>
            </w:r>
            <w:r w:rsidRPr="00DA5D11">
              <w:rPr>
                <w:rFonts w:ascii="Arial" w:hAnsi="Arial" w:cs="Arial"/>
                <w:sz w:val="20"/>
                <w:szCs w:val="20"/>
              </w:rPr>
              <w:t xml:space="preserve"> Notifica mediante correo electrónico a los Enlaces entidades federativas que el Convenio AFASPE o Convenio Modificatorio no se encuentra debidamente suscrito y envía hoja para recabar la firma correspondiente. </w:t>
            </w:r>
          </w:p>
          <w:p w14:paraId="60F6C313" w14:textId="77777777" w:rsidR="00D278D3" w:rsidRPr="00DA5D11" w:rsidRDefault="00D278D3" w:rsidP="00CC56D2">
            <w:pPr>
              <w:pStyle w:val="Default"/>
              <w:rPr>
                <w:rFonts w:ascii="Arial" w:hAnsi="Arial" w:cs="Arial"/>
                <w:sz w:val="20"/>
                <w:szCs w:val="20"/>
              </w:rPr>
            </w:pPr>
          </w:p>
          <w:p w14:paraId="75A6992C" w14:textId="77777777" w:rsidR="00D278D3" w:rsidRPr="00DA5D11" w:rsidRDefault="00D278D3" w:rsidP="00CC56D2">
            <w:pPr>
              <w:pStyle w:val="Default"/>
              <w:rPr>
                <w:rFonts w:ascii="Arial" w:hAnsi="Arial" w:cs="Arial"/>
                <w:b/>
                <w:bCs/>
                <w:sz w:val="20"/>
                <w:szCs w:val="20"/>
              </w:rPr>
            </w:pPr>
            <w:r w:rsidRPr="00DA5D11">
              <w:rPr>
                <w:rFonts w:ascii="Arial" w:hAnsi="Arial" w:cs="Arial"/>
                <w:b/>
                <w:sz w:val="20"/>
                <w:szCs w:val="20"/>
              </w:rPr>
              <w:t>Conecta con la actividad 8.</w:t>
            </w:r>
          </w:p>
          <w:p w14:paraId="134F350F" w14:textId="77777777" w:rsidR="00D278D3" w:rsidRPr="00DA5D11" w:rsidRDefault="00D278D3" w:rsidP="00CC56D2">
            <w:pPr>
              <w:pStyle w:val="Default"/>
              <w:rPr>
                <w:rFonts w:ascii="Arial" w:hAnsi="Arial" w:cs="Arial"/>
                <w:b/>
                <w:bCs/>
                <w:sz w:val="20"/>
                <w:szCs w:val="20"/>
              </w:rPr>
            </w:pPr>
          </w:p>
          <w:p w14:paraId="60B32E87" w14:textId="77777777" w:rsidR="00D278D3" w:rsidRPr="00DA5D11" w:rsidRDefault="00D278D3" w:rsidP="00CC56D2">
            <w:pPr>
              <w:pStyle w:val="Default"/>
              <w:rPr>
                <w:rFonts w:ascii="Arial" w:hAnsi="Arial" w:cs="Arial"/>
                <w:sz w:val="20"/>
                <w:szCs w:val="20"/>
              </w:rPr>
            </w:pPr>
            <w:r w:rsidRPr="00DA5D11">
              <w:rPr>
                <w:rFonts w:ascii="Arial" w:hAnsi="Arial" w:cs="Arial"/>
                <w:b/>
                <w:bCs/>
                <w:sz w:val="20"/>
                <w:szCs w:val="20"/>
              </w:rPr>
              <w:t xml:space="preserve">Si: </w:t>
            </w:r>
            <w:r w:rsidRPr="00DA5D11">
              <w:rPr>
                <w:rFonts w:ascii="Arial" w:hAnsi="Arial" w:cs="Arial"/>
                <w:sz w:val="20"/>
                <w:szCs w:val="20"/>
              </w:rPr>
              <w:t xml:space="preserve">Reciben correo electrónico con hoja adjunta, recaban la firma correspondiente y la envían a la Dirección de Operación. </w:t>
            </w:r>
          </w:p>
          <w:p w14:paraId="550CE614" w14:textId="77777777" w:rsidR="00D278D3" w:rsidRPr="00DA5D11" w:rsidRDefault="00D278D3" w:rsidP="00CC56D2">
            <w:pPr>
              <w:pStyle w:val="Default"/>
              <w:rPr>
                <w:rFonts w:ascii="Arial" w:hAnsi="Arial" w:cs="Arial"/>
                <w:sz w:val="20"/>
                <w:szCs w:val="20"/>
              </w:rPr>
            </w:pPr>
          </w:p>
          <w:p w14:paraId="6AE382D3" w14:textId="77777777" w:rsidR="00D278D3" w:rsidRPr="00DA5D11" w:rsidRDefault="00D278D3" w:rsidP="00CC56D2">
            <w:pPr>
              <w:pStyle w:val="Default"/>
              <w:rPr>
                <w:rFonts w:ascii="Arial" w:hAnsi="Arial" w:cs="Arial"/>
                <w:sz w:val="20"/>
                <w:szCs w:val="20"/>
              </w:rPr>
            </w:pPr>
            <w:r w:rsidRPr="00DA5D11">
              <w:rPr>
                <w:rFonts w:ascii="Arial" w:hAnsi="Arial" w:cs="Arial"/>
                <w:b/>
                <w:bCs/>
                <w:sz w:val="20"/>
                <w:szCs w:val="20"/>
              </w:rPr>
              <w:t xml:space="preserve">Continua en la actividad 9 </w:t>
            </w:r>
          </w:p>
        </w:tc>
        <w:tc>
          <w:tcPr>
            <w:tcW w:w="2425" w:type="dxa"/>
            <w:vAlign w:val="center"/>
          </w:tcPr>
          <w:p w14:paraId="351ED8A1" w14:textId="77777777" w:rsidR="00D278D3" w:rsidRPr="00DA5D11" w:rsidRDefault="00D278D3" w:rsidP="00CC56D2">
            <w:pPr>
              <w:pStyle w:val="Default"/>
              <w:rPr>
                <w:rFonts w:ascii="Arial" w:hAnsi="Arial" w:cs="Arial"/>
                <w:color w:val="auto"/>
                <w:sz w:val="20"/>
                <w:szCs w:val="20"/>
              </w:rPr>
            </w:pPr>
          </w:p>
          <w:p w14:paraId="7B697B9D"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Control electrónico interno (ANEXO). </w:t>
            </w:r>
          </w:p>
          <w:p w14:paraId="18B84227" w14:textId="77777777" w:rsidR="00D278D3" w:rsidRPr="00DA5D11" w:rsidRDefault="00D278D3" w:rsidP="00CC56D2">
            <w:pPr>
              <w:pStyle w:val="Default"/>
              <w:rPr>
                <w:rFonts w:ascii="Arial" w:hAnsi="Arial" w:cs="Arial"/>
                <w:sz w:val="20"/>
                <w:szCs w:val="20"/>
              </w:rPr>
            </w:pPr>
          </w:p>
          <w:p w14:paraId="6FCE9F6B"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Correo electrónico.</w:t>
            </w:r>
          </w:p>
          <w:p w14:paraId="64C6B020" w14:textId="77777777" w:rsidR="00D278D3" w:rsidRPr="00DA5D11" w:rsidRDefault="00D278D3" w:rsidP="00CC56D2">
            <w:pPr>
              <w:pStyle w:val="Default"/>
              <w:rPr>
                <w:rFonts w:ascii="Arial" w:hAnsi="Arial" w:cs="Arial"/>
                <w:sz w:val="20"/>
                <w:szCs w:val="20"/>
              </w:rPr>
            </w:pPr>
          </w:p>
          <w:p w14:paraId="355F96F7" w14:textId="77777777" w:rsidR="00D278D3" w:rsidRPr="00DA5D11" w:rsidRDefault="00D278D3" w:rsidP="00CC56D2">
            <w:pPr>
              <w:pStyle w:val="Default"/>
              <w:rPr>
                <w:rFonts w:ascii="Arial" w:hAnsi="Arial" w:cs="Arial"/>
                <w:sz w:val="20"/>
                <w:szCs w:val="20"/>
              </w:rPr>
            </w:pPr>
          </w:p>
          <w:p w14:paraId="2F2F4551" w14:textId="77777777" w:rsidR="00D278D3" w:rsidRPr="00DA5D11" w:rsidRDefault="00D278D3" w:rsidP="00CC56D2">
            <w:pPr>
              <w:pStyle w:val="Default"/>
              <w:rPr>
                <w:rFonts w:ascii="Arial" w:hAnsi="Arial" w:cs="Arial"/>
                <w:sz w:val="20"/>
                <w:szCs w:val="20"/>
              </w:rPr>
            </w:pPr>
          </w:p>
          <w:p w14:paraId="4383081F" w14:textId="77777777" w:rsidR="00D278D3" w:rsidRPr="00DA5D11" w:rsidRDefault="00D278D3" w:rsidP="00CC56D2">
            <w:pPr>
              <w:rPr>
                <w:rFonts w:ascii="Arial" w:hAnsi="Arial" w:cs="Arial"/>
                <w:sz w:val="20"/>
                <w:szCs w:val="20"/>
              </w:rPr>
            </w:pPr>
            <w:r w:rsidRPr="00DA5D11">
              <w:rPr>
                <w:rFonts w:ascii="Arial" w:hAnsi="Arial" w:cs="Arial"/>
                <w:sz w:val="20"/>
                <w:szCs w:val="20"/>
              </w:rPr>
              <w:t>Oficios.</w:t>
            </w:r>
          </w:p>
          <w:p w14:paraId="14DB62FC" w14:textId="77777777" w:rsidR="00D278D3" w:rsidRPr="00DA5D11" w:rsidRDefault="00D278D3" w:rsidP="00CC56D2">
            <w:pPr>
              <w:rPr>
                <w:rFonts w:ascii="Arial" w:hAnsi="Arial" w:cs="Arial"/>
                <w:sz w:val="20"/>
                <w:szCs w:val="20"/>
              </w:rPr>
            </w:pPr>
          </w:p>
          <w:p w14:paraId="3F71093B"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Modelo de Convenio AFASPE o Convenio Modificatorio firmado.</w:t>
            </w:r>
          </w:p>
        </w:tc>
      </w:tr>
      <w:tr w:rsidR="00D278D3" w:rsidRPr="00DA5D11" w14:paraId="5EAED20B" w14:textId="77777777" w:rsidTr="00CC56D2">
        <w:trPr>
          <w:trHeight w:val="1097"/>
          <w:jc w:val="center"/>
        </w:trPr>
        <w:tc>
          <w:tcPr>
            <w:tcW w:w="2547" w:type="dxa"/>
            <w:vAlign w:val="center"/>
          </w:tcPr>
          <w:p w14:paraId="240B53F5"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Enlaces Estatales de las 32 entidades federativas </w:t>
            </w:r>
          </w:p>
        </w:tc>
        <w:tc>
          <w:tcPr>
            <w:tcW w:w="766" w:type="dxa"/>
            <w:vAlign w:val="center"/>
          </w:tcPr>
          <w:p w14:paraId="61A0ABB4" w14:textId="77777777" w:rsidR="00D278D3" w:rsidRPr="00DA5D11" w:rsidRDefault="00D278D3" w:rsidP="00CC56D2">
            <w:pPr>
              <w:jc w:val="center"/>
              <w:rPr>
                <w:rFonts w:ascii="Arial" w:hAnsi="Arial" w:cs="Arial"/>
                <w:sz w:val="20"/>
                <w:szCs w:val="20"/>
              </w:rPr>
            </w:pPr>
            <w:r w:rsidRPr="00DA5D11">
              <w:rPr>
                <w:rFonts w:ascii="Arial" w:hAnsi="Arial" w:cs="Arial"/>
                <w:sz w:val="20"/>
                <w:szCs w:val="20"/>
              </w:rPr>
              <w:t>8</w:t>
            </w:r>
          </w:p>
        </w:tc>
        <w:tc>
          <w:tcPr>
            <w:tcW w:w="3316" w:type="dxa"/>
            <w:vAlign w:val="center"/>
          </w:tcPr>
          <w:p w14:paraId="6BE80017"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Reciben correo electrónico con hoja adjunta, recaban la firma correspondiente y la envían a la Dirección de Operación. </w:t>
            </w:r>
          </w:p>
        </w:tc>
        <w:tc>
          <w:tcPr>
            <w:tcW w:w="2425" w:type="dxa"/>
            <w:vAlign w:val="center"/>
          </w:tcPr>
          <w:p w14:paraId="3E585B2E" w14:textId="77777777" w:rsidR="00D278D3" w:rsidRPr="00DA5D11" w:rsidRDefault="00D278D3" w:rsidP="00CC56D2">
            <w:pPr>
              <w:rPr>
                <w:rFonts w:ascii="Arial" w:hAnsi="Arial" w:cs="Arial"/>
                <w:sz w:val="20"/>
                <w:szCs w:val="20"/>
              </w:rPr>
            </w:pPr>
          </w:p>
        </w:tc>
      </w:tr>
      <w:tr w:rsidR="00D278D3" w:rsidRPr="00DA5D11" w14:paraId="0985CB9A" w14:textId="77777777" w:rsidTr="00CC56D2">
        <w:trPr>
          <w:trHeight w:val="1329"/>
          <w:jc w:val="center"/>
        </w:trPr>
        <w:tc>
          <w:tcPr>
            <w:tcW w:w="2547" w:type="dxa"/>
            <w:vAlign w:val="center"/>
          </w:tcPr>
          <w:p w14:paraId="73BCE422"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lastRenderedPageBreak/>
              <w:t xml:space="preserve">Secretario de Salud de cada Entidad Federativa </w:t>
            </w:r>
          </w:p>
        </w:tc>
        <w:tc>
          <w:tcPr>
            <w:tcW w:w="766" w:type="dxa"/>
            <w:vAlign w:val="center"/>
          </w:tcPr>
          <w:p w14:paraId="3088DB06" w14:textId="77777777" w:rsidR="00D278D3" w:rsidRPr="00DA5D11" w:rsidRDefault="00D278D3" w:rsidP="00CC56D2">
            <w:pPr>
              <w:jc w:val="center"/>
              <w:rPr>
                <w:rFonts w:ascii="Arial" w:hAnsi="Arial" w:cs="Arial"/>
                <w:sz w:val="20"/>
                <w:szCs w:val="20"/>
              </w:rPr>
            </w:pPr>
            <w:r w:rsidRPr="00DA5D11">
              <w:rPr>
                <w:rFonts w:ascii="Arial" w:hAnsi="Arial" w:cs="Arial"/>
                <w:sz w:val="20"/>
                <w:szCs w:val="20"/>
              </w:rPr>
              <w:t>9</w:t>
            </w:r>
          </w:p>
        </w:tc>
        <w:tc>
          <w:tcPr>
            <w:tcW w:w="3316" w:type="dxa"/>
            <w:vAlign w:val="center"/>
          </w:tcPr>
          <w:p w14:paraId="0D473399"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Reciben Convenio AFASPE o Convenio Modificatorio debidamente firmado. </w:t>
            </w:r>
          </w:p>
          <w:p w14:paraId="7F9333D1" w14:textId="77777777" w:rsidR="00D278D3" w:rsidRPr="00DA5D11" w:rsidRDefault="00D278D3" w:rsidP="00CC56D2">
            <w:pPr>
              <w:pStyle w:val="Default"/>
              <w:rPr>
                <w:rFonts w:ascii="Arial" w:hAnsi="Arial" w:cs="Arial"/>
                <w:sz w:val="20"/>
                <w:szCs w:val="20"/>
              </w:rPr>
            </w:pPr>
          </w:p>
          <w:p w14:paraId="4D37E4D1" w14:textId="77777777" w:rsidR="00D278D3" w:rsidRPr="00DA5D11" w:rsidRDefault="00D278D3" w:rsidP="00CC56D2">
            <w:pPr>
              <w:pStyle w:val="Default"/>
              <w:jc w:val="center"/>
              <w:rPr>
                <w:rFonts w:ascii="Arial" w:hAnsi="Arial" w:cs="Arial"/>
                <w:b/>
                <w:sz w:val="20"/>
                <w:szCs w:val="20"/>
              </w:rPr>
            </w:pPr>
            <w:r w:rsidRPr="00DA5D11">
              <w:rPr>
                <w:rFonts w:ascii="Arial" w:hAnsi="Arial" w:cs="Arial"/>
                <w:b/>
                <w:sz w:val="20"/>
                <w:szCs w:val="20"/>
              </w:rPr>
              <w:t>TERMINA PROCEDIMIENTO</w:t>
            </w:r>
          </w:p>
        </w:tc>
        <w:tc>
          <w:tcPr>
            <w:tcW w:w="2425" w:type="dxa"/>
            <w:vAlign w:val="center"/>
          </w:tcPr>
          <w:p w14:paraId="7452048F"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Oficios de envío y Convenios </w:t>
            </w:r>
          </w:p>
        </w:tc>
      </w:tr>
    </w:tbl>
    <w:p w14:paraId="6CE08AEA"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tbl>
      <w:tblPr>
        <w:tblStyle w:val="Tablaconcuadrcula"/>
        <w:tblW w:w="9180" w:type="dxa"/>
        <w:jc w:val="center"/>
        <w:tblLook w:val="04A0" w:firstRow="1" w:lastRow="0" w:firstColumn="1" w:lastColumn="0" w:noHBand="0" w:noVBand="1"/>
      </w:tblPr>
      <w:tblGrid>
        <w:gridCol w:w="2298"/>
        <w:gridCol w:w="850"/>
        <w:gridCol w:w="3481"/>
        <w:gridCol w:w="2551"/>
      </w:tblGrid>
      <w:tr w:rsidR="00D278D3" w:rsidRPr="00DA5D11" w14:paraId="5470A542" w14:textId="77777777" w:rsidTr="00CC56D2">
        <w:trPr>
          <w:trHeight w:val="475"/>
          <w:tblHeader/>
          <w:jc w:val="center"/>
        </w:trPr>
        <w:tc>
          <w:tcPr>
            <w:tcW w:w="9180" w:type="dxa"/>
            <w:gridSpan w:val="4"/>
            <w:shd w:val="clear" w:color="auto" w:fill="C45911" w:themeFill="accent2" w:themeFillShade="BF"/>
            <w:vAlign w:val="center"/>
          </w:tcPr>
          <w:p w14:paraId="7D3E2725" w14:textId="77777777" w:rsidR="00D278D3" w:rsidRPr="00DA5D11" w:rsidRDefault="00D278D3" w:rsidP="00CC56D2">
            <w:pPr>
              <w:jc w:val="center"/>
              <w:rPr>
                <w:rFonts w:ascii="Arial" w:hAnsi="Arial" w:cs="Arial"/>
                <w:b/>
                <w:color w:val="FFFFFF" w:themeColor="background1"/>
                <w:sz w:val="20"/>
                <w:szCs w:val="20"/>
              </w:rPr>
            </w:pPr>
            <w:r w:rsidRPr="00DA5D11">
              <w:rPr>
                <w:rFonts w:ascii="Arial" w:hAnsi="Arial" w:cs="Arial"/>
                <w:b/>
                <w:color w:val="FFFFFF" w:themeColor="background1"/>
                <w:sz w:val="20"/>
                <w:szCs w:val="20"/>
              </w:rPr>
              <w:t xml:space="preserve">PROCESO DE </w:t>
            </w:r>
            <w:r>
              <w:rPr>
                <w:rFonts w:ascii="Arial" w:hAnsi="Arial" w:cs="Arial"/>
                <w:b/>
                <w:color w:val="FFFFFF" w:themeColor="background1"/>
                <w:sz w:val="20"/>
                <w:szCs w:val="20"/>
              </w:rPr>
              <w:t>ADMINISTRACIÓN DEL SI</w:t>
            </w:r>
            <w:r w:rsidRPr="00DA5D11">
              <w:rPr>
                <w:rFonts w:ascii="Arial" w:hAnsi="Arial" w:cs="Arial"/>
                <w:b/>
                <w:color w:val="FFFFFF" w:themeColor="background1"/>
                <w:sz w:val="20"/>
                <w:szCs w:val="20"/>
              </w:rPr>
              <w:t>A</w:t>
            </w:r>
            <w:r>
              <w:rPr>
                <w:rFonts w:ascii="Arial" w:hAnsi="Arial" w:cs="Arial"/>
                <w:b/>
                <w:color w:val="FFFFFF" w:themeColor="background1"/>
                <w:sz w:val="20"/>
                <w:szCs w:val="20"/>
              </w:rPr>
              <w:t>F</w:t>
            </w:r>
            <w:r w:rsidRPr="00DA5D11">
              <w:rPr>
                <w:rFonts w:ascii="Arial" w:hAnsi="Arial" w:cs="Arial"/>
                <w:b/>
                <w:color w:val="FFFFFF" w:themeColor="background1"/>
                <w:sz w:val="20"/>
                <w:szCs w:val="20"/>
              </w:rPr>
              <w:t>FASPE</w:t>
            </w:r>
          </w:p>
        </w:tc>
      </w:tr>
      <w:tr w:rsidR="00D278D3" w:rsidRPr="00DA5D11" w14:paraId="44A8390C" w14:textId="77777777" w:rsidTr="00CC56D2">
        <w:trPr>
          <w:trHeight w:val="411"/>
          <w:tblHeader/>
          <w:jc w:val="center"/>
        </w:trPr>
        <w:tc>
          <w:tcPr>
            <w:tcW w:w="2298" w:type="dxa"/>
            <w:shd w:val="clear" w:color="auto" w:fill="FFFF00"/>
            <w:vAlign w:val="center"/>
          </w:tcPr>
          <w:p w14:paraId="0080C7B2" w14:textId="77777777" w:rsidR="00D278D3" w:rsidRPr="00DA5D11" w:rsidRDefault="00D278D3" w:rsidP="00CC56D2">
            <w:pPr>
              <w:jc w:val="center"/>
              <w:rPr>
                <w:rFonts w:ascii="Arial" w:hAnsi="Arial" w:cs="Arial"/>
                <w:b/>
                <w:sz w:val="20"/>
                <w:szCs w:val="20"/>
              </w:rPr>
            </w:pPr>
            <w:r w:rsidRPr="00DA5D11">
              <w:rPr>
                <w:rFonts w:ascii="Arial" w:hAnsi="Arial" w:cs="Arial"/>
                <w:b/>
                <w:sz w:val="20"/>
                <w:szCs w:val="20"/>
              </w:rPr>
              <w:t>Responsable</w:t>
            </w:r>
          </w:p>
        </w:tc>
        <w:tc>
          <w:tcPr>
            <w:tcW w:w="850" w:type="dxa"/>
            <w:shd w:val="clear" w:color="auto" w:fill="FFFF00"/>
            <w:vAlign w:val="center"/>
          </w:tcPr>
          <w:p w14:paraId="6779AEA9" w14:textId="77777777" w:rsidR="00D278D3" w:rsidRPr="00DA5D11" w:rsidRDefault="00D278D3" w:rsidP="00CC56D2">
            <w:pPr>
              <w:jc w:val="center"/>
              <w:rPr>
                <w:rFonts w:ascii="Arial" w:hAnsi="Arial" w:cs="Arial"/>
                <w:b/>
                <w:sz w:val="20"/>
                <w:szCs w:val="20"/>
              </w:rPr>
            </w:pPr>
            <w:r w:rsidRPr="00DA5D11">
              <w:rPr>
                <w:rFonts w:ascii="Arial" w:hAnsi="Arial" w:cs="Arial"/>
                <w:b/>
                <w:sz w:val="20"/>
                <w:szCs w:val="20"/>
              </w:rPr>
              <w:t>Núm.</w:t>
            </w:r>
          </w:p>
        </w:tc>
        <w:tc>
          <w:tcPr>
            <w:tcW w:w="3481" w:type="dxa"/>
            <w:shd w:val="clear" w:color="auto" w:fill="FFFF00"/>
            <w:vAlign w:val="center"/>
          </w:tcPr>
          <w:p w14:paraId="422E6FAC" w14:textId="77777777" w:rsidR="00D278D3" w:rsidRPr="00DA5D11" w:rsidRDefault="00D278D3" w:rsidP="00CC56D2">
            <w:pPr>
              <w:jc w:val="center"/>
              <w:rPr>
                <w:rFonts w:ascii="Arial" w:hAnsi="Arial" w:cs="Arial"/>
                <w:b/>
                <w:sz w:val="20"/>
                <w:szCs w:val="20"/>
              </w:rPr>
            </w:pPr>
            <w:r w:rsidRPr="00DA5D11">
              <w:rPr>
                <w:rFonts w:ascii="Arial" w:hAnsi="Arial" w:cs="Arial"/>
                <w:b/>
                <w:sz w:val="20"/>
                <w:szCs w:val="20"/>
              </w:rPr>
              <w:t>Actividad</w:t>
            </w:r>
          </w:p>
        </w:tc>
        <w:tc>
          <w:tcPr>
            <w:tcW w:w="2551" w:type="dxa"/>
            <w:shd w:val="clear" w:color="auto" w:fill="FFFF00"/>
            <w:vAlign w:val="center"/>
          </w:tcPr>
          <w:p w14:paraId="0A7EFC78" w14:textId="77777777" w:rsidR="00D278D3" w:rsidRPr="00DA5D11" w:rsidRDefault="00D278D3" w:rsidP="00CC56D2">
            <w:pPr>
              <w:jc w:val="center"/>
              <w:rPr>
                <w:rFonts w:ascii="Arial" w:hAnsi="Arial" w:cs="Arial"/>
                <w:b/>
                <w:sz w:val="20"/>
                <w:szCs w:val="20"/>
              </w:rPr>
            </w:pPr>
            <w:r w:rsidRPr="00DA5D11">
              <w:rPr>
                <w:rFonts w:ascii="Arial" w:hAnsi="Arial" w:cs="Arial"/>
                <w:b/>
                <w:sz w:val="20"/>
                <w:szCs w:val="20"/>
              </w:rPr>
              <w:t>Documento</w:t>
            </w:r>
          </w:p>
        </w:tc>
      </w:tr>
      <w:tr w:rsidR="00D278D3" w:rsidRPr="00DA5D11" w14:paraId="286D4BA1" w14:textId="77777777" w:rsidTr="00CC56D2">
        <w:trPr>
          <w:trHeight w:val="1834"/>
          <w:jc w:val="center"/>
        </w:trPr>
        <w:tc>
          <w:tcPr>
            <w:tcW w:w="2298" w:type="dxa"/>
            <w:vAlign w:val="center"/>
          </w:tcPr>
          <w:p w14:paraId="04A156B5" w14:textId="77777777" w:rsidR="00D278D3" w:rsidRPr="00DA5D11" w:rsidRDefault="00D278D3" w:rsidP="00CC56D2">
            <w:pPr>
              <w:rPr>
                <w:rFonts w:ascii="Arial" w:hAnsi="Arial" w:cs="Arial"/>
                <w:sz w:val="20"/>
                <w:szCs w:val="20"/>
              </w:rPr>
            </w:pPr>
          </w:p>
          <w:p w14:paraId="3C880CF6" w14:textId="77777777" w:rsidR="00D278D3" w:rsidRPr="00DA5D11" w:rsidRDefault="00D278D3" w:rsidP="00CC56D2">
            <w:pPr>
              <w:rPr>
                <w:rFonts w:ascii="Arial" w:hAnsi="Arial" w:cs="Arial"/>
                <w:sz w:val="20"/>
                <w:szCs w:val="20"/>
              </w:rPr>
            </w:pPr>
            <w:r w:rsidRPr="00DA5D11">
              <w:rPr>
                <w:rFonts w:ascii="Arial" w:hAnsi="Arial" w:cs="Arial"/>
                <w:sz w:val="20"/>
                <w:szCs w:val="20"/>
              </w:rPr>
              <w:t>Director de Operación</w:t>
            </w:r>
          </w:p>
        </w:tc>
        <w:tc>
          <w:tcPr>
            <w:tcW w:w="850" w:type="dxa"/>
            <w:vAlign w:val="center"/>
          </w:tcPr>
          <w:p w14:paraId="4A65FD7A" w14:textId="77777777" w:rsidR="00D278D3" w:rsidRPr="00DA5D11" w:rsidRDefault="00D278D3" w:rsidP="00CC56D2">
            <w:pPr>
              <w:jc w:val="center"/>
              <w:rPr>
                <w:rFonts w:ascii="Arial" w:hAnsi="Arial" w:cs="Arial"/>
                <w:sz w:val="20"/>
                <w:szCs w:val="20"/>
              </w:rPr>
            </w:pPr>
            <w:r w:rsidRPr="00DA5D11">
              <w:rPr>
                <w:rFonts w:ascii="Arial" w:hAnsi="Arial" w:cs="Arial"/>
                <w:sz w:val="20"/>
                <w:szCs w:val="20"/>
              </w:rPr>
              <w:t>1</w:t>
            </w:r>
          </w:p>
        </w:tc>
        <w:tc>
          <w:tcPr>
            <w:tcW w:w="3481" w:type="dxa"/>
            <w:vAlign w:val="center"/>
          </w:tcPr>
          <w:p w14:paraId="45BA0F6E" w14:textId="77777777" w:rsidR="00D278D3" w:rsidRPr="00DA5D11" w:rsidRDefault="00D278D3" w:rsidP="00CC56D2">
            <w:pPr>
              <w:autoSpaceDE w:val="0"/>
              <w:autoSpaceDN w:val="0"/>
              <w:adjustRightInd w:val="0"/>
              <w:rPr>
                <w:rFonts w:ascii="Arial" w:hAnsi="Arial" w:cs="Arial"/>
                <w:sz w:val="20"/>
                <w:szCs w:val="20"/>
                <w:u w:val="single"/>
              </w:rPr>
            </w:pPr>
            <w:r w:rsidRPr="00DA5D11">
              <w:rPr>
                <w:rFonts w:ascii="Arial" w:hAnsi="Arial" w:cs="Arial"/>
                <w:sz w:val="20"/>
                <w:szCs w:val="20"/>
              </w:rPr>
              <w:t xml:space="preserve"> </w:t>
            </w:r>
            <w:r w:rsidRPr="00DA5D11">
              <w:rPr>
                <w:rFonts w:ascii="Arial" w:hAnsi="Arial" w:cs="Arial"/>
                <w:sz w:val="20"/>
                <w:szCs w:val="20"/>
                <w:u w:val="single"/>
              </w:rPr>
              <w:t xml:space="preserve">Captura de PAE’s </w:t>
            </w:r>
          </w:p>
          <w:p w14:paraId="0DEECE33" w14:textId="77777777" w:rsidR="00D278D3" w:rsidRPr="00DA5D11" w:rsidRDefault="00D278D3" w:rsidP="00CC56D2">
            <w:pPr>
              <w:pStyle w:val="Default"/>
              <w:rPr>
                <w:rFonts w:ascii="Arial" w:hAnsi="Arial" w:cs="Arial"/>
                <w:sz w:val="20"/>
                <w:szCs w:val="20"/>
              </w:rPr>
            </w:pPr>
          </w:p>
          <w:p w14:paraId="1D6928D6" w14:textId="77777777" w:rsidR="00D278D3" w:rsidRPr="00DA5D11" w:rsidRDefault="00D278D3" w:rsidP="00CC56D2">
            <w:pPr>
              <w:autoSpaceDE w:val="0"/>
              <w:autoSpaceDN w:val="0"/>
              <w:adjustRightInd w:val="0"/>
              <w:rPr>
                <w:rFonts w:ascii="Arial" w:hAnsi="Arial" w:cs="Arial"/>
                <w:sz w:val="20"/>
                <w:szCs w:val="20"/>
              </w:rPr>
            </w:pPr>
            <w:r w:rsidRPr="00DA5D11">
              <w:rPr>
                <w:rFonts w:ascii="Arial" w:hAnsi="Arial" w:cs="Arial"/>
                <w:sz w:val="20"/>
                <w:szCs w:val="20"/>
              </w:rPr>
              <w:t xml:space="preserve">Solicita a través de correo electrónico al CENAPRECE y al InDRE sus programas vigentes y el objetivo general de los Programas de Acción Específicos. </w:t>
            </w:r>
          </w:p>
        </w:tc>
        <w:tc>
          <w:tcPr>
            <w:tcW w:w="2551" w:type="dxa"/>
            <w:vAlign w:val="center"/>
          </w:tcPr>
          <w:p w14:paraId="665056F5" w14:textId="77777777" w:rsidR="00D278D3" w:rsidRPr="00DA5D11" w:rsidRDefault="00D278D3" w:rsidP="00CC56D2">
            <w:pPr>
              <w:pStyle w:val="Default"/>
              <w:rPr>
                <w:rFonts w:ascii="Arial" w:hAnsi="Arial" w:cs="Arial"/>
                <w:color w:val="auto"/>
                <w:sz w:val="20"/>
                <w:szCs w:val="20"/>
              </w:rPr>
            </w:pPr>
          </w:p>
          <w:p w14:paraId="3324DE34"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Correo electrónico de solicitud de  programas y objetivo general. </w:t>
            </w:r>
          </w:p>
        </w:tc>
      </w:tr>
      <w:tr w:rsidR="00D278D3" w:rsidRPr="00DA5D11" w14:paraId="38509B01" w14:textId="77777777" w:rsidTr="00CC56D2">
        <w:trPr>
          <w:trHeight w:val="1123"/>
          <w:jc w:val="center"/>
        </w:trPr>
        <w:tc>
          <w:tcPr>
            <w:tcW w:w="2298" w:type="dxa"/>
            <w:vAlign w:val="center"/>
          </w:tcPr>
          <w:p w14:paraId="03FB380F"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CENAPRECE y el InDRE </w:t>
            </w:r>
          </w:p>
        </w:tc>
        <w:tc>
          <w:tcPr>
            <w:tcW w:w="850" w:type="dxa"/>
            <w:vAlign w:val="center"/>
          </w:tcPr>
          <w:p w14:paraId="57A23F63" w14:textId="77777777" w:rsidR="00D278D3" w:rsidRPr="00DA5D11" w:rsidRDefault="00D278D3" w:rsidP="00CC56D2">
            <w:pPr>
              <w:jc w:val="center"/>
              <w:rPr>
                <w:rFonts w:ascii="Arial" w:hAnsi="Arial" w:cs="Arial"/>
                <w:sz w:val="20"/>
                <w:szCs w:val="20"/>
              </w:rPr>
            </w:pPr>
            <w:r w:rsidRPr="00DA5D11">
              <w:rPr>
                <w:rFonts w:ascii="Arial" w:hAnsi="Arial" w:cs="Arial"/>
                <w:sz w:val="20"/>
                <w:szCs w:val="20"/>
              </w:rPr>
              <w:t>2</w:t>
            </w:r>
          </w:p>
        </w:tc>
        <w:tc>
          <w:tcPr>
            <w:tcW w:w="3481" w:type="dxa"/>
            <w:vAlign w:val="center"/>
          </w:tcPr>
          <w:p w14:paraId="06668BB1"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Reciben solicitud vía correo electrónico y envían por la misma vía sus programas vigentes y el objetivo general.</w:t>
            </w:r>
          </w:p>
        </w:tc>
        <w:tc>
          <w:tcPr>
            <w:tcW w:w="2551" w:type="dxa"/>
            <w:vAlign w:val="center"/>
          </w:tcPr>
          <w:p w14:paraId="2709A6CC"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Correo electrónico con programas vigentes y objetivo general. </w:t>
            </w:r>
          </w:p>
        </w:tc>
      </w:tr>
      <w:tr w:rsidR="00D278D3" w:rsidRPr="00DA5D11" w14:paraId="63F90ADB" w14:textId="77777777" w:rsidTr="00CC56D2">
        <w:trPr>
          <w:trHeight w:val="2542"/>
          <w:jc w:val="center"/>
        </w:trPr>
        <w:tc>
          <w:tcPr>
            <w:tcW w:w="2298" w:type="dxa"/>
            <w:vAlign w:val="center"/>
          </w:tcPr>
          <w:p w14:paraId="0757465D" w14:textId="77777777" w:rsidR="00D278D3" w:rsidRPr="00DA5D11" w:rsidRDefault="00D278D3" w:rsidP="00CC56D2">
            <w:pPr>
              <w:autoSpaceDE w:val="0"/>
              <w:autoSpaceDN w:val="0"/>
              <w:adjustRightInd w:val="0"/>
              <w:rPr>
                <w:rFonts w:ascii="Arial" w:hAnsi="Arial" w:cs="Arial"/>
                <w:sz w:val="20"/>
                <w:szCs w:val="20"/>
              </w:rPr>
            </w:pPr>
            <w:r w:rsidRPr="00DA5D11">
              <w:rPr>
                <w:rFonts w:ascii="Arial" w:hAnsi="Arial" w:cs="Arial"/>
                <w:sz w:val="20"/>
                <w:szCs w:val="20"/>
              </w:rPr>
              <w:t>Director de Operación</w:t>
            </w:r>
          </w:p>
        </w:tc>
        <w:tc>
          <w:tcPr>
            <w:tcW w:w="850" w:type="dxa"/>
            <w:vAlign w:val="center"/>
          </w:tcPr>
          <w:p w14:paraId="3A331ED3" w14:textId="77777777" w:rsidR="00D278D3" w:rsidRPr="00DA5D11" w:rsidRDefault="00D278D3" w:rsidP="00CC56D2">
            <w:pPr>
              <w:jc w:val="center"/>
              <w:rPr>
                <w:rFonts w:ascii="Arial" w:hAnsi="Arial" w:cs="Arial"/>
                <w:sz w:val="20"/>
                <w:szCs w:val="20"/>
              </w:rPr>
            </w:pPr>
            <w:r w:rsidRPr="00DA5D11">
              <w:rPr>
                <w:rFonts w:ascii="Arial" w:hAnsi="Arial" w:cs="Arial"/>
                <w:sz w:val="20"/>
                <w:szCs w:val="20"/>
              </w:rPr>
              <w:t>3</w:t>
            </w:r>
          </w:p>
        </w:tc>
        <w:tc>
          <w:tcPr>
            <w:tcW w:w="3481" w:type="dxa"/>
            <w:vAlign w:val="center"/>
          </w:tcPr>
          <w:p w14:paraId="5632519A" w14:textId="77777777" w:rsidR="00D278D3" w:rsidRPr="00DA5D11" w:rsidRDefault="00D278D3" w:rsidP="00CC56D2">
            <w:pPr>
              <w:pStyle w:val="Default"/>
              <w:rPr>
                <w:rFonts w:ascii="Arial" w:hAnsi="Arial" w:cs="Arial"/>
                <w:sz w:val="20"/>
                <w:szCs w:val="20"/>
                <w:u w:val="single"/>
              </w:rPr>
            </w:pPr>
            <w:r w:rsidRPr="00DA5D11">
              <w:rPr>
                <w:rFonts w:ascii="Arial" w:hAnsi="Arial" w:cs="Arial"/>
                <w:sz w:val="20"/>
                <w:szCs w:val="20"/>
                <w:u w:val="single"/>
              </w:rPr>
              <w:t xml:space="preserve">Catálogos en el SIAFFASPE </w:t>
            </w:r>
          </w:p>
          <w:p w14:paraId="63716FB0" w14:textId="77777777" w:rsidR="00D278D3" w:rsidRPr="00DA5D11" w:rsidRDefault="00D278D3" w:rsidP="00CC56D2">
            <w:pPr>
              <w:pStyle w:val="Default"/>
              <w:rPr>
                <w:rFonts w:ascii="Arial" w:hAnsi="Arial" w:cs="Arial"/>
                <w:sz w:val="20"/>
                <w:szCs w:val="20"/>
              </w:rPr>
            </w:pPr>
          </w:p>
          <w:p w14:paraId="11D69E9D"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Envía comunicado vía correo electrónico al CENAPRECE y al InDRE para informar el período para la captura de los siguientes catálogos: </w:t>
            </w:r>
          </w:p>
          <w:p w14:paraId="718FA12F" w14:textId="77777777" w:rsidR="00D278D3" w:rsidRPr="00DA5D11" w:rsidRDefault="00D278D3" w:rsidP="00CC56D2">
            <w:pPr>
              <w:pStyle w:val="Default"/>
              <w:rPr>
                <w:rFonts w:ascii="Arial" w:hAnsi="Arial" w:cs="Arial"/>
                <w:sz w:val="20"/>
                <w:szCs w:val="20"/>
              </w:rPr>
            </w:pPr>
          </w:p>
          <w:p w14:paraId="2E277219" w14:textId="77777777" w:rsidR="00D278D3" w:rsidRPr="00DA5D11" w:rsidRDefault="00D278D3" w:rsidP="00D278D3">
            <w:pPr>
              <w:pStyle w:val="Default"/>
              <w:numPr>
                <w:ilvl w:val="0"/>
                <w:numId w:val="3"/>
              </w:numPr>
              <w:rPr>
                <w:rFonts w:ascii="Arial" w:hAnsi="Arial" w:cs="Arial"/>
                <w:sz w:val="20"/>
                <w:szCs w:val="20"/>
              </w:rPr>
            </w:pPr>
            <w:r w:rsidRPr="00DA5D11">
              <w:rPr>
                <w:rFonts w:ascii="Arial" w:hAnsi="Arial" w:cs="Arial"/>
                <w:sz w:val="20"/>
                <w:szCs w:val="20"/>
              </w:rPr>
              <w:t xml:space="preserve">Catálogo de estrategias. </w:t>
            </w:r>
          </w:p>
          <w:p w14:paraId="3A5103D2" w14:textId="77777777" w:rsidR="00D278D3" w:rsidRPr="00DA5D11" w:rsidRDefault="00D278D3" w:rsidP="00D278D3">
            <w:pPr>
              <w:pStyle w:val="Default"/>
              <w:numPr>
                <w:ilvl w:val="0"/>
                <w:numId w:val="3"/>
              </w:numPr>
              <w:rPr>
                <w:rFonts w:ascii="Arial" w:hAnsi="Arial" w:cs="Arial"/>
                <w:sz w:val="20"/>
                <w:szCs w:val="20"/>
              </w:rPr>
            </w:pPr>
            <w:r w:rsidRPr="00DA5D11">
              <w:rPr>
                <w:rFonts w:ascii="Arial" w:hAnsi="Arial" w:cs="Arial"/>
                <w:sz w:val="20"/>
                <w:szCs w:val="20"/>
              </w:rPr>
              <w:t xml:space="preserve">Catálogo de líneas de acción. </w:t>
            </w:r>
          </w:p>
        </w:tc>
        <w:tc>
          <w:tcPr>
            <w:tcW w:w="2551" w:type="dxa"/>
            <w:vAlign w:val="center"/>
          </w:tcPr>
          <w:p w14:paraId="510C67DB"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Comunicado vía correo electrónico informando la apertura y cierre del SIAFFASPE. </w:t>
            </w:r>
          </w:p>
        </w:tc>
      </w:tr>
      <w:tr w:rsidR="00D278D3" w:rsidRPr="00DA5D11" w14:paraId="693859D7" w14:textId="77777777" w:rsidTr="00CC56D2">
        <w:trPr>
          <w:trHeight w:val="1132"/>
          <w:jc w:val="center"/>
        </w:trPr>
        <w:tc>
          <w:tcPr>
            <w:tcW w:w="2298" w:type="dxa"/>
            <w:vAlign w:val="center"/>
          </w:tcPr>
          <w:p w14:paraId="64226CA4"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CENAPRECE y el InDRE</w:t>
            </w:r>
          </w:p>
        </w:tc>
        <w:tc>
          <w:tcPr>
            <w:tcW w:w="850" w:type="dxa"/>
            <w:vAlign w:val="center"/>
          </w:tcPr>
          <w:p w14:paraId="17AEBDCD" w14:textId="77777777" w:rsidR="00D278D3" w:rsidRPr="00DA5D11" w:rsidRDefault="00D278D3" w:rsidP="00CC56D2">
            <w:pPr>
              <w:jc w:val="center"/>
              <w:rPr>
                <w:rFonts w:ascii="Arial" w:hAnsi="Arial" w:cs="Arial"/>
                <w:sz w:val="20"/>
                <w:szCs w:val="20"/>
              </w:rPr>
            </w:pPr>
            <w:r w:rsidRPr="00DA5D11">
              <w:rPr>
                <w:rFonts w:ascii="Arial" w:hAnsi="Arial" w:cs="Arial"/>
                <w:sz w:val="20"/>
                <w:szCs w:val="20"/>
              </w:rPr>
              <w:t>4</w:t>
            </w:r>
          </w:p>
        </w:tc>
        <w:tc>
          <w:tcPr>
            <w:tcW w:w="3481" w:type="dxa"/>
            <w:vAlign w:val="center"/>
          </w:tcPr>
          <w:p w14:paraId="25B41C5E"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Reciben comunicado y capturan en el SIAFFASPE.</w:t>
            </w:r>
          </w:p>
        </w:tc>
        <w:tc>
          <w:tcPr>
            <w:tcW w:w="2551" w:type="dxa"/>
            <w:vAlign w:val="center"/>
          </w:tcPr>
          <w:p w14:paraId="09B11326"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Catálogo de estrategias y líneas de acción en el SIAFFASPE. </w:t>
            </w:r>
          </w:p>
        </w:tc>
      </w:tr>
      <w:tr w:rsidR="00D278D3" w:rsidRPr="00DA5D11" w14:paraId="118BB6DB" w14:textId="77777777" w:rsidTr="00CC56D2">
        <w:trPr>
          <w:trHeight w:val="1673"/>
          <w:jc w:val="center"/>
        </w:trPr>
        <w:tc>
          <w:tcPr>
            <w:tcW w:w="2298" w:type="dxa"/>
            <w:vAlign w:val="center"/>
          </w:tcPr>
          <w:p w14:paraId="31DB806C"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Director de Operación </w:t>
            </w:r>
          </w:p>
        </w:tc>
        <w:tc>
          <w:tcPr>
            <w:tcW w:w="850" w:type="dxa"/>
            <w:vAlign w:val="center"/>
          </w:tcPr>
          <w:p w14:paraId="4CDA779D" w14:textId="77777777" w:rsidR="00D278D3" w:rsidRPr="00DA5D11" w:rsidRDefault="00D278D3" w:rsidP="00CC56D2">
            <w:pPr>
              <w:jc w:val="center"/>
              <w:rPr>
                <w:rFonts w:ascii="Arial" w:hAnsi="Arial" w:cs="Arial"/>
                <w:sz w:val="20"/>
                <w:szCs w:val="20"/>
              </w:rPr>
            </w:pPr>
            <w:r w:rsidRPr="00DA5D11">
              <w:rPr>
                <w:rFonts w:ascii="Arial" w:hAnsi="Arial" w:cs="Arial"/>
                <w:sz w:val="20"/>
                <w:szCs w:val="20"/>
              </w:rPr>
              <w:t>5</w:t>
            </w:r>
          </w:p>
        </w:tc>
        <w:tc>
          <w:tcPr>
            <w:tcW w:w="3481" w:type="dxa"/>
            <w:vAlign w:val="center"/>
          </w:tcPr>
          <w:p w14:paraId="742BADB4" w14:textId="77777777" w:rsidR="00D278D3" w:rsidRPr="00DA5D11" w:rsidRDefault="00D278D3" w:rsidP="00CC56D2">
            <w:pPr>
              <w:pStyle w:val="Default"/>
              <w:rPr>
                <w:rFonts w:ascii="Arial" w:hAnsi="Arial" w:cs="Arial"/>
                <w:sz w:val="20"/>
                <w:szCs w:val="20"/>
                <w:u w:val="single"/>
              </w:rPr>
            </w:pPr>
            <w:r w:rsidRPr="00DA5D11">
              <w:rPr>
                <w:rFonts w:ascii="Arial" w:hAnsi="Arial" w:cs="Arial"/>
                <w:sz w:val="20"/>
                <w:szCs w:val="20"/>
                <w:u w:val="single"/>
              </w:rPr>
              <w:t xml:space="preserve">Construcción de la matriz estructural </w:t>
            </w:r>
          </w:p>
          <w:p w14:paraId="4AB3D344" w14:textId="77777777" w:rsidR="00D278D3" w:rsidRPr="00DA5D11" w:rsidRDefault="00D278D3" w:rsidP="00CC56D2">
            <w:pPr>
              <w:pStyle w:val="Default"/>
              <w:rPr>
                <w:rFonts w:ascii="Arial" w:hAnsi="Arial" w:cs="Arial"/>
                <w:sz w:val="20"/>
                <w:szCs w:val="20"/>
              </w:rPr>
            </w:pPr>
          </w:p>
          <w:p w14:paraId="6FBCC1B9"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Elabora y envía comunicado dirigido a los responsables del Programa, informando la apertura del SIAFFASPE de los módulos para la construcción de la matriz estructural.</w:t>
            </w:r>
          </w:p>
        </w:tc>
        <w:tc>
          <w:tcPr>
            <w:tcW w:w="2551" w:type="dxa"/>
            <w:vAlign w:val="center"/>
          </w:tcPr>
          <w:p w14:paraId="3760D73C" w14:textId="77777777" w:rsidR="00D278D3" w:rsidRPr="00DA5D11" w:rsidRDefault="00D278D3" w:rsidP="00CC56D2">
            <w:pPr>
              <w:pStyle w:val="Default"/>
              <w:rPr>
                <w:rFonts w:ascii="Arial" w:hAnsi="Arial" w:cs="Arial"/>
                <w:color w:val="auto"/>
                <w:sz w:val="20"/>
                <w:szCs w:val="20"/>
              </w:rPr>
            </w:pPr>
          </w:p>
          <w:p w14:paraId="192DEA8C"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Correo electrónico de comunicado de la apertura y cierre de módulos. </w:t>
            </w:r>
          </w:p>
        </w:tc>
      </w:tr>
      <w:tr w:rsidR="00D278D3" w:rsidRPr="00DA5D11" w14:paraId="3BA78B49" w14:textId="77777777" w:rsidTr="00CC56D2">
        <w:trPr>
          <w:trHeight w:val="3065"/>
          <w:jc w:val="center"/>
        </w:trPr>
        <w:tc>
          <w:tcPr>
            <w:tcW w:w="2298" w:type="dxa"/>
            <w:vAlign w:val="center"/>
          </w:tcPr>
          <w:p w14:paraId="37F2B9AA"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lastRenderedPageBreak/>
              <w:t xml:space="preserve">CENAPRECE, InDRE y Servicios Estatales de Salud. </w:t>
            </w:r>
          </w:p>
        </w:tc>
        <w:tc>
          <w:tcPr>
            <w:tcW w:w="850" w:type="dxa"/>
            <w:vAlign w:val="center"/>
          </w:tcPr>
          <w:p w14:paraId="75C97AE2" w14:textId="77777777" w:rsidR="00D278D3" w:rsidRPr="00DA5D11" w:rsidRDefault="00D278D3" w:rsidP="00CC56D2">
            <w:pPr>
              <w:jc w:val="center"/>
              <w:rPr>
                <w:rFonts w:ascii="Arial" w:hAnsi="Arial" w:cs="Arial"/>
                <w:sz w:val="20"/>
                <w:szCs w:val="20"/>
              </w:rPr>
            </w:pPr>
            <w:r w:rsidRPr="00DA5D11">
              <w:rPr>
                <w:rFonts w:ascii="Arial" w:hAnsi="Arial" w:cs="Arial"/>
                <w:sz w:val="20"/>
                <w:szCs w:val="20"/>
              </w:rPr>
              <w:t>6</w:t>
            </w:r>
          </w:p>
        </w:tc>
        <w:tc>
          <w:tcPr>
            <w:tcW w:w="3481" w:type="dxa"/>
            <w:vAlign w:val="center"/>
          </w:tcPr>
          <w:p w14:paraId="4D7C1EEC"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Reciben comunicado y capturan la información en los siguientes módulos: </w:t>
            </w:r>
          </w:p>
          <w:p w14:paraId="2DBB1016" w14:textId="77777777" w:rsidR="00D278D3" w:rsidRPr="00DA5D11" w:rsidRDefault="00D278D3" w:rsidP="00D278D3">
            <w:pPr>
              <w:pStyle w:val="Default"/>
              <w:numPr>
                <w:ilvl w:val="0"/>
                <w:numId w:val="4"/>
              </w:numPr>
              <w:rPr>
                <w:rFonts w:ascii="Arial" w:hAnsi="Arial" w:cs="Arial"/>
                <w:sz w:val="20"/>
                <w:szCs w:val="20"/>
              </w:rPr>
            </w:pPr>
            <w:r w:rsidRPr="00DA5D11">
              <w:rPr>
                <w:rFonts w:ascii="Arial" w:hAnsi="Arial" w:cs="Arial"/>
                <w:sz w:val="20"/>
                <w:szCs w:val="20"/>
              </w:rPr>
              <w:t xml:space="preserve">Estrategias </w:t>
            </w:r>
          </w:p>
          <w:p w14:paraId="7C64F959" w14:textId="77777777" w:rsidR="00D278D3" w:rsidRPr="00DA5D11" w:rsidRDefault="00D278D3" w:rsidP="00D278D3">
            <w:pPr>
              <w:pStyle w:val="Default"/>
              <w:numPr>
                <w:ilvl w:val="0"/>
                <w:numId w:val="4"/>
              </w:numPr>
              <w:rPr>
                <w:rFonts w:ascii="Arial" w:hAnsi="Arial" w:cs="Arial"/>
                <w:sz w:val="20"/>
                <w:szCs w:val="20"/>
              </w:rPr>
            </w:pPr>
            <w:r w:rsidRPr="00DA5D11">
              <w:rPr>
                <w:rFonts w:ascii="Arial" w:hAnsi="Arial" w:cs="Arial"/>
                <w:sz w:val="20"/>
                <w:szCs w:val="20"/>
              </w:rPr>
              <w:t xml:space="preserve">Líneas de acción </w:t>
            </w:r>
          </w:p>
          <w:p w14:paraId="48BED7F9" w14:textId="77777777" w:rsidR="00D278D3" w:rsidRPr="00DA5D11" w:rsidRDefault="00D278D3" w:rsidP="00D278D3">
            <w:pPr>
              <w:pStyle w:val="Default"/>
              <w:numPr>
                <w:ilvl w:val="0"/>
                <w:numId w:val="4"/>
              </w:numPr>
              <w:rPr>
                <w:rFonts w:ascii="Arial" w:hAnsi="Arial" w:cs="Arial"/>
                <w:sz w:val="20"/>
                <w:szCs w:val="20"/>
              </w:rPr>
            </w:pPr>
            <w:r w:rsidRPr="00DA5D11">
              <w:rPr>
                <w:rFonts w:ascii="Arial" w:hAnsi="Arial" w:cs="Arial"/>
                <w:sz w:val="20"/>
                <w:szCs w:val="20"/>
              </w:rPr>
              <w:t xml:space="preserve">Actividades generales </w:t>
            </w:r>
          </w:p>
          <w:p w14:paraId="5C70430C" w14:textId="77777777" w:rsidR="00D278D3" w:rsidRPr="00DA5D11" w:rsidRDefault="00D278D3" w:rsidP="00D278D3">
            <w:pPr>
              <w:pStyle w:val="Default"/>
              <w:numPr>
                <w:ilvl w:val="0"/>
                <w:numId w:val="4"/>
              </w:numPr>
              <w:rPr>
                <w:rFonts w:ascii="Arial" w:hAnsi="Arial" w:cs="Arial"/>
                <w:sz w:val="20"/>
                <w:szCs w:val="20"/>
              </w:rPr>
            </w:pPr>
            <w:r w:rsidRPr="00DA5D11">
              <w:rPr>
                <w:rFonts w:ascii="Arial" w:hAnsi="Arial" w:cs="Arial"/>
                <w:sz w:val="20"/>
                <w:szCs w:val="20"/>
              </w:rPr>
              <w:t xml:space="preserve">Indicadores federales </w:t>
            </w:r>
          </w:p>
          <w:p w14:paraId="59C90A29" w14:textId="77777777" w:rsidR="00D278D3" w:rsidRPr="00DA5D11" w:rsidRDefault="00D278D3" w:rsidP="00D278D3">
            <w:pPr>
              <w:pStyle w:val="Default"/>
              <w:numPr>
                <w:ilvl w:val="0"/>
                <w:numId w:val="4"/>
              </w:numPr>
              <w:rPr>
                <w:rFonts w:ascii="Arial" w:hAnsi="Arial" w:cs="Arial"/>
                <w:sz w:val="20"/>
                <w:szCs w:val="20"/>
              </w:rPr>
            </w:pPr>
            <w:r w:rsidRPr="00DA5D11">
              <w:rPr>
                <w:rFonts w:ascii="Arial" w:hAnsi="Arial" w:cs="Arial"/>
                <w:sz w:val="20"/>
                <w:szCs w:val="20"/>
              </w:rPr>
              <w:t xml:space="preserve">Programa Anual de Trabajo (Metas Establecidas) </w:t>
            </w:r>
          </w:p>
          <w:p w14:paraId="1097A8D4" w14:textId="77777777" w:rsidR="00D278D3" w:rsidRPr="00DA5D11" w:rsidRDefault="00D278D3" w:rsidP="00D278D3">
            <w:pPr>
              <w:pStyle w:val="Default"/>
              <w:numPr>
                <w:ilvl w:val="0"/>
                <w:numId w:val="4"/>
              </w:numPr>
              <w:rPr>
                <w:rFonts w:ascii="Arial" w:hAnsi="Arial" w:cs="Arial"/>
                <w:sz w:val="20"/>
                <w:szCs w:val="20"/>
              </w:rPr>
            </w:pPr>
            <w:r w:rsidRPr="00DA5D11">
              <w:rPr>
                <w:rFonts w:ascii="Arial" w:hAnsi="Arial" w:cs="Arial"/>
                <w:sz w:val="20"/>
                <w:szCs w:val="20"/>
              </w:rPr>
              <w:t xml:space="preserve">Acciones Específicas </w:t>
            </w:r>
          </w:p>
          <w:p w14:paraId="25349001" w14:textId="77777777" w:rsidR="00D278D3" w:rsidRPr="00DA5D11" w:rsidRDefault="00D278D3" w:rsidP="00CC56D2">
            <w:pPr>
              <w:pStyle w:val="Default"/>
              <w:rPr>
                <w:rFonts w:ascii="Arial" w:hAnsi="Arial" w:cs="Arial"/>
                <w:sz w:val="20"/>
                <w:szCs w:val="20"/>
              </w:rPr>
            </w:pPr>
          </w:p>
          <w:p w14:paraId="6C8538AC" w14:textId="77777777" w:rsidR="00D278D3" w:rsidRPr="00DA5D11" w:rsidRDefault="00D278D3" w:rsidP="00CC56D2">
            <w:pPr>
              <w:pStyle w:val="Default"/>
              <w:jc w:val="center"/>
              <w:rPr>
                <w:rFonts w:ascii="Arial" w:hAnsi="Arial" w:cs="Arial"/>
                <w:b/>
                <w:i/>
                <w:sz w:val="20"/>
                <w:szCs w:val="20"/>
                <w:u w:val="single"/>
              </w:rPr>
            </w:pPr>
            <w:r w:rsidRPr="00DA5D11">
              <w:rPr>
                <w:rFonts w:ascii="Arial" w:hAnsi="Arial" w:cs="Arial"/>
                <w:b/>
                <w:i/>
                <w:sz w:val="20"/>
                <w:szCs w:val="20"/>
                <w:u w:val="single"/>
              </w:rPr>
              <w:t>Conecta con Actividad 4 del Proceso de Planeación</w:t>
            </w:r>
          </w:p>
          <w:p w14:paraId="4DDC152C" w14:textId="77777777" w:rsidR="00D278D3" w:rsidRPr="00DA5D11" w:rsidRDefault="00D278D3" w:rsidP="00CC56D2">
            <w:pPr>
              <w:pStyle w:val="Default"/>
              <w:jc w:val="center"/>
              <w:rPr>
                <w:rFonts w:ascii="Arial" w:hAnsi="Arial" w:cs="Arial"/>
                <w:sz w:val="20"/>
                <w:szCs w:val="20"/>
              </w:rPr>
            </w:pPr>
          </w:p>
        </w:tc>
        <w:tc>
          <w:tcPr>
            <w:tcW w:w="2551" w:type="dxa"/>
            <w:vAlign w:val="center"/>
          </w:tcPr>
          <w:p w14:paraId="0F250809" w14:textId="77777777" w:rsidR="00D278D3" w:rsidRPr="00DA5D11" w:rsidRDefault="00D278D3" w:rsidP="00CC56D2">
            <w:pPr>
              <w:pStyle w:val="Default"/>
              <w:rPr>
                <w:rFonts w:ascii="Arial" w:hAnsi="Arial" w:cs="Arial"/>
                <w:color w:val="auto"/>
                <w:sz w:val="20"/>
                <w:szCs w:val="20"/>
              </w:rPr>
            </w:pPr>
          </w:p>
          <w:p w14:paraId="1AB20CF3"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Comunicado de notificación de apertura y cierre de la etapa de presupuestación y captura de módulos en el SIAFFASPE.</w:t>
            </w:r>
          </w:p>
        </w:tc>
      </w:tr>
      <w:tr w:rsidR="00D278D3" w:rsidRPr="00DA5D11" w14:paraId="047890CB" w14:textId="77777777" w:rsidTr="00CC56D2">
        <w:trPr>
          <w:trHeight w:val="1345"/>
          <w:jc w:val="center"/>
        </w:trPr>
        <w:tc>
          <w:tcPr>
            <w:tcW w:w="2298" w:type="dxa"/>
            <w:vAlign w:val="center"/>
          </w:tcPr>
          <w:p w14:paraId="25975486" w14:textId="77777777" w:rsidR="00D278D3" w:rsidRPr="00DA5D11" w:rsidRDefault="00D278D3" w:rsidP="00CC56D2">
            <w:pPr>
              <w:rPr>
                <w:rFonts w:ascii="Arial" w:hAnsi="Arial" w:cs="Arial"/>
                <w:sz w:val="20"/>
                <w:szCs w:val="20"/>
              </w:rPr>
            </w:pPr>
            <w:r w:rsidRPr="00DA5D11">
              <w:rPr>
                <w:rFonts w:ascii="Arial" w:hAnsi="Arial" w:cs="Arial"/>
                <w:sz w:val="20"/>
                <w:szCs w:val="20"/>
              </w:rPr>
              <w:t>Director de Operación</w:t>
            </w:r>
          </w:p>
        </w:tc>
        <w:tc>
          <w:tcPr>
            <w:tcW w:w="850" w:type="dxa"/>
            <w:vAlign w:val="center"/>
          </w:tcPr>
          <w:p w14:paraId="39926CD3" w14:textId="77777777" w:rsidR="00D278D3" w:rsidRPr="00DA5D11" w:rsidRDefault="00D278D3" w:rsidP="00CC56D2">
            <w:pPr>
              <w:jc w:val="center"/>
              <w:rPr>
                <w:rFonts w:ascii="Arial" w:hAnsi="Arial" w:cs="Arial"/>
                <w:sz w:val="20"/>
                <w:szCs w:val="20"/>
              </w:rPr>
            </w:pPr>
            <w:r w:rsidRPr="00DA5D11">
              <w:rPr>
                <w:rFonts w:ascii="Arial" w:hAnsi="Arial" w:cs="Arial"/>
                <w:sz w:val="20"/>
                <w:szCs w:val="20"/>
              </w:rPr>
              <w:t>7</w:t>
            </w:r>
          </w:p>
        </w:tc>
        <w:tc>
          <w:tcPr>
            <w:tcW w:w="3481" w:type="dxa"/>
            <w:vAlign w:val="center"/>
          </w:tcPr>
          <w:p w14:paraId="4165B3D1"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Notifica vía correo electrónico, el período para la captura en la etapa de presupuestación, a los Responsables del Programa a nivel federal y estatal del SIAFFASPE.</w:t>
            </w:r>
          </w:p>
        </w:tc>
        <w:tc>
          <w:tcPr>
            <w:tcW w:w="2551" w:type="dxa"/>
            <w:vAlign w:val="center"/>
          </w:tcPr>
          <w:p w14:paraId="75B0389B"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Correo electrónico de notificación de apertura de la etapa de presupuestación en el SIAFFASPE. </w:t>
            </w:r>
          </w:p>
        </w:tc>
      </w:tr>
      <w:tr w:rsidR="00D278D3" w:rsidRPr="00DA5D11" w14:paraId="636DC96F" w14:textId="77777777" w:rsidTr="00CC56D2">
        <w:trPr>
          <w:trHeight w:val="1124"/>
          <w:jc w:val="center"/>
        </w:trPr>
        <w:tc>
          <w:tcPr>
            <w:tcW w:w="2298" w:type="dxa"/>
            <w:vAlign w:val="center"/>
          </w:tcPr>
          <w:p w14:paraId="2057603D" w14:textId="77777777" w:rsidR="00D278D3" w:rsidRPr="00DA5D11" w:rsidRDefault="00D278D3" w:rsidP="00CC56D2">
            <w:pPr>
              <w:rPr>
                <w:rFonts w:ascii="Arial" w:hAnsi="Arial" w:cs="Arial"/>
                <w:sz w:val="20"/>
                <w:szCs w:val="20"/>
              </w:rPr>
            </w:pPr>
            <w:r w:rsidRPr="00DA5D11">
              <w:rPr>
                <w:rFonts w:ascii="Arial" w:hAnsi="Arial" w:cs="Arial"/>
                <w:sz w:val="20"/>
                <w:szCs w:val="20"/>
              </w:rPr>
              <w:t>CENAPRECE, InDRE y Servicios Estatales de Salud.</w:t>
            </w:r>
          </w:p>
        </w:tc>
        <w:tc>
          <w:tcPr>
            <w:tcW w:w="850" w:type="dxa"/>
            <w:vAlign w:val="center"/>
          </w:tcPr>
          <w:p w14:paraId="5313C93E" w14:textId="77777777" w:rsidR="00D278D3" w:rsidRPr="00DA5D11" w:rsidRDefault="00D278D3" w:rsidP="00CC56D2">
            <w:pPr>
              <w:jc w:val="center"/>
              <w:rPr>
                <w:rFonts w:ascii="Arial" w:hAnsi="Arial" w:cs="Arial"/>
                <w:sz w:val="20"/>
                <w:szCs w:val="20"/>
              </w:rPr>
            </w:pPr>
            <w:r w:rsidRPr="00DA5D11">
              <w:rPr>
                <w:rFonts w:ascii="Arial" w:hAnsi="Arial" w:cs="Arial"/>
                <w:sz w:val="20"/>
                <w:szCs w:val="20"/>
              </w:rPr>
              <w:t>8</w:t>
            </w:r>
          </w:p>
        </w:tc>
        <w:tc>
          <w:tcPr>
            <w:tcW w:w="3481" w:type="dxa"/>
            <w:vAlign w:val="center"/>
          </w:tcPr>
          <w:p w14:paraId="391C3B7F"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Capturan y validan en los módulos que se encuentran dentro de la etapa de presupuestación correspondiente al Ramo 12.</w:t>
            </w:r>
          </w:p>
        </w:tc>
        <w:tc>
          <w:tcPr>
            <w:tcW w:w="2551" w:type="dxa"/>
            <w:vAlign w:val="center"/>
          </w:tcPr>
          <w:p w14:paraId="0B23472A"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SIAFFASPE. </w:t>
            </w:r>
          </w:p>
        </w:tc>
      </w:tr>
      <w:tr w:rsidR="00D278D3" w:rsidRPr="00DA5D11" w14:paraId="2F264393" w14:textId="77777777" w:rsidTr="00CC56D2">
        <w:trPr>
          <w:trHeight w:val="2684"/>
          <w:jc w:val="center"/>
        </w:trPr>
        <w:tc>
          <w:tcPr>
            <w:tcW w:w="2298" w:type="dxa"/>
            <w:vAlign w:val="center"/>
          </w:tcPr>
          <w:p w14:paraId="05D5837D"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Director de Operación </w:t>
            </w:r>
          </w:p>
        </w:tc>
        <w:tc>
          <w:tcPr>
            <w:tcW w:w="850" w:type="dxa"/>
            <w:vAlign w:val="center"/>
          </w:tcPr>
          <w:p w14:paraId="6B2215EB" w14:textId="77777777" w:rsidR="00D278D3" w:rsidRPr="00DA5D11" w:rsidRDefault="00D278D3" w:rsidP="00CC56D2">
            <w:pPr>
              <w:jc w:val="center"/>
              <w:rPr>
                <w:rFonts w:ascii="Arial" w:hAnsi="Arial" w:cs="Arial"/>
                <w:sz w:val="20"/>
                <w:szCs w:val="20"/>
              </w:rPr>
            </w:pPr>
            <w:r w:rsidRPr="00DA5D11">
              <w:rPr>
                <w:rFonts w:ascii="Arial" w:hAnsi="Arial" w:cs="Arial"/>
                <w:sz w:val="20"/>
                <w:szCs w:val="20"/>
              </w:rPr>
              <w:t>9</w:t>
            </w:r>
          </w:p>
        </w:tc>
        <w:tc>
          <w:tcPr>
            <w:tcW w:w="3481" w:type="dxa"/>
            <w:vAlign w:val="center"/>
          </w:tcPr>
          <w:p w14:paraId="15AFCB77" w14:textId="77777777" w:rsidR="00D278D3" w:rsidRPr="00DA5D11" w:rsidRDefault="00D278D3" w:rsidP="00CC56D2">
            <w:pPr>
              <w:pStyle w:val="Default"/>
              <w:rPr>
                <w:rFonts w:ascii="Arial" w:hAnsi="Arial" w:cs="Arial"/>
                <w:sz w:val="20"/>
                <w:szCs w:val="20"/>
                <w:u w:val="single"/>
              </w:rPr>
            </w:pPr>
            <w:r w:rsidRPr="00DA5D11">
              <w:rPr>
                <w:rFonts w:ascii="Arial" w:hAnsi="Arial" w:cs="Arial"/>
                <w:sz w:val="20"/>
                <w:szCs w:val="20"/>
                <w:u w:val="single"/>
              </w:rPr>
              <w:t xml:space="preserve">Comprobación del Gasto y reintegros TESOFE </w:t>
            </w:r>
          </w:p>
          <w:p w14:paraId="141D47B6" w14:textId="77777777" w:rsidR="00D278D3" w:rsidRPr="00DA5D11" w:rsidRDefault="00D278D3" w:rsidP="00CC56D2">
            <w:pPr>
              <w:rPr>
                <w:rFonts w:ascii="Arial" w:hAnsi="Arial" w:cs="Arial"/>
                <w:sz w:val="20"/>
                <w:szCs w:val="20"/>
              </w:rPr>
            </w:pPr>
          </w:p>
          <w:p w14:paraId="4254BC6D" w14:textId="77777777" w:rsidR="00D278D3" w:rsidRPr="00DA5D11" w:rsidRDefault="00D278D3" w:rsidP="00CC56D2">
            <w:pPr>
              <w:rPr>
                <w:rFonts w:ascii="Arial" w:hAnsi="Arial" w:cs="Arial"/>
                <w:sz w:val="20"/>
                <w:szCs w:val="20"/>
              </w:rPr>
            </w:pPr>
            <w:r w:rsidRPr="00DA5D11">
              <w:rPr>
                <w:rFonts w:ascii="Arial" w:hAnsi="Arial" w:cs="Arial"/>
                <w:sz w:val="20"/>
                <w:szCs w:val="20"/>
              </w:rPr>
              <w:t xml:space="preserve">Apertura el sistema de acuerdo al Plan de Trabajo del SIAFFASPE para el Modulo de Registro de las Comprobaciones de Gasto y Reintegros TESOFE. </w:t>
            </w:r>
          </w:p>
          <w:p w14:paraId="47CD7AFD" w14:textId="77777777" w:rsidR="00D278D3" w:rsidRPr="00DA5D11" w:rsidRDefault="00D278D3" w:rsidP="00CC56D2">
            <w:pPr>
              <w:rPr>
                <w:rFonts w:ascii="Arial" w:hAnsi="Arial" w:cs="Arial"/>
                <w:sz w:val="20"/>
                <w:szCs w:val="20"/>
              </w:rPr>
            </w:pPr>
          </w:p>
          <w:p w14:paraId="30F40A23" w14:textId="77777777" w:rsidR="00D278D3" w:rsidRPr="00DA5D11" w:rsidRDefault="00D278D3" w:rsidP="00CC56D2">
            <w:pPr>
              <w:rPr>
                <w:rFonts w:ascii="Arial" w:hAnsi="Arial" w:cs="Arial"/>
                <w:sz w:val="20"/>
                <w:szCs w:val="20"/>
              </w:rPr>
            </w:pPr>
            <w:r w:rsidRPr="00DA5D11">
              <w:rPr>
                <w:rFonts w:ascii="Arial" w:hAnsi="Arial" w:cs="Arial"/>
                <w:sz w:val="20"/>
                <w:szCs w:val="20"/>
              </w:rPr>
              <w:t>Notifica al CENAPRECE, al InDRE y los Servicios Estatales.</w:t>
            </w:r>
          </w:p>
        </w:tc>
        <w:tc>
          <w:tcPr>
            <w:tcW w:w="2551" w:type="dxa"/>
            <w:vAlign w:val="center"/>
          </w:tcPr>
          <w:p w14:paraId="1D35AC78" w14:textId="77777777" w:rsidR="00D278D3" w:rsidRPr="00DA5D11" w:rsidRDefault="00D278D3" w:rsidP="00CC56D2">
            <w:pPr>
              <w:rPr>
                <w:rFonts w:ascii="Arial" w:hAnsi="Arial" w:cs="Arial"/>
                <w:sz w:val="20"/>
                <w:szCs w:val="20"/>
              </w:rPr>
            </w:pPr>
            <w:r w:rsidRPr="00DA5D11">
              <w:rPr>
                <w:rFonts w:ascii="Arial" w:hAnsi="Arial" w:cs="Arial"/>
                <w:sz w:val="20"/>
                <w:szCs w:val="20"/>
              </w:rPr>
              <w:t>Correo electrónico de notificación de apertura del Modulo de Registro de las Comprobaciones de Gasto y Reintegros TESOFE.</w:t>
            </w:r>
          </w:p>
        </w:tc>
      </w:tr>
      <w:tr w:rsidR="00D278D3" w:rsidRPr="00DA5D11" w14:paraId="5E2E8313" w14:textId="77777777" w:rsidTr="00CC56D2">
        <w:trPr>
          <w:trHeight w:val="1276"/>
          <w:jc w:val="center"/>
        </w:trPr>
        <w:tc>
          <w:tcPr>
            <w:tcW w:w="2298" w:type="dxa"/>
            <w:vAlign w:val="center"/>
          </w:tcPr>
          <w:p w14:paraId="69FB18EB"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Servicios Estatales de Salud</w:t>
            </w:r>
          </w:p>
        </w:tc>
        <w:tc>
          <w:tcPr>
            <w:tcW w:w="850" w:type="dxa"/>
            <w:vAlign w:val="center"/>
          </w:tcPr>
          <w:p w14:paraId="60F7EA40" w14:textId="77777777" w:rsidR="00D278D3" w:rsidRPr="00DA5D11" w:rsidRDefault="00D278D3" w:rsidP="00CC56D2">
            <w:pPr>
              <w:jc w:val="center"/>
              <w:rPr>
                <w:rFonts w:ascii="Arial" w:hAnsi="Arial" w:cs="Arial"/>
                <w:sz w:val="20"/>
                <w:szCs w:val="20"/>
              </w:rPr>
            </w:pPr>
            <w:r w:rsidRPr="00DA5D11">
              <w:rPr>
                <w:rFonts w:ascii="Arial" w:hAnsi="Arial" w:cs="Arial"/>
                <w:sz w:val="20"/>
                <w:szCs w:val="20"/>
              </w:rPr>
              <w:t>10</w:t>
            </w:r>
          </w:p>
        </w:tc>
        <w:tc>
          <w:tcPr>
            <w:tcW w:w="3481" w:type="dxa"/>
            <w:vAlign w:val="center"/>
          </w:tcPr>
          <w:p w14:paraId="21E29542"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Registran la comprobación del gasto en el Módulo Comprobación del gasto/Registro de comprobaciones de la Etapa de Rendición de Cuentas del SIAFFASPE. </w:t>
            </w:r>
          </w:p>
        </w:tc>
        <w:tc>
          <w:tcPr>
            <w:tcW w:w="2551" w:type="dxa"/>
            <w:vAlign w:val="center"/>
          </w:tcPr>
          <w:p w14:paraId="0C84D00F"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Registro en el SIAFFASPE. </w:t>
            </w:r>
          </w:p>
        </w:tc>
      </w:tr>
      <w:tr w:rsidR="00D278D3" w:rsidRPr="00DA5D11" w14:paraId="217E9C7E" w14:textId="77777777" w:rsidTr="00CC56D2">
        <w:trPr>
          <w:trHeight w:val="3534"/>
          <w:jc w:val="center"/>
        </w:trPr>
        <w:tc>
          <w:tcPr>
            <w:tcW w:w="2298" w:type="dxa"/>
            <w:vAlign w:val="center"/>
          </w:tcPr>
          <w:p w14:paraId="39674F83"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lastRenderedPageBreak/>
              <w:t xml:space="preserve">Director de Operación </w:t>
            </w:r>
          </w:p>
          <w:p w14:paraId="4B6225BD" w14:textId="77777777" w:rsidR="00D278D3" w:rsidRPr="00DA5D11" w:rsidRDefault="00D278D3" w:rsidP="00CC56D2">
            <w:pPr>
              <w:pStyle w:val="Default"/>
              <w:rPr>
                <w:rFonts w:ascii="Arial" w:hAnsi="Arial" w:cs="Arial"/>
                <w:sz w:val="20"/>
                <w:szCs w:val="20"/>
              </w:rPr>
            </w:pPr>
          </w:p>
        </w:tc>
        <w:tc>
          <w:tcPr>
            <w:tcW w:w="850" w:type="dxa"/>
            <w:vAlign w:val="center"/>
          </w:tcPr>
          <w:p w14:paraId="0F4E92A3" w14:textId="77777777" w:rsidR="00D278D3" w:rsidRPr="00DA5D11" w:rsidRDefault="00D278D3" w:rsidP="00CC56D2">
            <w:pPr>
              <w:jc w:val="center"/>
              <w:rPr>
                <w:rFonts w:ascii="Arial" w:hAnsi="Arial" w:cs="Arial"/>
                <w:sz w:val="20"/>
                <w:szCs w:val="20"/>
              </w:rPr>
            </w:pPr>
            <w:r w:rsidRPr="00DA5D11">
              <w:rPr>
                <w:rFonts w:ascii="Arial" w:hAnsi="Arial" w:cs="Arial"/>
                <w:sz w:val="20"/>
                <w:szCs w:val="20"/>
              </w:rPr>
              <w:t>11</w:t>
            </w:r>
          </w:p>
        </w:tc>
        <w:tc>
          <w:tcPr>
            <w:tcW w:w="3481" w:type="dxa"/>
            <w:vAlign w:val="center"/>
          </w:tcPr>
          <w:p w14:paraId="545C3BEC"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Verifica que el SIAFFASPE genere y envié notificaciones al CENAPRECE y al InDRE para que validen (autoricen o rechacen) la comprobación del gasto. </w:t>
            </w:r>
          </w:p>
          <w:p w14:paraId="7173BC3A" w14:textId="77777777" w:rsidR="00D278D3" w:rsidRPr="00DA5D11" w:rsidRDefault="00D278D3" w:rsidP="00CC56D2">
            <w:pPr>
              <w:pStyle w:val="Default"/>
              <w:rPr>
                <w:rFonts w:ascii="Arial" w:hAnsi="Arial" w:cs="Arial"/>
                <w:sz w:val="20"/>
                <w:szCs w:val="20"/>
              </w:rPr>
            </w:pPr>
          </w:p>
          <w:p w14:paraId="0008E1B4"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Da seguimiento al registro y validación de las comprobaciones realizadas.</w:t>
            </w:r>
          </w:p>
          <w:p w14:paraId="6FC767C4"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 </w:t>
            </w:r>
          </w:p>
          <w:p w14:paraId="4FE4BEF1"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Envía oficios al CENAPRECE y al InDRE informando los montos de las comprobaciones del gasto pendientes de validar. </w:t>
            </w:r>
          </w:p>
        </w:tc>
        <w:tc>
          <w:tcPr>
            <w:tcW w:w="2551" w:type="dxa"/>
            <w:vAlign w:val="center"/>
          </w:tcPr>
          <w:p w14:paraId="157E0B08" w14:textId="77777777" w:rsidR="00D278D3" w:rsidRPr="00DA5D11" w:rsidRDefault="00D278D3" w:rsidP="00CC56D2">
            <w:pPr>
              <w:pStyle w:val="Default"/>
              <w:rPr>
                <w:rFonts w:ascii="Arial" w:hAnsi="Arial" w:cs="Arial"/>
                <w:color w:val="auto"/>
                <w:sz w:val="20"/>
                <w:szCs w:val="20"/>
              </w:rPr>
            </w:pPr>
          </w:p>
          <w:p w14:paraId="1F79DF77"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Correo electrónico con notificación de comprobación. </w:t>
            </w:r>
          </w:p>
        </w:tc>
      </w:tr>
      <w:tr w:rsidR="00D278D3" w:rsidRPr="00DA5D11" w14:paraId="666B527A" w14:textId="77777777" w:rsidTr="00CC56D2">
        <w:trPr>
          <w:trHeight w:val="1912"/>
          <w:jc w:val="center"/>
        </w:trPr>
        <w:tc>
          <w:tcPr>
            <w:tcW w:w="2298" w:type="dxa"/>
            <w:vAlign w:val="center"/>
          </w:tcPr>
          <w:p w14:paraId="11465376"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CENAPRECE y el InDRE </w:t>
            </w:r>
          </w:p>
        </w:tc>
        <w:tc>
          <w:tcPr>
            <w:tcW w:w="850" w:type="dxa"/>
            <w:vAlign w:val="center"/>
          </w:tcPr>
          <w:p w14:paraId="51FC867F" w14:textId="77777777" w:rsidR="00D278D3" w:rsidRPr="00DA5D11" w:rsidRDefault="00D278D3" w:rsidP="00CC56D2">
            <w:pPr>
              <w:jc w:val="center"/>
              <w:rPr>
                <w:rFonts w:ascii="Arial" w:hAnsi="Arial" w:cs="Arial"/>
                <w:sz w:val="20"/>
                <w:szCs w:val="20"/>
              </w:rPr>
            </w:pPr>
            <w:r w:rsidRPr="00DA5D11">
              <w:rPr>
                <w:rFonts w:ascii="Arial" w:hAnsi="Arial" w:cs="Arial"/>
                <w:sz w:val="20"/>
                <w:szCs w:val="20"/>
              </w:rPr>
              <w:t>12</w:t>
            </w:r>
          </w:p>
        </w:tc>
        <w:tc>
          <w:tcPr>
            <w:tcW w:w="3481" w:type="dxa"/>
            <w:vAlign w:val="center"/>
          </w:tcPr>
          <w:p w14:paraId="5FC08B8E"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Reciben oficio y revisan la comprobación registrada en el SIAFFASPE.</w:t>
            </w:r>
          </w:p>
          <w:p w14:paraId="78B6A31F"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 </w:t>
            </w:r>
          </w:p>
          <w:p w14:paraId="119CC29E"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¿Comprobación correcta? </w:t>
            </w:r>
          </w:p>
          <w:p w14:paraId="45E2DFAB" w14:textId="77777777" w:rsidR="00D278D3" w:rsidRPr="00DA5D11" w:rsidRDefault="00D278D3" w:rsidP="00CC56D2">
            <w:pPr>
              <w:pStyle w:val="Default"/>
              <w:rPr>
                <w:rFonts w:ascii="Arial" w:hAnsi="Arial" w:cs="Arial"/>
                <w:sz w:val="20"/>
                <w:szCs w:val="20"/>
              </w:rPr>
            </w:pPr>
          </w:p>
          <w:p w14:paraId="2BAB8CC6" w14:textId="77777777" w:rsidR="00D278D3" w:rsidRPr="00DA5D11" w:rsidRDefault="00D278D3" w:rsidP="00CC56D2">
            <w:pPr>
              <w:pStyle w:val="Default"/>
              <w:rPr>
                <w:rFonts w:ascii="Arial" w:hAnsi="Arial" w:cs="Arial"/>
                <w:sz w:val="20"/>
                <w:szCs w:val="20"/>
              </w:rPr>
            </w:pPr>
            <w:r w:rsidRPr="00DA5D11">
              <w:rPr>
                <w:rFonts w:ascii="Arial" w:hAnsi="Arial" w:cs="Arial"/>
                <w:b/>
                <w:bCs/>
                <w:sz w:val="20"/>
                <w:szCs w:val="20"/>
              </w:rPr>
              <w:t>No</w:t>
            </w:r>
            <w:r w:rsidRPr="00DA5D11">
              <w:rPr>
                <w:rFonts w:ascii="Arial" w:hAnsi="Arial" w:cs="Arial"/>
                <w:sz w:val="20"/>
                <w:szCs w:val="20"/>
              </w:rPr>
              <w:t xml:space="preserve">: Rechaza la comprobación registrada por los Servicios de Salud y envía, a través del SIAFFASPE, la notificación de rechazo de la comprobación y conecta con actividad 10. </w:t>
            </w:r>
          </w:p>
          <w:p w14:paraId="6F443FC0" w14:textId="77777777" w:rsidR="00D278D3" w:rsidRPr="00DA5D11" w:rsidRDefault="00D278D3" w:rsidP="00CC56D2">
            <w:pPr>
              <w:pStyle w:val="Default"/>
              <w:rPr>
                <w:rFonts w:ascii="Arial" w:hAnsi="Arial" w:cs="Arial"/>
                <w:sz w:val="20"/>
                <w:szCs w:val="20"/>
              </w:rPr>
            </w:pPr>
          </w:p>
          <w:p w14:paraId="284E8EF4" w14:textId="77777777" w:rsidR="00D278D3" w:rsidRPr="00DA5D11" w:rsidRDefault="00D278D3" w:rsidP="00CC56D2">
            <w:pPr>
              <w:pStyle w:val="Default"/>
              <w:rPr>
                <w:rFonts w:ascii="Arial" w:hAnsi="Arial" w:cs="Arial"/>
                <w:sz w:val="20"/>
                <w:szCs w:val="20"/>
              </w:rPr>
            </w:pPr>
            <w:r w:rsidRPr="00DA5D11">
              <w:rPr>
                <w:rFonts w:ascii="Arial" w:hAnsi="Arial" w:cs="Arial"/>
                <w:b/>
                <w:bCs/>
                <w:sz w:val="20"/>
                <w:szCs w:val="20"/>
              </w:rPr>
              <w:t>Si</w:t>
            </w:r>
            <w:r w:rsidRPr="00DA5D11">
              <w:rPr>
                <w:rFonts w:ascii="Arial" w:hAnsi="Arial" w:cs="Arial"/>
                <w:sz w:val="20"/>
                <w:szCs w:val="20"/>
              </w:rPr>
              <w:t xml:space="preserve">: Valida la comprobación registrada por los Servicios de Salud y conecta a la actividad 13. </w:t>
            </w:r>
          </w:p>
        </w:tc>
        <w:tc>
          <w:tcPr>
            <w:tcW w:w="2551" w:type="dxa"/>
            <w:vAlign w:val="center"/>
          </w:tcPr>
          <w:p w14:paraId="68CEF730" w14:textId="77777777" w:rsidR="00D278D3" w:rsidRPr="00DA5D11" w:rsidRDefault="00D278D3" w:rsidP="00CC56D2">
            <w:pPr>
              <w:pStyle w:val="Default"/>
              <w:rPr>
                <w:rFonts w:ascii="Arial" w:hAnsi="Arial" w:cs="Arial"/>
                <w:color w:val="auto"/>
                <w:sz w:val="20"/>
                <w:szCs w:val="20"/>
              </w:rPr>
            </w:pPr>
          </w:p>
          <w:p w14:paraId="66EDD064"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Correo electrónico notificando el rechazo. </w:t>
            </w:r>
          </w:p>
          <w:p w14:paraId="4C607201" w14:textId="77777777" w:rsidR="00D278D3" w:rsidRPr="00DA5D11" w:rsidRDefault="00D278D3" w:rsidP="00CC56D2">
            <w:pPr>
              <w:pStyle w:val="Default"/>
              <w:rPr>
                <w:rFonts w:ascii="Arial" w:hAnsi="Arial" w:cs="Arial"/>
                <w:sz w:val="20"/>
                <w:szCs w:val="20"/>
              </w:rPr>
            </w:pPr>
          </w:p>
          <w:p w14:paraId="2B027CDC"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Correo electrónico de notificación. </w:t>
            </w:r>
          </w:p>
          <w:p w14:paraId="197CDE5D" w14:textId="77777777" w:rsidR="00D278D3" w:rsidRPr="00DA5D11" w:rsidRDefault="00D278D3" w:rsidP="00CC56D2">
            <w:pPr>
              <w:pStyle w:val="Default"/>
              <w:rPr>
                <w:rFonts w:ascii="Arial" w:hAnsi="Arial" w:cs="Arial"/>
                <w:sz w:val="20"/>
                <w:szCs w:val="20"/>
              </w:rPr>
            </w:pPr>
          </w:p>
        </w:tc>
      </w:tr>
      <w:tr w:rsidR="00D278D3" w:rsidRPr="00DA5D11" w14:paraId="59E6BE95" w14:textId="77777777" w:rsidTr="00CC56D2">
        <w:trPr>
          <w:trHeight w:val="3752"/>
          <w:jc w:val="center"/>
        </w:trPr>
        <w:tc>
          <w:tcPr>
            <w:tcW w:w="2298" w:type="dxa"/>
            <w:vAlign w:val="center"/>
          </w:tcPr>
          <w:p w14:paraId="3E47F11B"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Director de Operación </w:t>
            </w:r>
          </w:p>
          <w:p w14:paraId="68F96A07" w14:textId="77777777" w:rsidR="00D278D3" w:rsidRPr="00DA5D11" w:rsidRDefault="00D278D3" w:rsidP="00CC56D2">
            <w:pPr>
              <w:pStyle w:val="Default"/>
              <w:rPr>
                <w:rFonts w:ascii="Arial" w:hAnsi="Arial" w:cs="Arial"/>
                <w:sz w:val="20"/>
                <w:szCs w:val="20"/>
              </w:rPr>
            </w:pPr>
          </w:p>
        </w:tc>
        <w:tc>
          <w:tcPr>
            <w:tcW w:w="850" w:type="dxa"/>
            <w:vAlign w:val="center"/>
          </w:tcPr>
          <w:p w14:paraId="43658AD9" w14:textId="77777777" w:rsidR="00D278D3" w:rsidRPr="00DA5D11" w:rsidRDefault="00D278D3" w:rsidP="00CC56D2">
            <w:pPr>
              <w:jc w:val="center"/>
              <w:rPr>
                <w:rFonts w:ascii="Arial" w:hAnsi="Arial" w:cs="Arial"/>
                <w:sz w:val="20"/>
                <w:szCs w:val="20"/>
              </w:rPr>
            </w:pPr>
            <w:r w:rsidRPr="00DA5D11">
              <w:rPr>
                <w:rFonts w:ascii="Arial" w:hAnsi="Arial" w:cs="Arial"/>
                <w:sz w:val="20"/>
                <w:szCs w:val="20"/>
              </w:rPr>
              <w:t>13</w:t>
            </w:r>
          </w:p>
        </w:tc>
        <w:tc>
          <w:tcPr>
            <w:tcW w:w="3481" w:type="dxa"/>
            <w:vAlign w:val="center"/>
          </w:tcPr>
          <w:p w14:paraId="298C8DC9"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Verifica en el SIAFFASPE, que el CENAPRECE y el InDRE hayan validado (autorizado o rechazado) la comprobación del gasto registrada por los Servicios de Salud.</w:t>
            </w:r>
          </w:p>
          <w:p w14:paraId="10282187"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 </w:t>
            </w:r>
          </w:p>
          <w:p w14:paraId="6E9AF2C9"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¿Validan la comprobación del gasto? </w:t>
            </w:r>
          </w:p>
          <w:p w14:paraId="4960F272" w14:textId="77777777" w:rsidR="00D278D3" w:rsidRPr="00DA5D11" w:rsidRDefault="00D278D3" w:rsidP="00CC56D2">
            <w:pPr>
              <w:pStyle w:val="Default"/>
              <w:rPr>
                <w:rFonts w:ascii="Arial" w:hAnsi="Arial" w:cs="Arial"/>
                <w:b/>
                <w:bCs/>
                <w:sz w:val="20"/>
                <w:szCs w:val="20"/>
              </w:rPr>
            </w:pPr>
          </w:p>
          <w:p w14:paraId="2741C8C5" w14:textId="77777777" w:rsidR="00D278D3" w:rsidRPr="00DA5D11" w:rsidRDefault="00D278D3" w:rsidP="00CC56D2">
            <w:pPr>
              <w:pStyle w:val="Default"/>
              <w:rPr>
                <w:rFonts w:ascii="Arial" w:hAnsi="Arial" w:cs="Arial"/>
                <w:sz w:val="20"/>
                <w:szCs w:val="20"/>
              </w:rPr>
            </w:pPr>
            <w:r w:rsidRPr="00DA5D11">
              <w:rPr>
                <w:rFonts w:ascii="Arial" w:hAnsi="Arial" w:cs="Arial"/>
                <w:b/>
                <w:bCs/>
                <w:sz w:val="20"/>
                <w:szCs w:val="20"/>
              </w:rPr>
              <w:t xml:space="preserve">No: </w:t>
            </w:r>
            <w:r w:rsidRPr="00DA5D11">
              <w:rPr>
                <w:rFonts w:ascii="Arial" w:hAnsi="Arial" w:cs="Arial"/>
                <w:sz w:val="20"/>
                <w:szCs w:val="20"/>
              </w:rPr>
              <w:t>El CENAPRECE y el InDRE no validan la comprobación del gasto. Conecta con el punto 11.</w:t>
            </w:r>
          </w:p>
          <w:p w14:paraId="21C000BD"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 </w:t>
            </w:r>
          </w:p>
          <w:p w14:paraId="5DE91DF6" w14:textId="77777777" w:rsidR="00D278D3" w:rsidRPr="00DA5D11" w:rsidRDefault="00D278D3" w:rsidP="00CC56D2">
            <w:pPr>
              <w:pStyle w:val="Default"/>
              <w:rPr>
                <w:rFonts w:ascii="Arial" w:hAnsi="Arial" w:cs="Arial"/>
                <w:sz w:val="20"/>
                <w:szCs w:val="20"/>
              </w:rPr>
            </w:pPr>
            <w:r w:rsidRPr="00DA5D11">
              <w:rPr>
                <w:rFonts w:ascii="Arial" w:hAnsi="Arial" w:cs="Arial"/>
                <w:b/>
                <w:bCs/>
                <w:sz w:val="20"/>
                <w:szCs w:val="20"/>
              </w:rPr>
              <w:t xml:space="preserve">Si: </w:t>
            </w:r>
            <w:r w:rsidRPr="00DA5D11">
              <w:rPr>
                <w:rFonts w:ascii="Arial" w:hAnsi="Arial" w:cs="Arial"/>
                <w:sz w:val="20"/>
                <w:szCs w:val="20"/>
              </w:rPr>
              <w:t>CENAPRECE y el InDRE validan la comprobación del gasto. Conecta con a la actividad 14.</w:t>
            </w:r>
          </w:p>
        </w:tc>
        <w:tc>
          <w:tcPr>
            <w:tcW w:w="2551" w:type="dxa"/>
            <w:vAlign w:val="center"/>
          </w:tcPr>
          <w:p w14:paraId="532F5543" w14:textId="77777777" w:rsidR="00D278D3" w:rsidRPr="00DA5D11" w:rsidRDefault="00D278D3" w:rsidP="00CC56D2">
            <w:pPr>
              <w:pStyle w:val="Default"/>
              <w:rPr>
                <w:rFonts w:ascii="Arial" w:hAnsi="Arial" w:cs="Arial"/>
                <w:sz w:val="20"/>
                <w:szCs w:val="20"/>
              </w:rPr>
            </w:pPr>
          </w:p>
        </w:tc>
      </w:tr>
      <w:tr w:rsidR="00D278D3" w:rsidRPr="00DA5D11" w14:paraId="55994234" w14:textId="77777777" w:rsidTr="00CC56D2">
        <w:trPr>
          <w:trHeight w:val="4811"/>
          <w:jc w:val="center"/>
        </w:trPr>
        <w:tc>
          <w:tcPr>
            <w:tcW w:w="2298" w:type="dxa"/>
            <w:vAlign w:val="center"/>
          </w:tcPr>
          <w:p w14:paraId="042A52C4"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lastRenderedPageBreak/>
              <w:t>Director de Operación</w:t>
            </w:r>
          </w:p>
        </w:tc>
        <w:tc>
          <w:tcPr>
            <w:tcW w:w="850" w:type="dxa"/>
            <w:vAlign w:val="center"/>
          </w:tcPr>
          <w:p w14:paraId="66B5ED9C" w14:textId="77777777" w:rsidR="00D278D3" w:rsidRPr="00DA5D11" w:rsidRDefault="00D278D3" w:rsidP="00CC56D2">
            <w:pPr>
              <w:jc w:val="center"/>
              <w:rPr>
                <w:rFonts w:ascii="Arial" w:hAnsi="Arial" w:cs="Arial"/>
                <w:sz w:val="20"/>
                <w:szCs w:val="20"/>
              </w:rPr>
            </w:pPr>
            <w:r w:rsidRPr="00DA5D11">
              <w:rPr>
                <w:rFonts w:ascii="Arial" w:hAnsi="Arial" w:cs="Arial"/>
                <w:sz w:val="20"/>
                <w:szCs w:val="20"/>
              </w:rPr>
              <w:t>14</w:t>
            </w:r>
          </w:p>
        </w:tc>
        <w:tc>
          <w:tcPr>
            <w:tcW w:w="3481" w:type="dxa"/>
            <w:vAlign w:val="center"/>
          </w:tcPr>
          <w:p w14:paraId="6C6973A7"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Genera reporte en SIAFFASPE, para obtener el monto de los recursos pendientes por comprobar y/o reintegrar, correspondientes al mes inmediato anterior al que se genere el reporte. </w:t>
            </w:r>
          </w:p>
          <w:p w14:paraId="2486C2C8" w14:textId="77777777" w:rsidR="00D278D3" w:rsidRPr="00DA5D11" w:rsidRDefault="00D278D3" w:rsidP="00CC56D2">
            <w:pPr>
              <w:pStyle w:val="Default"/>
              <w:rPr>
                <w:rFonts w:ascii="Arial" w:hAnsi="Arial" w:cs="Arial"/>
                <w:sz w:val="20"/>
                <w:szCs w:val="20"/>
              </w:rPr>
            </w:pPr>
          </w:p>
          <w:p w14:paraId="60EB48E6"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Elabora oficios mensuales, solicitando la comprobación y/o reintegros de los recursos pendientes de comprobar a los 32 Servicios Estatales de Salud para firma del Director General del CENAPRECE y el Director General de Epidemiología.</w:t>
            </w:r>
          </w:p>
          <w:p w14:paraId="3D587C04" w14:textId="77777777" w:rsidR="00D278D3" w:rsidRPr="00DA5D11" w:rsidRDefault="00D278D3" w:rsidP="00CC56D2">
            <w:pPr>
              <w:pStyle w:val="Default"/>
              <w:rPr>
                <w:rFonts w:ascii="Arial" w:hAnsi="Arial" w:cs="Arial"/>
                <w:sz w:val="20"/>
                <w:szCs w:val="20"/>
              </w:rPr>
            </w:pPr>
          </w:p>
          <w:p w14:paraId="069A84D7"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Recaba las firmas de los Directores Generales y envía los oficios, firmados a las entidades federativas para notificar el monto. </w:t>
            </w:r>
          </w:p>
        </w:tc>
        <w:tc>
          <w:tcPr>
            <w:tcW w:w="2551" w:type="dxa"/>
            <w:vAlign w:val="center"/>
          </w:tcPr>
          <w:p w14:paraId="70E6E858" w14:textId="77777777" w:rsidR="00D278D3" w:rsidRPr="00DA5D11" w:rsidRDefault="00D278D3" w:rsidP="00CC56D2">
            <w:pPr>
              <w:pStyle w:val="Default"/>
              <w:rPr>
                <w:rFonts w:ascii="Arial" w:hAnsi="Arial" w:cs="Arial"/>
                <w:color w:val="auto"/>
                <w:sz w:val="20"/>
                <w:szCs w:val="20"/>
              </w:rPr>
            </w:pPr>
          </w:p>
          <w:p w14:paraId="656C79AB"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Reporte Integral que genera el SIAFFASPE. </w:t>
            </w:r>
          </w:p>
          <w:p w14:paraId="0D847F26" w14:textId="77777777" w:rsidR="00D278D3" w:rsidRPr="00DA5D11" w:rsidRDefault="00D278D3" w:rsidP="00CC56D2">
            <w:pPr>
              <w:pStyle w:val="Default"/>
              <w:rPr>
                <w:rFonts w:ascii="Arial" w:hAnsi="Arial" w:cs="Arial"/>
                <w:sz w:val="20"/>
                <w:szCs w:val="20"/>
              </w:rPr>
            </w:pPr>
          </w:p>
          <w:p w14:paraId="2F0E891B"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Oficios mensuales de solicitud de comprobación o reintegros de recursos pendientes. </w:t>
            </w:r>
          </w:p>
          <w:p w14:paraId="5BAEA267" w14:textId="77777777" w:rsidR="00D278D3" w:rsidRPr="00DA5D11" w:rsidRDefault="00D278D3" w:rsidP="00CC56D2">
            <w:pPr>
              <w:pStyle w:val="Default"/>
              <w:rPr>
                <w:rFonts w:ascii="Arial" w:hAnsi="Arial" w:cs="Arial"/>
                <w:sz w:val="20"/>
                <w:szCs w:val="20"/>
              </w:rPr>
            </w:pPr>
          </w:p>
        </w:tc>
      </w:tr>
      <w:tr w:rsidR="00D278D3" w:rsidRPr="00DA5D11" w14:paraId="6DAAA79C" w14:textId="77777777" w:rsidTr="00CC56D2">
        <w:trPr>
          <w:trHeight w:val="778"/>
          <w:jc w:val="center"/>
        </w:trPr>
        <w:tc>
          <w:tcPr>
            <w:tcW w:w="2298" w:type="dxa"/>
            <w:vAlign w:val="center"/>
          </w:tcPr>
          <w:p w14:paraId="738D973C"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Servicios Estatales de Salud</w:t>
            </w:r>
          </w:p>
          <w:p w14:paraId="19EFCA8A" w14:textId="77777777" w:rsidR="00D278D3" w:rsidRPr="00DA5D11" w:rsidRDefault="00D278D3" w:rsidP="00CC56D2">
            <w:pPr>
              <w:pStyle w:val="Default"/>
              <w:rPr>
                <w:rFonts w:ascii="Arial" w:hAnsi="Arial" w:cs="Arial"/>
                <w:sz w:val="20"/>
                <w:szCs w:val="20"/>
              </w:rPr>
            </w:pPr>
          </w:p>
          <w:p w14:paraId="1F39DFC9"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Coordinador Administrativo Federal u Homólogo y Director de Administración Estatal</w:t>
            </w:r>
          </w:p>
        </w:tc>
        <w:tc>
          <w:tcPr>
            <w:tcW w:w="850" w:type="dxa"/>
            <w:vAlign w:val="center"/>
          </w:tcPr>
          <w:p w14:paraId="0A4AD8B9" w14:textId="77777777" w:rsidR="00D278D3" w:rsidRPr="00DA5D11" w:rsidRDefault="00D278D3" w:rsidP="00CC56D2">
            <w:pPr>
              <w:jc w:val="center"/>
              <w:rPr>
                <w:rFonts w:ascii="Arial" w:hAnsi="Arial" w:cs="Arial"/>
                <w:sz w:val="20"/>
                <w:szCs w:val="20"/>
              </w:rPr>
            </w:pPr>
            <w:r w:rsidRPr="00DA5D11">
              <w:rPr>
                <w:rFonts w:ascii="Arial" w:hAnsi="Arial" w:cs="Arial"/>
                <w:sz w:val="20"/>
                <w:szCs w:val="20"/>
              </w:rPr>
              <w:t>15</w:t>
            </w:r>
          </w:p>
        </w:tc>
        <w:tc>
          <w:tcPr>
            <w:tcW w:w="3481" w:type="dxa"/>
            <w:vAlign w:val="center"/>
          </w:tcPr>
          <w:p w14:paraId="7468D53F"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Reciben el oficio mediante el cual se informa y se solicita la comprobación y/o reintegro de los recursos pendientes de comprobar y/o reintegrar, y envían el acuse electrónico correspondiente a la Dirección de Operación.</w:t>
            </w:r>
          </w:p>
          <w:p w14:paraId="74C9B9E2" w14:textId="77777777" w:rsidR="00D278D3" w:rsidRPr="00DA5D11" w:rsidRDefault="00D278D3" w:rsidP="00CC56D2">
            <w:pPr>
              <w:pStyle w:val="Default"/>
              <w:rPr>
                <w:rFonts w:ascii="Arial" w:hAnsi="Arial" w:cs="Arial"/>
                <w:sz w:val="20"/>
                <w:szCs w:val="20"/>
              </w:rPr>
            </w:pPr>
          </w:p>
          <w:p w14:paraId="79ED17CC"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Capturan y validan la información correspondiente a las comprobaciones y reintegros.</w:t>
            </w:r>
          </w:p>
        </w:tc>
        <w:tc>
          <w:tcPr>
            <w:tcW w:w="2551" w:type="dxa"/>
            <w:vAlign w:val="center"/>
          </w:tcPr>
          <w:p w14:paraId="17B6E153"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Acuse electrónico.</w:t>
            </w:r>
          </w:p>
          <w:p w14:paraId="5DEEFC80" w14:textId="77777777" w:rsidR="00D278D3" w:rsidRPr="00DA5D11" w:rsidRDefault="00D278D3" w:rsidP="00CC56D2">
            <w:pPr>
              <w:pStyle w:val="Default"/>
              <w:rPr>
                <w:rFonts w:ascii="Arial" w:hAnsi="Arial" w:cs="Arial"/>
                <w:sz w:val="20"/>
                <w:szCs w:val="20"/>
              </w:rPr>
            </w:pPr>
          </w:p>
          <w:p w14:paraId="3459A20D"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Captura de información en el SIAFFASPE.</w:t>
            </w:r>
          </w:p>
        </w:tc>
      </w:tr>
      <w:tr w:rsidR="00D278D3" w:rsidRPr="00DA5D11" w14:paraId="5EAE9C78" w14:textId="77777777" w:rsidTr="00CC56D2">
        <w:trPr>
          <w:trHeight w:val="4119"/>
          <w:jc w:val="center"/>
        </w:trPr>
        <w:tc>
          <w:tcPr>
            <w:tcW w:w="2298" w:type="dxa"/>
            <w:vAlign w:val="center"/>
          </w:tcPr>
          <w:p w14:paraId="46ECF22C"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Director de Operación</w:t>
            </w:r>
          </w:p>
        </w:tc>
        <w:tc>
          <w:tcPr>
            <w:tcW w:w="850" w:type="dxa"/>
            <w:vAlign w:val="center"/>
          </w:tcPr>
          <w:p w14:paraId="0B136E69" w14:textId="77777777" w:rsidR="00D278D3" w:rsidRPr="00DA5D11" w:rsidRDefault="00D278D3" w:rsidP="00CC56D2">
            <w:pPr>
              <w:jc w:val="center"/>
              <w:rPr>
                <w:rFonts w:ascii="Arial" w:hAnsi="Arial" w:cs="Arial"/>
                <w:sz w:val="20"/>
                <w:szCs w:val="20"/>
              </w:rPr>
            </w:pPr>
            <w:r w:rsidRPr="00DA5D11">
              <w:rPr>
                <w:rFonts w:ascii="Arial" w:hAnsi="Arial" w:cs="Arial"/>
                <w:sz w:val="20"/>
                <w:szCs w:val="20"/>
              </w:rPr>
              <w:t>16</w:t>
            </w:r>
          </w:p>
        </w:tc>
        <w:tc>
          <w:tcPr>
            <w:tcW w:w="3481" w:type="dxa"/>
            <w:vAlign w:val="center"/>
          </w:tcPr>
          <w:p w14:paraId="037F5F41" w14:textId="77777777" w:rsidR="00D278D3" w:rsidRPr="00DA5D11" w:rsidRDefault="00D278D3" w:rsidP="00CC56D2">
            <w:pPr>
              <w:pStyle w:val="Default"/>
              <w:rPr>
                <w:rFonts w:ascii="Arial" w:hAnsi="Arial" w:cs="Arial"/>
                <w:sz w:val="20"/>
                <w:szCs w:val="20"/>
                <w:u w:val="single"/>
              </w:rPr>
            </w:pPr>
            <w:r w:rsidRPr="00DA5D11">
              <w:rPr>
                <w:rFonts w:ascii="Arial" w:hAnsi="Arial" w:cs="Arial"/>
                <w:sz w:val="20"/>
                <w:szCs w:val="20"/>
                <w:u w:val="single"/>
              </w:rPr>
              <w:t xml:space="preserve">Informes Trimestrales </w:t>
            </w:r>
          </w:p>
          <w:p w14:paraId="4876016D" w14:textId="77777777" w:rsidR="00D278D3" w:rsidRPr="00DA5D11" w:rsidRDefault="00D278D3" w:rsidP="00CC56D2">
            <w:pPr>
              <w:pStyle w:val="Default"/>
              <w:rPr>
                <w:rFonts w:ascii="Arial" w:hAnsi="Arial" w:cs="Arial"/>
                <w:sz w:val="20"/>
                <w:szCs w:val="20"/>
              </w:rPr>
            </w:pPr>
          </w:p>
          <w:p w14:paraId="72219101"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Genera informes trimestrales, una vez terminado el periodo de captura, e identifica a las entidades federativas que presentan incumplimiento. </w:t>
            </w:r>
          </w:p>
          <w:p w14:paraId="0CC4CE79" w14:textId="77777777" w:rsidR="00D278D3" w:rsidRPr="00DA5D11" w:rsidRDefault="00D278D3" w:rsidP="00CC56D2">
            <w:pPr>
              <w:pStyle w:val="Default"/>
              <w:rPr>
                <w:rFonts w:ascii="Arial" w:hAnsi="Arial" w:cs="Arial"/>
                <w:sz w:val="20"/>
                <w:szCs w:val="20"/>
              </w:rPr>
            </w:pPr>
          </w:p>
          <w:p w14:paraId="7531BC37"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Elabora oficios de notificación de incumplimiento y recaba firma del Director General del CENAPRECE y el Director General de Epidemiología.</w:t>
            </w:r>
          </w:p>
          <w:p w14:paraId="100E7608" w14:textId="77777777" w:rsidR="00D278D3" w:rsidRPr="00DA5D11" w:rsidRDefault="00D278D3" w:rsidP="00CC56D2">
            <w:pPr>
              <w:pStyle w:val="Default"/>
              <w:rPr>
                <w:rFonts w:ascii="Arial" w:hAnsi="Arial" w:cs="Arial"/>
                <w:sz w:val="20"/>
                <w:szCs w:val="20"/>
              </w:rPr>
            </w:pPr>
          </w:p>
          <w:p w14:paraId="15D2C1B0"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Envía a las entidades federativas, los oficios de notificación de incumplimiento. </w:t>
            </w:r>
          </w:p>
        </w:tc>
        <w:tc>
          <w:tcPr>
            <w:tcW w:w="2551" w:type="dxa"/>
            <w:vAlign w:val="center"/>
          </w:tcPr>
          <w:p w14:paraId="515D39EE" w14:textId="77777777" w:rsidR="00D278D3" w:rsidRPr="00DA5D11" w:rsidRDefault="00D278D3" w:rsidP="00CC56D2">
            <w:pPr>
              <w:pStyle w:val="Default"/>
              <w:rPr>
                <w:rFonts w:ascii="Arial" w:hAnsi="Arial" w:cs="Arial"/>
                <w:color w:val="auto"/>
                <w:sz w:val="20"/>
                <w:szCs w:val="20"/>
              </w:rPr>
            </w:pPr>
          </w:p>
          <w:p w14:paraId="008433C2"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Reporte del SIAFFAPE. </w:t>
            </w:r>
          </w:p>
          <w:p w14:paraId="6AC25A36" w14:textId="77777777" w:rsidR="00D278D3" w:rsidRPr="00DA5D11" w:rsidRDefault="00D278D3" w:rsidP="00CC56D2">
            <w:pPr>
              <w:pStyle w:val="Default"/>
              <w:rPr>
                <w:rFonts w:ascii="Arial" w:hAnsi="Arial" w:cs="Arial"/>
                <w:sz w:val="20"/>
                <w:szCs w:val="20"/>
              </w:rPr>
            </w:pPr>
          </w:p>
          <w:p w14:paraId="3D0BC76C"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 xml:space="preserve">Oficios de incumplimiento. </w:t>
            </w:r>
          </w:p>
          <w:p w14:paraId="07EE5E91" w14:textId="77777777" w:rsidR="00D278D3" w:rsidRPr="00DA5D11" w:rsidRDefault="00D278D3" w:rsidP="00CC56D2">
            <w:pPr>
              <w:pStyle w:val="Default"/>
              <w:rPr>
                <w:rFonts w:ascii="Arial" w:hAnsi="Arial" w:cs="Arial"/>
                <w:sz w:val="20"/>
                <w:szCs w:val="20"/>
              </w:rPr>
            </w:pPr>
          </w:p>
        </w:tc>
      </w:tr>
      <w:tr w:rsidR="00D278D3" w:rsidRPr="00DA5D11" w14:paraId="18461CEB" w14:textId="77777777" w:rsidTr="00CC56D2">
        <w:trPr>
          <w:trHeight w:val="1403"/>
          <w:jc w:val="center"/>
        </w:trPr>
        <w:tc>
          <w:tcPr>
            <w:tcW w:w="2298" w:type="dxa"/>
            <w:vAlign w:val="center"/>
          </w:tcPr>
          <w:p w14:paraId="6BB57F7B"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lastRenderedPageBreak/>
              <w:t xml:space="preserve">Servicios Estatales de Salud </w:t>
            </w:r>
          </w:p>
        </w:tc>
        <w:tc>
          <w:tcPr>
            <w:tcW w:w="850" w:type="dxa"/>
            <w:vAlign w:val="center"/>
          </w:tcPr>
          <w:p w14:paraId="2CE8945C" w14:textId="77777777" w:rsidR="00D278D3" w:rsidRPr="00DA5D11" w:rsidRDefault="00D278D3" w:rsidP="00CC56D2">
            <w:pPr>
              <w:jc w:val="center"/>
              <w:rPr>
                <w:rFonts w:ascii="Arial" w:hAnsi="Arial" w:cs="Arial"/>
                <w:sz w:val="20"/>
                <w:szCs w:val="20"/>
              </w:rPr>
            </w:pPr>
            <w:r w:rsidRPr="00DA5D11">
              <w:rPr>
                <w:rFonts w:ascii="Arial" w:hAnsi="Arial" w:cs="Arial"/>
                <w:sz w:val="20"/>
                <w:szCs w:val="20"/>
              </w:rPr>
              <w:t>17</w:t>
            </w:r>
          </w:p>
        </w:tc>
        <w:tc>
          <w:tcPr>
            <w:tcW w:w="3481" w:type="dxa"/>
            <w:vAlign w:val="center"/>
          </w:tcPr>
          <w:p w14:paraId="71905EDE"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Recibe oficio sobre el incumplimiento y envía el acuse electrónico.</w:t>
            </w:r>
          </w:p>
          <w:p w14:paraId="4A94557F" w14:textId="77777777" w:rsidR="00D278D3" w:rsidRPr="00DA5D11" w:rsidRDefault="00D278D3" w:rsidP="00CC56D2">
            <w:pPr>
              <w:pStyle w:val="Default"/>
              <w:rPr>
                <w:rFonts w:ascii="Arial" w:hAnsi="Arial" w:cs="Arial"/>
                <w:sz w:val="20"/>
                <w:szCs w:val="20"/>
              </w:rPr>
            </w:pPr>
          </w:p>
          <w:p w14:paraId="37A0C3E0" w14:textId="77777777" w:rsidR="00D278D3" w:rsidRPr="00DA5D11" w:rsidRDefault="00D278D3" w:rsidP="00CC56D2">
            <w:pPr>
              <w:pStyle w:val="Default"/>
              <w:jc w:val="center"/>
              <w:rPr>
                <w:rFonts w:ascii="Arial" w:hAnsi="Arial" w:cs="Arial"/>
                <w:b/>
                <w:sz w:val="20"/>
                <w:szCs w:val="20"/>
              </w:rPr>
            </w:pPr>
            <w:r w:rsidRPr="00DA5D11">
              <w:rPr>
                <w:rFonts w:ascii="Arial" w:hAnsi="Arial" w:cs="Arial"/>
                <w:b/>
                <w:sz w:val="20"/>
                <w:szCs w:val="20"/>
              </w:rPr>
              <w:t>TERMINA PROCESO</w:t>
            </w:r>
          </w:p>
        </w:tc>
        <w:tc>
          <w:tcPr>
            <w:tcW w:w="2551" w:type="dxa"/>
            <w:vAlign w:val="center"/>
          </w:tcPr>
          <w:p w14:paraId="2D8740F1" w14:textId="77777777" w:rsidR="00D278D3" w:rsidRPr="00DA5D11" w:rsidRDefault="00D278D3" w:rsidP="00CC56D2">
            <w:pPr>
              <w:pStyle w:val="Default"/>
              <w:rPr>
                <w:rFonts w:ascii="Arial" w:hAnsi="Arial" w:cs="Arial"/>
                <w:color w:val="auto"/>
                <w:sz w:val="20"/>
                <w:szCs w:val="20"/>
              </w:rPr>
            </w:pPr>
          </w:p>
          <w:p w14:paraId="38D32BDA" w14:textId="77777777" w:rsidR="00D278D3" w:rsidRPr="00DA5D11" w:rsidRDefault="00D278D3" w:rsidP="00CC56D2">
            <w:pPr>
              <w:pStyle w:val="Default"/>
              <w:rPr>
                <w:rFonts w:ascii="Arial" w:hAnsi="Arial" w:cs="Arial"/>
                <w:sz w:val="20"/>
                <w:szCs w:val="20"/>
              </w:rPr>
            </w:pPr>
            <w:r w:rsidRPr="00DA5D11">
              <w:rPr>
                <w:rFonts w:ascii="Arial" w:hAnsi="Arial" w:cs="Arial"/>
                <w:sz w:val="20"/>
                <w:szCs w:val="20"/>
              </w:rPr>
              <w:t>Acuse electrónico.</w:t>
            </w:r>
          </w:p>
        </w:tc>
      </w:tr>
    </w:tbl>
    <w:p w14:paraId="54D02B3A"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51173154"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01CC3484"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12076CFE"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41ED193A"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3FEDA574"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1AF135C0"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32A7BBBA"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67D99227"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20C8DC3A"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54B572CA"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5001816E"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64CF2ED4"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7B445AFF"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sectPr w:rsidR="00D278D3" w:rsidSect="008E62FF">
          <w:pgSz w:w="12240" w:h="15840"/>
          <w:pgMar w:top="1418" w:right="1701" w:bottom="1418" w:left="1701" w:header="709" w:footer="709" w:gutter="0"/>
          <w:cols w:space="708"/>
          <w:docGrid w:linePitch="360"/>
        </w:sectPr>
      </w:pPr>
    </w:p>
    <w:p w14:paraId="0863DCA1"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r w:rsidRPr="00371C74">
        <w:rPr>
          <w:rFonts w:ascii="Arial" w:hAnsi="Arial" w:cs="Arial"/>
          <w:b/>
          <w:sz w:val="24"/>
          <w:szCs w:val="24"/>
          <w:lang w:eastAsia="es-MX"/>
        </w:rPr>
        <w:lastRenderedPageBreak/>
        <w:t>Diagrama de flujo. Componente A. Boletín Semanal de Información Epidemiológica.</w:t>
      </w:r>
    </w:p>
    <w:p w14:paraId="7A13C6DB" w14:textId="77777777" w:rsidR="00D278D3" w:rsidRPr="00371C74" w:rsidRDefault="00D278D3" w:rsidP="00D278D3">
      <w:pPr>
        <w:overflowPunct w:val="0"/>
        <w:autoSpaceDE w:val="0"/>
        <w:autoSpaceDN w:val="0"/>
        <w:adjustRightInd w:val="0"/>
        <w:spacing w:after="0" w:line="240" w:lineRule="auto"/>
        <w:contextualSpacing/>
        <w:jc w:val="both"/>
        <w:textAlignment w:val="baseline"/>
        <w:rPr>
          <w:rFonts w:ascii="Arial" w:hAnsi="Arial" w:cs="Arial"/>
          <w:b/>
          <w:sz w:val="24"/>
          <w:szCs w:val="24"/>
          <w:lang w:val="es-ES" w:eastAsia="es-MX"/>
        </w:rPr>
      </w:pPr>
    </w:p>
    <w:p w14:paraId="63C0AC81" w14:textId="77777777" w:rsidR="00D278D3" w:rsidRDefault="00D278D3" w:rsidP="00D278D3">
      <w:pPr>
        <w:overflowPunct w:val="0"/>
        <w:autoSpaceDE w:val="0"/>
        <w:autoSpaceDN w:val="0"/>
        <w:adjustRightInd w:val="0"/>
        <w:spacing w:line="360" w:lineRule="auto"/>
        <w:contextualSpacing/>
        <w:jc w:val="center"/>
        <w:textAlignment w:val="baseline"/>
        <w:rPr>
          <w:rFonts w:ascii="Arial" w:hAnsi="Arial" w:cs="Arial"/>
          <w:b/>
          <w:sz w:val="24"/>
          <w:szCs w:val="24"/>
          <w:lang w:eastAsia="es-MX"/>
        </w:rPr>
      </w:pPr>
      <w:r>
        <w:rPr>
          <w:rFonts w:ascii="Arial" w:hAnsi="Arial" w:cs="Arial"/>
          <w:b/>
          <w:noProof/>
          <w:sz w:val="24"/>
          <w:szCs w:val="24"/>
          <w:lang w:eastAsia="es-MX"/>
        </w:rPr>
        <w:drawing>
          <wp:inline distT="0" distB="0" distL="0" distR="0" wp14:anchorId="31AC8785" wp14:editId="42D7BC01">
            <wp:extent cx="8135007" cy="5060394"/>
            <wp:effectExtent l="0" t="0" r="0" b="6985"/>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35550" cy="5060732"/>
                    </a:xfrm>
                    <a:prstGeom prst="rect">
                      <a:avLst/>
                    </a:prstGeom>
                    <a:noFill/>
                  </pic:spPr>
                </pic:pic>
              </a:graphicData>
            </a:graphic>
          </wp:inline>
        </w:drawing>
      </w:r>
    </w:p>
    <w:p w14:paraId="71A6AEE5"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229085D3" w14:textId="77777777" w:rsidR="00D278D3" w:rsidRPr="00371C74"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val="es-ES" w:eastAsia="es-MX"/>
        </w:rPr>
      </w:pPr>
      <w:r w:rsidRPr="00371C74">
        <w:rPr>
          <w:rFonts w:ascii="Arial" w:hAnsi="Arial" w:cs="Arial"/>
          <w:b/>
          <w:sz w:val="24"/>
          <w:szCs w:val="24"/>
          <w:lang w:eastAsia="es-MX"/>
        </w:rPr>
        <w:t>Diagrama de flujo. Componente A. Boletín Semanal de Información Epidemiológica.</w:t>
      </w:r>
      <w:r w:rsidRPr="00371C74">
        <w:rPr>
          <w:rFonts w:ascii="Arial" w:hAnsi="Arial" w:cs="Arial"/>
          <w:b/>
          <w:sz w:val="24"/>
          <w:szCs w:val="24"/>
          <w:lang w:val="es-ES" w:eastAsia="es-MX"/>
        </w:rPr>
        <w:t xml:space="preserve"> </w:t>
      </w:r>
    </w:p>
    <w:p w14:paraId="1D6AA23B" w14:textId="77777777" w:rsidR="00D278D3" w:rsidRPr="00AB5DBB" w:rsidRDefault="00D278D3" w:rsidP="00D278D3">
      <w:pPr>
        <w:overflowPunct w:val="0"/>
        <w:autoSpaceDE w:val="0"/>
        <w:autoSpaceDN w:val="0"/>
        <w:adjustRightInd w:val="0"/>
        <w:spacing w:after="0" w:line="240" w:lineRule="auto"/>
        <w:contextualSpacing/>
        <w:jc w:val="both"/>
        <w:textAlignment w:val="baseline"/>
        <w:rPr>
          <w:rFonts w:ascii="Arial" w:hAnsi="Arial" w:cs="Arial"/>
          <w:b/>
          <w:sz w:val="24"/>
          <w:szCs w:val="24"/>
          <w:lang w:val="es-ES" w:eastAsia="es-MX"/>
        </w:rPr>
      </w:pPr>
    </w:p>
    <w:p w14:paraId="1EDE7C37"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r>
        <w:rPr>
          <w:rFonts w:ascii="Arial" w:hAnsi="Arial" w:cs="Arial"/>
          <w:b/>
          <w:noProof/>
          <w:sz w:val="24"/>
          <w:szCs w:val="24"/>
          <w:lang w:eastAsia="es-MX"/>
        </w:rPr>
        <w:drawing>
          <wp:inline distT="0" distB="0" distL="0" distR="0" wp14:anchorId="69543F2A" wp14:editId="60080F10">
            <wp:extent cx="8355725" cy="4855780"/>
            <wp:effectExtent l="0" t="0" r="7620" b="254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62809" cy="4859897"/>
                    </a:xfrm>
                    <a:prstGeom prst="rect">
                      <a:avLst/>
                    </a:prstGeom>
                    <a:noFill/>
                  </pic:spPr>
                </pic:pic>
              </a:graphicData>
            </a:graphic>
          </wp:inline>
        </w:drawing>
      </w:r>
    </w:p>
    <w:p w14:paraId="58500818"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r w:rsidRPr="00371C74">
        <w:rPr>
          <w:rFonts w:ascii="Arial" w:hAnsi="Arial" w:cs="Arial"/>
          <w:b/>
          <w:sz w:val="24"/>
          <w:szCs w:val="24"/>
          <w:lang w:eastAsia="es-MX"/>
        </w:rPr>
        <w:lastRenderedPageBreak/>
        <w:t xml:space="preserve">Diagrama de flujo. </w:t>
      </w:r>
      <w:r>
        <w:rPr>
          <w:rFonts w:ascii="Arial" w:hAnsi="Arial" w:cs="Arial"/>
          <w:b/>
          <w:sz w:val="24"/>
          <w:szCs w:val="24"/>
          <w:lang w:eastAsia="es-MX"/>
        </w:rPr>
        <w:t xml:space="preserve">Componente </w:t>
      </w:r>
      <w:r w:rsidRPr="00371C74">
        <w:rPr>
          <w:rFonts w:ascii="Arial" w:hAnsi="Arial" w:cs="Arial"/>
          <w:b/>
          <w:sz w:val="24"/>
          <w:szCs w:val="24"/>
          <w:lang w:eastAsia="es-MX"/>
        </w:rPr>
        <w:t xml:space="preserve">B. </w:t>
      </w:r>
      <w:r>
        <w:rPr>
          <w:rFonts w:ascii="Arial" w:hAnsi="Arial" w:cs="Arial"/>
          <w:b/>
          <w:sz w:val="24"/>
          <w:szCs w:val="24"/>
          <w:lang w:eastAsia="es-MX"/>
        </w:rPr>
        <w:t>Evaluación Externa del Desempeño RNLSP.</w:t>
      </w:r>
    </w:p>
    <w:p w14:paraId="115370D1" w14:textId="77777777" w:rsidR="00D278D3" w:rsidRPr="00371C74" w:rsidRDefault="00D278D3" w:rsidP="00D278D3">
      <w:pPr>
        <w:overflowPunct w:val="0"/>
        <w:autoSpaceDE w:val="0"/>
        <w:autoSpaceDN w:val="0"/>
        <w:adjustRightInd w:val="0"/>
        <w:spacing w:after="0" w:line="240" w:lineRule="auto"/>
        <w:contextualSpacing/>
        <w:jc w:val="both"/>
        <w:textAlignment w:val="baseline"/>
        <w:rPr>
          <w:rFonts w:ascii="Arial" w:hAnsi="Arial" w:cs="Arial"/>
          <w:b/>
          <w:sz w:val="24"/>
          <w:szCs w:val="24"/>
          <w:lang w:val="es-ES" w:eastAsia="es-MX"/>
        </w:rPr>
      </w:pPr>
      <w:r w:rsidRPr="00371C74">
        <w:rPr>
          <w:rFonts w:ascii="Arial" w:hAnsi="Arial" w:cs="Arial"/>
          <w:b/>
          <w:sz w:val="24"/>
          <w:szCs w:val="24"/>
          <w:lang w:val="es-ES" w:eastAsia="es-MX"/>
        </w:rPr>
        <w:t xml:space="preserve"> </w:t>
      </w:r>
    </w:p>
    <w:p w14:paraId="491BAB36"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val="es-ES" w:eastAsia="es-MX"/>
        </w:rPr>
      </w:pPr>
      <w:r>
        <w:rPr>
          <w:rFonts w:ascii="Arial" w:hAnsi="Arial" w:cs="Arial"/>
          <w:b/>
          <w:noProof/>
          <w:sz w:val="24"/>
          <w:szCs w:val="24"/>
          <w:lang w:eastAsia="es-MX"/>
        </w:rPr>
        <w:drawing>
          <wp:inline distT="0" distB="0" distL="0" distR="0" wp14:anchorId="3036CCBA" wp14:editId="4158D556">
            <wp:extent cx="8198069" cy="5092262"/>
            <wp:effectExtent l="0" t="0" r="0"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7678" cy="5092019"/>
                    </a:xfrm>
                    <a:prstGeom prst="rect">
                      <a:avLst/>
                    </a:prstGeom>
                    <a:noFill/>
                  </pic:spPr>
                </pic:pic>
              </a:graphicData>
            </a:graphic>
          </wp:inline>
        </w:drawing>
      </w:r>
    </w:p>
    <w:p w14:paraId="458413AE"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r w:rsidRPr="00371C74">
        <w:rPr>
          <w:rFonts w:ascii="Arial" w:hAnsi="Arial" w:cs="Arial"/>
          <w:b/>
          <w:sz w:val="24"/>
          <w:szCs w:val="24"/>
          <w:lang w:eastAsia="es-MX"/>
        </w:rPr>
        <w:lastRenderedPageBreak/>
        <w:t xml:space="preserve">Diagrama de flujo. </w:t>
      </w:r>
      <w:r>
        <w:rPr>
          <w:rFonts w:ascii="Arial" w:hAnsi="Arial" w:cs="Arial"/>
          <w:b/>
          <w:sz w:val="24"/>
          <w:szCs w:val="24"/>
          <w:lang w:eastAsia="es-MX"/>
        </w:rPr>
        <w:t xml:space="preserve">Componente </w:t>
      </w:r>
      <w:r w:rsidRPr="00371C74">
        <w:rPr>
          <w:rFonts w:ascii="Arial" w:hAnsi="Arial" w:cs="Arial"/>
          <w:b/>
          <w:sz w:val="24"/>
          <w:szCs w:val="24"/>
          <w:lang w:eastAsia="es-MX"/>
        </w:rPr>
        <w:t xml:space="preserve">B. </w:t>
      </w:r>
      <w:r>
        <w:rPr>
          <w:rFonts w:ascii="Arial" w:hAnsi="Arial" w:cs="Arial"/>
          <w:b/>
          <w:sz w:val="24"/>
          <w:szCs w:val="24"/>
          <w:lang w:eastAsia="es-MX"/>
        </w:rPr>
        <w:t>Evaluación Externa del Desempeño RNLSP.</w:t>
      </w:r>
    </w:p>
    <w:p w14:paraId="76F3C49D" w14:textId="77777777" w:rsidR="00D278D3" w:rsidRPr="00AC19F3" w:rsidRDefault="00D278D3" w:rsidP="00D278D3">
      <w:pPr>
        <w:overflowPunct w:val="0"/>
        <w:autoSpaceDE w:val="0"/>
        <w:autoSpaceDN w:val="0"/>
        <w:adjustRightInd w:val="0"/>
        <w:spacing w:after="0" w:line="240" w:lineRule="auto"/>
        <w:contextualSpacing/>
        <w:jc w:val="both"/>
        <w:textAlignment w:val="baseline"/>
        <w:rPr>
          <w:rFonts w:ascii="Arial" w:hAnsi="Arial" w:cs="Arial"/>
          <w:b/>
          <w:sz w:val="24"/>
          <w:szCs w:val="24"/>
          <w:lang w:eastAsia="es-MX"/>
        </w:rPr>
      </w:pPr>
    </w:p>
    <w:p w14:paraId="00CAA30A" w14:textId="77777777" w:rsidR="00D278D3" w:rsidRDefault="00D278D3" w:rsidP="00D278D3">
      <w:pPr>
        <w:overflowPunct w:val="0"/>
        <w:autoSpaceDE w:val="0"/>
        <w:autoSpaceDN w:val="0"/>
        <w:adjustRightInd w:val="0"/>
        <w:spacing w:line="360" w:lineRule="auto"/>
        <w:contextualSpacing/>
        <w:jc w:val="center"/>
        <w:textAlignment w:val="baseline"/>
        <w:rPr>
          <w:rFonts w:ascii="Arial" w:hAnsi="Arial" w:cs="Arial"/>
          <w:b/>
          <w:sz w:val="24"/>
          <w:szCs w:val="24"/>
          <w:lang w:eastAsia="es-MX"/>
        </w:rPr>
      </w:pPr>
      <w:r>
        <w:rPr>
          <w:rFonts w:ascii="Arial" w:hAnsi="Arial" w:cs="Arial"/>
          <w:b/>
          <w:noProof/>
          <w:sz w:val="24"/>
          <w:szCs w:val="24"/>
          <w:lang w:eastAsia="es-MX"/>
        </w:rPr>
        <w:drawing>
          <wp:inline distT="0" distB="0" distL="0" distR="0" wp14:anchorId="07FD0EF3" wp14:editId="1233376D">
            <wp:extent cx="8229600" cy="5060731"/>
            <wp:effectExtent l="0" t="0" r="0" b="6985"/>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229600" cy="5060731"/>
                    </a:xfrm>
                    <a:prstGeom prst="rect">
                      <a:avLst/>
                    </a:prstGeom>
                    <a:noFill/>
                  </pic:spPr>
                </pic:pic>
              </a:graphicData>
            </a:graphic>
          </wp:inline>
        </w:drawing>
      </w:r>
    </w:p>
    <w:p w14:paraId="78DD6E9A"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r w:rsidRPr="00371C74">
        <w:rPr>
          <w:rFonts w:ascii="Arial" w:hAnsi="Arial" w:cs="Arial"/>
          <w:b/>
          <w:sz w:val="24"/>
          <w:szCs w:val="24"/>
          <w:lang w:eastAsia="es-MX"/>
        </w:rPr>
        <w:lastRenderedPageBreak/>
        <w:t xml:space="preserve">Diagrama de flujo. </w:t>
      </w:r>
      <w:r>
        <w:rPr>
          <w:rFonts w:ascii="Arial" w:hAnsi="Arial" w:cs="Arial"/>
          <w:b/>
          <w:sz w:val="24"/>
          <w:szCs w:val="24"/>
          <w:lang w:eastAsia="es-MX"/>
        </w:rPr>
        <w:t xml:space="preserve">Componente </w:t>
      </w:r>
      <w:r w:rsidRPr="00371C74">
        <w:rPr>
          <w:rFonts w:ascii="Arial" w:hAnsi="Arial" w:cs="Arial"/>
          <w:b/>
          <w:sz w:val="24"/>
          <w:szCs w:val="24"/>
          <w:lang w:eastAsia="es-MX"/>
        </w:rPr>
        <w:t xml:space="preserve">B. </w:t>
      </w:r>
      <w:r>
        <w:rPr>
          <w:rFonts w:ascii="Arial" w:hAnsi="Arial" w:cs="Arial"/>
          <w:b/>
          <w:sz w:val="24"/>
          <w:szCs w:val="24"/>
          <w:lang w:eastAsia="es-MX"/>
        </w:rPr>
        <w:t>Evaluación Externa del Desempeño RNLSP.</w:t>
      </w:r>
    </w:p>
    <w:p w14:paraId="61E8FE15" w14:textId="77777777" w:rsidR="00D278D3" w:rsidRDefault="00D278D3" w:rsidP="00D278D3">
      <w:pPr>
        <w:overflowPunct w:val="0"/>
        <w:autoSpaceDE w:val="0"/>
        <w:autoSpaceDN w:val="0"/>
        <w:adjustRightInd w:val="0"/>
        <w:spacing w:after="0" w:line="240" w:lineRule="auto"/>
        <w:contextualSpacing/>
        <w:jc w:val="both"/>
        <w:textAlignment w:val="baseline"/>
        <w:rPr>
          <w:rFonts w:ascii="Arial" w:hAnsi="Arial" w:cs="Arial"/>
          <w:b/>
          <w:sz w:val="24"/>
          <w:szCs w:val="24"/>
          <w:lang w:eastAsia="es-MX"/>
        </w:rPr>
      </w:pPr>
    </w:p>
    <w:p w14:paraId="426865D6"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r>
        <w:rPr>
          <w:rFonts w:ascii="Arial" w:hAnsi="Arial" w:cs="Arial"/>
          <w:b/>
          <w:noProof/>
          <w:sz w:val="24"/>
          <w:szCs w:val="24"/>
          <w:lang w:eastAsia="es-MX"/>
        </w:rPr>
        <w:drawing>
          <wp:inline distT="0" distB="0" distL="0" distR="0" wp14:anchorId="51E21E73" wp14:editId="6AB6F10D">
            <wp:extent cx="8717915" cy="4828540"/>
            <wp:effectExtent l="0" t="0" r="698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717915" cy="4828540"/>
                    </a:xfrm>
                    <a:prstGeom prst="rect">
                      <a:avLst/>
                    </a:prstGeom>
                    <a:noFill/>
                  </pic:spPr>
                </pic:pic>
              </a:graphicData>
            </a:graphic>
          </wp:inline>
        </w:drawing>
      </w:r>
    </w:p>
    <w:p w14:paraId="3A17A666"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385760DC"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r w:rsidRPr="00371C74">
        <w:rPr>
          <w:rFonts w:ascii="Arial" w:hAnsi="Arial" w:cs="Arial"/>
          <w:b/>
          <w:sz w:val="24"/>
          <w:szCs w:val="24"/>
          <w:lang w:eastAsia="es-MX"/>
        </w:rPr>
        <w:lastRenderedPageBreak/>
        <w:t xml:space="preserve">Diagrama de flujo. </w:t>
      </w:r>
      <w:r>
        <w:rPr>
          <w:rFonts w:ascii="Arial" w:hAnsi="Arial" w:cs="Arial"/>
          <w:b/>
          <w:sz w:val="24"/>
          <w:szCs w:val="24"/>
          <w:lang w:eastAsia="es-MX"/>
        </w:rPr>
        <w:t>Componente C</w:t>
      </w:r>
      <w:r w:rsidRPr="00371C74">
        <w:rPr>
          <w:rFonts w:ascii="Arial" w:hAnsi="Arial" w:cs="Arial"/>
          <w:b/>
          <w:sz w:val="24"/>
          <w:szCs w:val="24"/>
          <w:lang w:eastAsia="es-MX"/>
        </w:rPr>
        <w:t xml:space="preserve">. </w:t>
      </w:r>
      <w:r>
        <w:rPr>
          <w:rFonts w:ascii="Arial" w:hAnsi="Arial" w:cs="Arial"/>
          <w:b/>
          <w:sz w:val="24"/>
          <w:szCs w:val="24"/>
          <w:lang w:eastAsia="es-MX"/>
        </w:rPr>
        <w:t>Visitas de Supervisión Programadas.</w:t>
      </w:r>
    </w:p>
    <w:p w14:paraId="0B2BAE8B" w14:textId="77777777" w:rsidR="00D278D3" w:rsidRDefault="00D278D3" w:rsidP="00D278D3">
      <w:pPr>
        <w:overflowPunct w:val="0"/>
        <w:autoSpaceDE w:val="0"/>
        <w:autoSpaceDN w:val="0"/>
        <w:adjustRightInd w:val="0"/>
        <w:spacing w:after="0" w:line="240" w:lineRule="auto"/>
        <w:contextualSpacing/>
        <w:jc w:val="both"/>
        <w:textAlignment w:val="baseline"/>
        <w:rPr>
          <w:rFonts w:ascii="Arial" w:hAnsi="Arial" w:cs="Arial"/>
          <w:b/>
          <w:sz w:val="24"/>
          <w:szCs w:val="24"/>
          <w:lang w:eastAsia="es-MX"/>
        </w:rPr>
      </w:pPr>
    </w:p>
    <w:p w14:paraId="25D3BD13" w14:textId="77777777" w:rsidR="00D278D3" w:rsidRDefault="00D278D3" w:rsidP="00D278D3">
      <w:pPr>
        <w:overflowPunct w:val="0"/>
        <w:autoSpaceDE w:val="0"/>
        <w:autoSpaceDN w:val="0"/>
        <w:adjustRightInd w:val="0"/>
        <w:spacing w:line="360" w:lineRule="auto"/>
        <w:contextualSpacing/>
        <w:jc w:val="center"/>
        <w:textAlignment w:val="baseline"/>
        <w:rPr>
          <w:rFonts w:ascii="Arial" w:hAnsi="Arial" w:cs="Arial"/>
          <w:b/>
          <w:sz w:val="24"/>
          <w:szCs w:val="24"/>
          <w:lang w:eastAsia="es-MX"/>
        </w:rPr>
      </w:pPr>
      <w:r>
        <w:rPr>
          <w:rFonts w:ascii="Arial" w:hAnsi="Arial" w:cs="Arial"/>
          <w:b/>
          <w:noProof/>
          <w:sz w:val="24"/>
          <w:szCs w:val="24"/>
          <w:lang w:eastAsia="es-MX"/>
        </w:rPr>
        <w:drawing>
          <wp:inline distT="0" distB="0" distL="0" distR="0" wp14:anchorId="074A604F" wp14:editId="4B5D6F58">
            <wp:extent cx="8182304" cy="5139558"/>
            <wp:effectExtent l="0" t="0" r="0" b="4445"/>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188093" cy="5143194"/>
                    </a:xfrm>
                    <a:prstGeom prst="rect">
                      <a:avLst/>
                    </a:prstGeom>
                    <a:noFill/>
                  </pic:spPr>
                </pic:pic>
              </a:graphicData>
            </a:graphic>
          </wp:inline>
        </w:drawing>
      </w:r>
    </w:p>
    <w:p w14:paraId="47094CAE"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r w:rsidRPr="00371C74">
        <w:rPr>
          <w:rFonts w:ascii="Arial" w:hAnsi="Arial" w:cs="Arial"/>
          <w:b/>
          <w:sz w:val="24"/>
          <w:szCs w:val="24"/>
          <w:lang w:eastAsia="es-MX"/>
        </w:rPr>
        <w:lastRenderedPageBreak/>
        <w:t xml:space="preserve">Diagrama de flujo. </w:t>
      </w:r>
      <w:r>
        <w:rPr>
          <w:rFonts w:ascii="Arial" w:hAnsi="Arial" w:cs="Arial"/>
          <w:b/>
          <w:sz w:val="24"/>
          <w:szCs w:val="24"/>
          <w:lang w:eastAsia="es-MX"/>
        </w:rPr>
        <w:t>Componente C</w:t>
      </w:r>
      <w:r w:rsidRPr="00371C74">
        <w:rPr>
          <w:rFonts w:ascii="Arial" w:hAnsi="Arial" w:cs="Arial"/>
          <w:b/>
          <w:sz w:val="24"/>
          <w:szCs w:val="24"/>
          <w:lang w:eastAsia="es-MX"/>
        </w:rPr>
        <w:t xml:space="preserve">. </w:t>
      </w:r>
      <w:r>
        <w:rPr>
          <w:rFonts w:ascii="Arial" w:hAnsi="Arial" w:cs="Arial"/>
          <w:b/>
          <w:sz w:val="24"/>
          <w:szCs w:val="24"/>
          <w:lang w:eastAsia="es-MX"/>
        </w:rPr>
        <w:t>Visitas de Supervisión Programadas.</w:t>
      </w:r>
    </w:p>
    <w:p w14:paraId="4ACF93B0" w14:textId="77777777" w:rsidR="00D278D3" w:rsidRDefault="00D278D3" w:rsidP="00D278D3">
      <w:pPr>
        <w:overflowPunct w:val="0"/>
        <w:autoSpaceDE w:val="0"/>
        <w:autoSpaceDN w:val="0"/>
        <w:adjustRightInd w:val="0"/>
        <w:spacing w:after="0" w:line="240" w:lineRule="auto"/>
        <w:contextualSpacing/>
        <w:jc w:val="both"/>
        <w:textAlignment w:val="baseline"/>
        <w:rPr>
          <w:rFonts w:ascii="Arial" w:hAnsi="Arial" w:cs="Arial"/>
          <w:b/>
          <w:sz w:val="24"/>
          <w:szCs w:val="24"/>
          <w:lang w:eastAsia="es-MX"/>
        </w:rPr>
      </w:pPr>
    </w:p>
    <w:p w14:paraId="1861B708" w14:textId="77777777" w:rsidR="00D278D3" w:rsidRDefault="00D278D3" w:rsidP="00D278D3">
      <w:pPr>
        <w:overflowPunct w:val="0"/>
        <w:autoSpaceDE w:val="0"/>
        <w:autoSpaceDN w:val="0"/>
        <w:adjustRightInd w:val="0"/>
        <w:spacing w:line="360" w:lineRule="auto"/>
        <w:contextualSpacing/>
        <w:jc w:val="center"/>
        <w:textAlignment w:val="baseline"/>
        <w:rPr>
          <w:rFonts w:ascii="Arial" w:hAnsi="Arial" w:cs="Arial"/>
          <w:b/>
          <w:sz w:val="24"/>
          <w:szCs w:val="24"/>
          <w:lang w:eastAsia="es-MX"/>
        </w:rPr>
      </w:pPr>
      <w:r>
        <w:rPr>
          <w:rFonts w:ascii="Arial" w:hAnsi="Arial" w:cs="Arial"/>
          <w:b/>
          <w:noProof/>
          <w:sz w:val="24"/>
          <w:szCs w:val="24"/>
          <w:lang w:eastAsia="es-MX"/>
        </w:rPr>
        <w:drawing>
          <wp:inline distT="0" distB="0" distL="0" distR="0" wp14:anchorId="5A856918" wp14:editId="4B1DADA9">
            <wp:extent cx="8276897" cy="4753166"/>
            <wp:effectExtent l="0" t="0" r="0" b="9525"/>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280988" cy="4755515"/>
                    </a:xfrm>
                    <a:prstGeom prst="rect">
                      <a:avLst/>
                    </a:prstGeom>
                    <a:noFill/>
                  </pic:spPr>
                </pic:pic>
              </a:graphicData>
            </a:graphic>
          </wp:inline>
        </w:drawing>
      </w:r>
    </w:p>
    <w:p w14:paraId="77B77D8D"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55588DA5"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r>
        <w:rPr>
          <w:rFonts w:ascii="Arial" w:hAnsi="Arial" w:cs="Arial"/>
          <w:b/>
          <w:sz w:val="24"/>
          <w:szCs w:val="24"/>
          <w:lang w:eastAsia="es-MX"/>
        </w:rPr>
        <w:lastRenderedPageBreak/>
        <w:t>Diagrama de flujo. Proceso de Planeación Programática-Presupuestal.</w:t>
      </w:r>
    </w:p>
    <w:p w14:paraId="413EE3DC" w14:textId="77777777" w:rsidR="00D278D3" w:rsidRDefault="00D278D3" w:rsidP="00D278D3">
      <w:pPr>
        <w:overflowPunct w:val="0"/>
        <w:autoSpaceDE w:val="0"/>
        <w:autoSpaceDN w:val="0"/>
        <w:adjustRightInd w:val="0"/>
        <w:spacing w:after="0" w:line="240" w:lineRule="auto"/>
        <w:contextualSpacing/>
        <w:jc w:val="both"/>
        <w:textAlignment w:val="baseline"/>
        <w:rPr>
          <w:rFonts w:ascii="Arial" w:hAnsi="Arial" w:cs="Arial"/>
          <w:b/>
          <w:sz w:val="24"/>
          <w:szCs w:val="24"/>
          <w:lang w:eastAsia="es-MX"/>
        </w:rPr>
      </w:pPr>
    </w:p>
    <w:p w14:paraId="24B83E7F"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r w:rsidRPr="007D6BE9">
        <w:rPr>
          <w:noProof/>
          <w:lang w:eastAsia="es-MX"/>
        </w:rPr>
        <w:drawing>
          <wp:inline distT="0" distB="0" distL="0" distR="0" wp14:anchorId="4C9C1478" wp14:editId="1ACA24E6">
            <wp:extent cx="8183045" cy="4529470"/>
            <wp:effectExtent l="0" t="0" r="8890" b="444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8187560" cy="4531969"/>
                    </a:xfrm>
                    <a:prstGeom prst="rect">
                      <a:avLst/>
                    </a:prstGeom>
                  </pic:spPr>
                </pic:pic>
              </a:graphicData>
            </a:graphic>
          </wp:inline>
        </w:drawing>
      </w:r>
    </w:p>
    <w:p w14:paraId="4B42643B"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4D0BF9F5"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5F8113A1"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r>
        <w:rPr>
          <w:rFonts w:ascii="Arial" w:hAnsi="Arial" w:cs="Arial"/>
          <w:b/>
          <w:sz w:val="24"/>
          <w:szCs w:val="24"/>
          <w:lang w:eastAsia="es-MX"/>
        </w:rPr>
        <w:lastRenderedPageBreak/>
        <w:t>Diagrama de flujo. Proceso de Suscripción de los Convenios AFASPE.</w:t>
      </w:r>
    </w:p>
    <w:p w14:paraId="75DAE957" w14:textId="77777777" w:rsidR="00D278D3" w:rsidRDefault="00D278D3" w:rsidP="00D278D3">
      <w:pPr>
        <w:overflowPunct w:val="0"/>
        <w:autoSpaceDE w:val="0"/>
        <w:autoSpaceDN w:val="0"/>
        <w:adjustRightInd w:val="0"/>
        <w:spacing w:after="0" w:line="240" w:lineRule="auto"/>
        <w:contextualSpacing/>
        <w:jc w:val="both"/>
        <w:textAlignment w:val="baseline"/>
        <w:rPr>
          <w:rFonts w:ascii="Arial" w:hAnsi="Arial" w:cs="Arial"/>
          <w:b/>
          <w:sz w:val="24"/>
          <w:szCs w:val="24"/>
          <w:lang w:eastAsia="es-MX"/>
        </w:rPr>
      </w:pPr>
    </w:p>
    <w:p w14:paraId="6A36B759" w14:textId="77777777" w:rsidR="00D278D3" w:rsidRDefault="00D278D3" w:rsidP="00D278D3">
      <w:pPr>
        <w:overflowPunct w:val="0"/>
        <w:autoSpaceDE w:val="0"/>
        <w:autoSpaceDN w:val="0"/>
        <w:adjustRightInd w:val="0"/>
        <w:spacing w:line="360" w:lineRule="auto"/>
        <w:contextualSpacing/>
        <w:jc w:val="center"/>
        <w:textAlignment w:val="baseline"/>
        <w:rPr>
          <w:rFonts w:ascii="Arial" w:hAnsi="Arial" w:cs="Arial"/>
          <w:b/>
          <w:sz w:val="24"/>
          <w:szCs w:val="24"/>
          <w:lang w:eastAsia="es-MX"/>
        </w:rPr>
      </w:pPr>
      <w:r w:rsidRPr="007D6BE9">
        <w:rPr>
          <w:noProof/>
          <w:lang w:eastAsia="es-MX"/>
        </w:rPr>
        <w:drawing>
          <wp:inline distT="0" distB="0" distL="0" distR="0" wp14:anchorId="57F65535" wp14:editId="202FC14D">
            <wp:extent cx="8193974" cy="5068804"/>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8206786" cy="5076730"/>
                    </a:xfrm>
                    <a:prstGeom prst="rect">
                      <a:avLst/>
                    </a:prstGeom>
                  </pic:spPr>
                </pic:pic>
              </a:graphicData>
            </a:graphic>
          </wp:inline>
        </w:drawing>
      </w:r>
    </w:p>
    <w:p w14:paraId="5024BE34"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r>
        <w:rPr>
          <w:rFonts w:ascii="Arial" w:hAnsi="Arial" w:cs="Arial"/>
          <w:b/>
          <w:sz w:val="24"/>
          <w:szCs w:val="24"/>
          <w:lang w:eastAsia="es-MX"/>
        </w:rPr>
        <w:lastRenderedPageBreak/>
        <w:t>Diagrama de flujo. Proceso de Suscripción de los Convenios AFASPE.</w:t>
      </w:r>
    </w:p>
    <w:p w14:paraId="2CA1A7CF" w14:textId="77777777" w:rsidR="00D278D3" w:rsidRDefault="00D278D3" w:rsidP="00D278D3">
      <w:pPr>
        <w:overflowPunct w:val="0"/>
        <w:autoSpaceDE w:val="0"/>
        <w:autoSpaceDN w:val="0"/>
        <w:adjustRightInd w:val="0"/>
        <w:spacing w:after="0" w:line="240" w:lineRule="auto"/>
        <w:contextualSpacing/>
        <w:jc w:val="both"/>
        <w:textAlignment w:val="baseline"/>
        <w:rPr>
          <w:rFonts w:ascii="Arial" w:hAnsi="Arial" w:cs="Arial"/>
          <w:b/>
          <w:sz w:val="24"/>
          <w:szCs w:val="24"/>
          <w:lang w:eastAsia="es-MX"/>
        </w:rPr>
      </w:pPr>
    </w:p>
    <w:p w14:paraId="50AF7EA6"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r w:rsidRPr="007D6BE9">
        <w:rPr>
          <w:noProof/>
          <w:lang w:eastAsia="es-MX"/>
        </w:rPr>
        <w:drawing>
          <wp:inline distT="0" distB="0" distL="0" distR="0" wp14:anchorId="631761CA" wp14:editId="130F72C7">
            <wp:extent cx="8146472" cy="5165766"/>
            <wp:effectExtent l="0" t="0" r="6985"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8165387" cy="5177760"/>
                    </a:xfrm>
                    <a:prstGeom prst="rect">
                      <a:avLst/>
                    </a:prstGeom>
                  </pic:spPr>
                </pic:pic>
              </a:graphicData>
            </a:graphic>
          </wp:inline>
        </w:drawing>
      </w:r>
    </w:p>
    <w:p w14:paraId="779A86F6"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r>
        <w:rPr>
          <w:rFonts w:ascii="Arial" w:hAnsi="Arial" w:cs="Arial"/>
          <w:b/>
          <w:sz w:val="24"/>
          <w:szCs w:val="24"/>
          <w:lang w:eastAsia="es-MX"/>
        </w:rPr>
        <w:lastRenderedPageBreak/>
        <w:t>Diagrama de flujo. Proceso de Suscripción de los Convenios AFASPE.</w:t>
      </w:r>
    </w:p>
    <w:p w14:paraId="7E387157" w14:textId="77777777" w:rsidR="00D278D3" w:rsidRDefault="00D278D3" w:rsidP="00D278D3">
      <w:pPr>
        <w:overflowPunct w:val="0"/>
        <w:autoSpaceDE w:val="0"/>
        <w:autoSpaceDN w:val="0"/>
        <w:adjustRightInd w:val="0"/>
        <w:spacing w:after="0" w:line="240" w:lineRule="auto"/>
        <w:contextualSpacing/>
        <w:jc w:val="both"/>
        <w:textAlignment w:val="baseline"/>
        <w:rPr>
          <w:rFonts w:ascii="Arial" w:hAnsi="Arial" w:cs="Arial"/>
          <w:b/>
          <w:sz w:val="24"/>
          <w:szCs w:val="24"/>
          <w:lang w:eastAsia="es-MX"/>
        </w:rPr>
      </w:pPr>
    </w:p>
    <w:p w14:paraId="56611F0D" w14:textId="77777777" w:rsidR="00D278D3" w:rsidRDefault="00D278D3" w:rsidP="00D278D3">
      <w:pPr>
        <w:overflowPunct w:val="0"/>
        <w:autoSpaceDE w:val="0"/>
        <w:autoSpaceDN w:val="0"/>
        <w:adjustRightInd w:val="0"/>
        <w:spacing w:line="360" w:lineRule="auto"/>
        <w:contextualSpacing/>
        <w:jc w:val="center"/>
        <w:textAlignment w:val="baseline"/>
        <w:rPr>
          <w:rFonts w:ascii="Arial" w:hAnsi="Arial" w:cs="Arial"/>
          <w:b/>
          <w:sz w:val="24"/>
          <w:szCs w:val="24"/>
          <w:lang w:eastAsia="es-MX"/>
        </w:rPr>
      </w:pPr>
      <w:r w:rsidRPr="00EB4FCA">
        <w:rPr>
          <w:noProof/>
          <w:lang w:eastAsia="es-MX"/>
        </w:rPr>
        <w:drawing>
          <wp:inline distT="0" distB="0" distL="0" distR="0" wp14:anchorId="52B30173" wp14:editId="384B8BB8">
            <wp:extent cx="8146472" cy="5070763"/>
            <wp:effectExtent l="0" t="0" r="6985"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8171721" cy="5086479"/>
                    </a:xfrm>
                    <a:prstGeom prst="rect">
                      <a:avLst/>
                    </a:prstGeom>
                  </pic:spPr>
                </pic:pic>
              </a:graphicData>
            </a:graphic>
          </wp:inline>
        </w:drawing>
      </w:r>
    </w:p>
    <w:p w14:paraId="66F106B8"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r>
        <w:rPr>
          <w:rFonts w:ascii="Arial" w:hAnsi="Arial" w:cs="Arial"/>
          <w:b/>
          <w:sz w:val="24"/>
          <w:szCs w:val="24"/>
          <w:lang w:eastAsia="es-MX"/>
        </w:rPr>
        <w:lastRenderedPageBreak/>
        <w:t>Diagrama de flujo. Proceso de Administración del SIAFFASPE.</w:t>
      </w:r>
    </w:p>
    <w:p w14:paraId="479BA83F" w14:textId="77777777" w:rsidR="00D278D3" w:rsidRDefault="00D278D3" w:rsidP="00D278D3">
      <w:pPr>
        <w:overflowPunct w:val="0"/>
        <w:autoSpaceDE w:val="0"/>
        <w:autoSpaceDN w:val="0"/>
        <w:adjustRightInd w:val="0"/>
        <w:spacing w:after="0" w:line="360" w:lineRule="auto"/>
        <w:contextualSpacing/>
        <w:jc w:val="both"/>
        <w:textAlignment w:val="baseline"/>
        <w:rPr>
          <w:rFonts w:ascii="Arial" w:hAnsi="Arial" w:cs="Arial"/>
          <w:b/>
          <w:sz w:val="24"/>
          <w:szCs w:val="24"/>
          <w:lang w:eastAsia="es-MX"/>
        </w:rPr>
      </w:pPr>
    </w:p>
    <w:p w14:paraId="399245D7" w14:textId="77777777" w:rsidR="00D278D3" w:rsidRDefault="00D278D3" w:rsidP="00D278D3">
      <w:pPr>
        <w:overflowPunct w:val="0"/>
        <w:autoSpaceDE w:val="0"/>
        <w:autoSpaceDN w:val="0"/>
        <w:adjustRightInd w:val="0"/>
        <w:spacing w:line="360" w:lineRule="auto"/>
        <w:contextualSpacing/>
        <w:jc w:val="center"/>
        <w:textAlignment w:val="baseline"/>
        <w:rPr>
          <w:rFonts w:ascii="Arial" w:hAnsi="Arial" w:cs="Arial"/>
          <w:b/>
          <w:sz w:val="24"/>
          <w:szCs w:val="24"/>
          <w:lang w:eastAsia="es-MX"/>
        </w:rPr>
      </w:pPr>
      <w:r w:rsidRPr="00EB4FCA">
        <w:rPr>
          <w:noProof/>
          <w:lang w:eastAsia="es-MX"/>
        </w:rPr>
        <w:drawing>
          <wp:inline distT="0" distB="0" distL="0" distR="0" wp14:anchorId="453BDDBF" wp14:editId="24B6C24D">
            <wp:extent cx="8158348" cy="5070763"/>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8184383" cy="5086945"/>
                    </a:xfrm>
                    <a:prstGeom prst="rect">
                      <a:avLst/>
                    </a:prstGeom>
                  </pic:spPr>
                </pic:pic>
              </a:graphicData>
            </a:graphic>
          </wp:inline>
        </w:drawing>
      </w:r>
    </w:p>
    <w:p w14:paraId="3B8E117D"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r>
        <w:rPr>
          <w:rFonts w:ascii="Arial" w:hAnsi="Arial" w:cs="Arial"/>
          <w:b/>
          <w:sz w:val="24"/>
          <w:szCs w:val="24"/>
          <w:lang w:eastAsia="es-MX"/>
        </w:rPr>
        <w:lastRenderedPageBreak/>
        <w:t>Diagrama de flujo. Proceso de Administración del SIAFFASPE.</w:t>
      </w:r>
    </w:p>
    <w:p w14:paraId="5441ADB8"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76B2465B"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r w:rsidRPr="00EB4FCA">
        <w:rPr>
          <w:noProof/>
          <w:lang w:eastAsia="es-MX"/>
        </w:rPr>
        <w:drawing>
          <wp:inline distT="0" distB="0" distL="0" distR="0" wp14:anchorId="1248DC9E" wp14:editId="1044484F">
            <wp:extent cx="8229600" cy="4962467"/>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8239844" cy="4968644"/>
                    </a:xfrm>
                    <a:prstGeom prst="rect">
                      <a:avLst/>
                    </a:prstGeom>
                  </pic:spPr>
                </pic:pic>
              </a:graphicData>
            </a:graphic>
          </wp:inline>
        </w:drawing>
      </w:r>
    </w:p>
    <w:p w14:paraId="3041FB15"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r>
        <w:rPr>
          <w:rFonts w:ascii="Arial" w:hAnsi="Arial" w:cs="Arial"/>
          <w:b/>
          <w:sz w:val="24"/>
          <w:szCs w:val="24"/>
          <w:lang w:eastAsia="es-MX"/>
        </w:rPr>
        <w:lastRenderedPageBreak/>
        <w:t>Diagrama de flujo. Proceso de Administración del SIAFFASPE.</w:t>
      </w:r>
    </w:p>
    <w:p w14:paraId="6E4A2F5D"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2F0801B7"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r w:rsidRPr="007F498A">
        <w:rPr>
          <w:noProof/>
          <w:lang w:eastAsia="es-MX"/>
        </w:rPr>
        <w:drawing>
          <wp:inline distT="0" distB="0" distL="0" distR="0" wp14:anchorId="2696A6F0" wp14:editId="7C8F0D6A">
            <wp:extent cx="8122722" cy="5058888"/>
            <wp:effectExtent l="0" t="0" r="0" b="889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8137060" cy="5067818"/>
                    </a:xfrm>
                    <a:prstGeom prst="rect">
                      <a:avLst/>
                    </a:prstGeom>
                  </pic:spPr>
                </pic:pic>
              </a:graphicData>
            </a:graphic>
          </wp:inline>
        </w:drawing>
      </w:r>
    </w:p>
    <w:p w14:paraId="613697EE"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r>
        <w:rPr>
          <w:rFonts w:ascii="Arial" w:hAnsi="Arial" w:cs="Arial"/>
          <w:b/>
          <w:sz w:val="24"/>
          <w:szCs w:val="24"/>
          <w:lang w:eastAsia="es-MX"/>
        </w:rPr>
        <w:lastRenderedPageBreak/>
        <w:t>Diagrama de flujo. Proceso de Administración del SIAFFASPE.</w:t>
      </w:r>
    </w:p>
    <w:p w14:paraId="066F661F"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7AAD72DF"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r w:rsidRPr="007F498A">
        <w:rPr>
          <w:noProof/>
          <w:lang w:eastAsia="es-MX"/>
        </w:rPr>
        <w:drawing>
          <wp:inline distT="0" distB="0" distL="0" distR="0" wp14:anchorId="17029F9C" wp14:editId="5AB1E023">
            <wp:extent cx="8217724" cy="5046863"/>
            <wp:effectExtent l="0" t="0" r="0" b="1905"/>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8227954" cy="5053145"/>
                    </a:xfrm>
                    <a:prstGeom prst="rect">
                      <a:avLst/>
                    </a:prstGeom>
                  </pic:spPr>
                </pic:pic>
              </a:graphicData>
            </a:graphic>
          </wp:inline>
        </w:drawing>
      </w:r>
    </w:p>
    <w:p w14:paraId="6B1CDD61"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r>
        <w:rPr>
          <w:rFonts w:ascii="Arial" w:hAnsi="Arial" w:cs="Arial"/>
          <w:b/>
          <w:sz w:val="24"/>
          <w:szCs w:val="24"/>
          <w:lang w:eastAsia="es-MX"/>
        </w:rPr>
        <w:lastRenderedPageBreak/>
        <w:t>Diagrama de flujo. Proceso de Administración del SIAFFASPE.</w:t>
      </w:r>
    </w:p>
    <w:p w14:paraId="4D65C28E"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53E5A637"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r w:rsidRPr="007F498A">
        <w:rPr>
          <w:noProof/>
          <w:lang w:eastAsia="es-MX"/>
        </w:rPr>
        <w:drawing>
          <wp:inline distT="0" distB="0" distL="0" distR="0" wp14:anchorId="74F08EF4" wp14:editId="4BA92A97">
            <wp:extent cx="8146472" cy="5082639"/>
            <wp:effectExtent l="0" t="0" r="6985" b="381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8165723" cy="5094650"/>
                    </a:xfrm>
                    <a:prstGeom prst="rect">
                      <a:avLst/>
                    </a:prstGeom>
                  </pic:spPr>
                </pic:pic>
              </a:graphicData>
            </a:graphic>
          </wp:inline>
        </w:drawing>
      </w:r>
    </w:p>
    <w:p w14:paraId="2C2663A6"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r>
        <w:rPr>
          <w:rFonts w:ascii="Arial" w:hAnsi="Arial" w:cs="Arial"/>
          <w:b/>
          <w:sz w:val="24"/>
          <w:szCs w:val="24"/>
          <w:lang w:eastAsia="es-MX"/>
        </w:rPr>
        <w:lastRenderedPageBreak/>
        <w:t>Diagrama de flujo. Proceso de Administración del SIAFFASPE.</w:t>
      </w:r>
    </w:p>
    <w:p w14:paraId="57C99EB6"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6CDA89ED"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r w:rsidRPr="007F498A">
        <w:rPr>
          <w:noProof/>
          <w:lang w:eastAsia="es-MX"/>
        </w:rPr>
        <w:drawing>
          <wp:inline distT="0" distB="0" distL="0" distR="0" wp14:anchorId="33D3B7C0" wp14:editId="5C3D12DF">
            <wp:extent cx="8217724" cy="5047013"/>
            <wp:effectExtent l="0" t="0" r="0" b="127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8217724" cy="5047013"/>
                    </a:xfrm>
                    <a:prstGeom prst="rect">
                      <a:avLst/>
                    </a:prstGeom>
                  </pic:spPr>
                </pic:pic>
              </a:graphicData>
            </a:graphic>
          </wp:inline>
        </w:drawing>
      </w:r>
    </w:p>
    <w:p w14:paraId="16EA32D3" w14:textId="77777777" w:rsidR="00D278D3" w:rsidRDefault="00D278D3" w:rsidP="00D278D3">
      <w:pPr>
        <w:overflowPunct w:val="0"/>
        <w:autoSpaceDE w:val="0"/>
        <w:autoSpaceDN w:val="0"/>
        <w:adjustRightInd w:val="0"/>
        <w:spacing w:line="360" w:lineRule="auto"/>
        <w:contextualSpacing/>
        <w:jc w:val="both"/>
        <w:textAlignment w:val="baseline"/>
        <w:rPr>
          <w:rFonts w:ascii="Arial" w:hAnsi="Arial" w:cs="Arial"/>
          <w:b/>
          <w:sz w:val="24"/>
          <w:szCs w:val="24"/>
          <w:lang w:eastAsia="es-MX"/>
        </w:rPr>
        <w:sectPr w:rsidR="00D278D3" w:rsidSect="008E62FF">
          <w:pgSz w:w="15840" w:h="12240" w:orient="landscape"/>
          <w:pgMar w:top="1701" w:right="1418" w:bottom="1701" w:left="1418" w:header="709" w:footer="709" w:gutter="0"/>
          <w:cols w:space="708"/>
          <w:docGrid w:linePitch="360"/>
        </w:sectPr>
      </w:pPr>
    </w:p>
    <w:p w14:paraId="3B193E10" w14:textId="77777777" w:rsidR="0052612C" w:rsidRDefault="0052612C"/>
    <w:sectPr w:rsidR="0052612C">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F3F74C" w14:textId="77777777" w:rsidR="00E86407" w:rsidRDefault="00E86407">
      <w:pPr>
        <w:spacing w:after="0" w:line="240" w:lineRule="auto"/>
      </w:pPr>
      <w:r>
        <w:separator/>
      </w:r>
    </w:p>
  </w:endnote>
  <w:endnote w:type="continuationSeparator" w:id="0">
    <w:p w14:paraId="72150992" w14:textId="77777777" w:rsidR="00E86407" w:rsidRDefault="00E864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Arial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717359"/>
      <w:docPartObj>
        <w:docPartGallery w:val="Page Numbers (Bottom of Page)"/>
        <w:docPartUnique/>
      </w:docPartObj>
    </w:sdtPr>
    <w:sdtEndPr/>
    <w:sdtContent>
      <w:p w14:paraId="71346482" w14:textId="77777777" w:rsidR="00B87655" w:rsidRDefault="00D278D3">
        <w:pPr>
          <w:pStyle w:val="Piedepgina"/>
          <w:jc w:val="center"/>
        </w:pPr>
        <w:r>
          <w:fldChar w:fldCharType="begin"/>
        </w:r>
        <w:r>
          <w:instrText>PAGE   \* MERGEFORMAT</w:instrText>
        </w:r>
        <w:r>
          <w:fldChar w:fldCharType="separate"/>
        </w:r>
        <w:r w:rsidRPr="00F2480E">
          <w:rPr>
            <w:noProof/>
            <w:lang w:val="es-ES"/>
          </w:rPr>
          <w:t>161</w:t>
        </w:r>
        <w:r>
          <w:fldChar w:fldCharType="end"/>
        </w:r>
      </w:p>
    </w:sdtContent>
  </w:sdt>
  <w:p w14:paraId="0200C0E6" w14:textId="77777777" w:rsidR="00B87655" w:rsidRDefault="00E8640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FAE10B" w14:textId="77777777" w:rsidR="00E86407" w:rsidRDefault="00E86407">
      <w:pPr>
        <w:spacing w:after="0" w:line="240" w:lineRule="auto"/>
      </w:pPr>
      <w:r>
        <w:separator/>
      </w:r>
    </w:p>
  </w:footnote>
  <w:footnote w:type="continuationSeparator" w:id="0">
    <w:p w14:paraId="46405C7A" w14:textId="77777777" w:rsidR="00E86407" w:rsidRDefault="00E864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7AA308" w14:textId="77777777" w:rsidR="00B87655" w:rsidRDefault="00D278D3">
    <w:pPr>
      <w:pStyle w:val="Encabezado"/>
    </w:pPr>
    <w:r>
      <w:rPr>
        <w:noProof/>
        <w:lang w:eastAsia="es-MX"/>
      </w:rPr>
      <w:drawing>
        <wp:anchor distT="0" distB="0" distL="114300" distR="114300" simplePos="0" relativeHeight="251659264" behindDoc="0" locked="0" layoutInCell="1" allowOverlap="1" wp14:anchorId="59544153" wp14:editId="105AF262">
          <wp:simplePos x="0" y="0"/>
          <wp:positionH relativeFrom="column">
            <wp:posOffset>4481830</wp:posOffset>
          </wp:positionH>
          <wp:positionV relativeFrom="paragraph">
            <wp:posOffset>-125730</wp:posOffset>
          </wp:positionV>
          <wp:extent cx="1304925" cy="457200"/>
          <wp:effectExtent l="0" t="0" r="9525" b="0"/>
          <wp:wrapSquare wrapText="bothSides"/>
          <wp:docPr id="9" name="Imagen 21">
            <a:extLst xmlns:a="http://schemas.openxmlformats.org/drawingml/2006/main">
              <a:ext uri="{FF2B5EF4-FFF2-40B4-BE49-F238E27FC236}">
                <a16:creationId xmlns:a16="http://schemas.microsoft.com/office/drawing/2014/main" id="{CBD8E928-AAB1-43A1-835D-3FA257B790C7}"/>
              </a:ext>
            </a:extLst>
          </wp:docPr>
          <wp:cNvGraphicFramePr/>
          <a:graphic xmlns:a="http://schemas.openxmlformats.org/drawingml/2006/main">
            <a:graphicData uri="http://schemas.openxmlformats.org/drawingml/2006/picture">
              <pic:pic xmlns:pic="http://schemas.openxmlformats.org/drawingml/2006/picture">
                <pic:nvPicPr>
                  <pic:cNvPr id="22" name="Imagen 21">
                    <a:extLst>
                      <a:ext uri="{FF2B5EF4-FFF2-40B4-BE49-F238E27FC236}">
                        <a16:creationId xmlns:a16="http://schemas.microsoft.com/office/drawing/2014/main" id="{CBD8E928-AAB1-43A1-835D-3FA257B790C7}"/>
                      </a:ext>
                    </a:extLst>
                  </pic:cNvPr>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4925" cy="457200"/>
                  </a:xfrm>
                  <a:prstGeom prst="rect">
                    <a:avLst/>
                  </a:prstGeom>
                  <a:solidFill>
                    <a:schemeClr val="tx1"/>
                  </a:solid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991219"/>
    <w:multiLevelType w:val="hybridMultilevel"/>
    <w:tmpl w:val="EA6007A8"/>
    <w:lvl w:ilvl="0" w:tplc="080A0005">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 w15:restartNumberingAfterBreak="0">
    <w:nsid w:val="3F1256D0"/>
    <w:multiLevelType w:val="hybridMultilevel"/>
    <w:tmpl w:val="EE26AE78"/>
    <w:lvl w:ilvl="0" w:tplc="080A0009">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10770FD"/>
    <w:multiLevelType w:val="hybridMultilevel"/>
    <w:tmpl w:val="BB34310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DFB4936"/>
    <w:multiLevelType w:val="hybridMultilevel"/>
    <w:tmpl w:val="B84269FE"/>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8D3"/>
    <w:rsid w:val="0052612C"/>
    <w:rsid w:val="00D278D3"/>
    <w:rsid w:val="00D97F4B"/>
    <w:rsid w:val="00E86407"/>
    <w:rsid w:val="00FA2AD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D9B1C"/>
  <w15:chartTrackingRefBased/>
  <w15:docId w15:val="{7146C105-6FA2-4DAC-8EEE-332091B86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78D3"/>
    <w:pPr>
      <w:spacing w:after="200" w:line="276" w:lineRule="auto"/>
    </w:pPr>
  </w:style>
  <w:style w:type="paragraph" w:styleId="Ttulo1">
    <w:name w:val="heading 1"/>
    <w:basedOn w:val="Normal"/>
    <w:next w:val="Normal"/>
    <w:link w:val="Ttulo1Car"/>
    <w:uiPriority w:val="9"/>
    <w:qFormat/>
    <w:rsid w:val="00D278D3"/>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278D3"/>
    <w:rPr>
      <w:rFonts w:asciiTheme="majorHAnsi" w:eastAsiaTheme="majorEastAsia" w:hAnsiTheme="majorHAnsi" w:cstheme="majorBidi"/>
      <w:b/>
      <w:bCs/>
      <w:color w:val="2F5496" w:themeColor="accent1" w:themeShade="BF"/>
      <w:sz w:val="28"/>
      <w:szCs w:val="28"/>
    </w:rPr>
  </w:style>
  <w:style w:type="paragraph" w:styleId="Prrafodelista">
    <w:name w:val="List Paragraph"/>
    <w:aliases w:val="lp1,List Paragraph1,4 Párrafo de lista,Figuras,Dot pt,No Spacing1,List Paragraph Char Char Char,Indicator Text,Numbered Para 1,DH1,Listas,Light Grid - Accent 31,Párrafo Título 3"/>
    <w:basedOn w:val="Normal"/>
    <w:link w:val="PrrafodelistaCar"/>
    <w:uiPriority w:val="34"/>
    <w:qFormat/>
    <w:rsid w:val="00D278D3"/>
    <w:pPr>
      <w:suppressAutoHyphens/>
      <w:spacing w:after="0" w:line="240" w:lineRule="auto"/>
      <w:ind w:left="720"/>
    </w:pPr>
    <w:rPr>
      <w:rFonts w:ascii="Univers" w:eastAsia="Times New Roman" w:hAnsi="Univers" w:cs="Times New Roman"/>
      <w:sz w:val="24"/>
      <w:szCs w:val="20"/>
      <w:lang w:val="es-ES" w:eastAsia="ar-SA"/>
    </w:rPr>
  </w:style>
  <w:style w:type="character" w:customStyle="1" w:styleId="PrrafodelistaCar">
    <w:name w:val="Párrafo de lista Car"/>
    <w:aliases w:val="lp1 Car,List Paragraph1 Car,4 Párrafo de lista Car,Figuras Car,Dot pt Car,No Spacing1 Car,List Paragraph Char Char Char Car,Indicator Text Car,Numbered Para 1 Car,DH1 Car,Listas Car,Light Grid - Accent 31 Car,Párrafo Título 3 Car"/>
    <w:link w:val="Prrafodelista"/>
    <w:uiPriority w:val="34"/>
    <w:rsid w:val="00D278D3"/>
    <w:rPr>
      <w:rFonts w:ascii="Univers" w:eastAsia="Times New Roman" w:hAnsi="Univers" w:cs="Times New Roman"/>
      <w:sz w:val="24"/>
      <w:szCs w:val="20"/>
      <w:lang w:val="es-ES" w:eastAsia="ar-SA"/>
    </w:rPr>
  </w:style>
  <w:style w:type="paragraph" w:styleId="Encabezado">
    <w:name w:val="header"/>
    <w:basedOn w:val="Normal"/>
    <w:link w:val="EncabezadoCar"/>
    <w:uiPriority w:val="99"/>
    <w:unhideWhenUsed/>
    <w:rsid w:val="00D278D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278D3"/>
  </w:style>
  <w:style w:type="paragraph" w:styleId="Piedepgina">
    <w:name w:val="footer"/>
    <w:basedOn w:val="Normal"/>
    <w:link w:val="PiedepginaCar"/>
    <w:uiPriority w:val="99"/>
    <w:unhideWhenUsed/>
    <w:rsid w:val="00D278D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278D3"/>
  </w:style>
  <w:style w:type="table" w:styleId="Tablaconcuadrcula">
    <w:name w:val="Table Grid"/>
    <w:basedOn w:val="Tablanormal"/>
    <w:uiPriority w:val="59"/>
    <w:rsid w:val="00D278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278D3"/>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header" Target="header1.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42</Pages>
  <Words>4788</Words>
  <Characters>26340</Characters>
  <Application>Microsoft Office Word</Application>
  <DocSecurity>0</DocSecurity>
  <Lines>219</Lines>
  <Paragraphs>62</Paragraphs>
  <ScaleCrop>false</ScaleCrop>
  <Company/>
  <LinksUpToDate>false</LinksUpToDate>
  <CharactersWithSpaces>31066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Vázquez Coronado</dc:creator>
  <cp:keywords/>
  <dc:description/>
  <cp:lastModifiedBy>Marcela Vázquez Coronado</cp:lastModifiedBy>
  <cp:revision>2</cp:revision>
  <dcterms:created xsi:type="dcterms:W3CDTF">2021-02-11T01:47:00Z</dcterms:created>
  <dcterms:modified xsi:type="dcterms:W3CDTF">2021-02-11T01:47:00Z</dcterms:modified>
</cp:coreProperties>
</file>