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F11333" w:rsidRPr="00CA46C9" w:rsidTr="001C0C1D">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F11333" w:rsidRDefault="00F11333">
            <w:pPr>
              <w:rPr>
                <w:rFonts w:ascii="Arial" w:hAnsi="Arial" w:cs="Arial"/>
                <w:b/>
                <w:bCs/>
                <w:color w:val="000000"/>
                <w:sz w:val="20"/>
                <w:szCs w:val="20"/>
              </w:rPr>
            </w:pPr>
            <w:r>
              <w:rPr>
                <w:rFonts w:ascii="Arial" w:hAnsi="Arial" w:cs="Arial"/>
                <w:b/>
                <w:bCs/>
                <w:color w:val="000000"/>
                <w:sz w:val="20"/>
                <w:szCs w:val="20"/>
              </w:rPr>
              <w:t>ensayos clínicos</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F11333" w:rsidRDefault="00F11333">
            <w:pPr>
              <w:rPr>
                <w:rFonts w:ascii="Arial" w:hAnsi="Arial" w:cs="Arial"/>
                <w:b/>
                <w:bCs/>
                <w:color w:val="000000"/>
                <w:sz w:val="20"/>
                <w:szCs w:val="20"/>
              </w:rPr>
            </w:pPr>
            <w:r>
              <w:rPr>
                <w:rFonts w:ascii="Arial" w:hAnsi="Arial" w:cs="Arial"/>
                <w:b/>
                <w:bCs/>
                <w:color w:val="000000"/>
                <w:sz w:val="20"/>
                <w:szCs w:val="20"/>
              </w:rPr>
              <w:t>EC01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11333" w:rsidRDefault="00F11333">
            <w:pPr>
              <w:rPr>
                <w:rFonts w:ascii="Arial" w:hAnsi="Arial" w:cs="Arial"/>
                <w:b/>
                <w:bCs/>
                <w:color w:val="000000"/>
                <w:sz w:val="20"/>
                <w:szCs w:val="20"/>
              </w:rPr>
            </w:pPr>
            <w:r>
              <w:rPr>
                <w:rFonts w:ascii="Arial" w:hAnsi="Arial" w:cs="Arial"/>
                <w:b/>
                <w:bCs/>
                <w:color w:val="000000"/>
                <w:sz w:val="20"/>
                <w:szCs w:val="20"/>
              </w:rPr>
              <w:t xml:space="preserve">Disposiciones legales y lineamientos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F11333" w:rsidRDefault="00F11333">
            <w:pPr>
              <w:jc w:val="both"/>
              <w:rPr>
                <w:rFonts w:ascii="Arial" w:hAnsi="Arial" w:cs="Arial"/>
                <w:color w:val="000000"/>
                <w:sz w:val="20"/>
                <w:szCs w:val="20"/>
              </w:rPr>
            </w:pPr>
            <w:r>
              <w:rPr>
                <w:rFonts w:ascii="Arial" w:hAnsi="Arial" w:cs="Arial"/>
                <w:color w:val="000000"/>
                <w:sz w:val="20"/>
                <w:szCs w:val="20"/>
              </w:rPr>
              <w:t>Existe una base legal (leyes, decretos, resoluciones, normas u otros) para la autorización de los ensayos clínicos así como también para su suspensión por la ARN o por otra autoridad delegada.</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F11333" w:rsidRDefault="00F11333">
            <w:pPr>
              <w:rPr>
                <w:rFonts w:ascii="Calibri" w:hAnsi="Calibri"/>
              </w:rPr>
            </w:pPr>
            <w:r>
              <w:rPr>
                <w:rFonts w:ascii="Calibri" w:hAnsi="Calibri"/>
              </w:rPr>
              <w:t>Estructura</w:t>
            </w:r>
          </w:p>
        </w:tc>
      </w:tr>
      <w:tr w:rsidR="00660AD7" w:rsidRPr="00CA46C9" w:rsidTr="00660AD7">
        <w:trPr>
          <w:trHeight w:val="765"/>
        </w:trPr>
        <w:tc>
          <w:tcPr>
            <w:tcW w:w="10080" w:type="dxa"/>
            <w:gridSpan w:val="6"/>
            <w:tcBorders>
              <w:top w:val="single" w:sz="4" w:space="0" w:color="auto"/>
              <w:bottom w:val="single" w:sz="4" w:space="0" w:color="auto"/>
            </w:tcBorders>
            <w:shd w:val="clear" w:color="auto" w:fill="auto"/>
            <w:vAlign w:val="center"/>
          </w:tcPr>
          <w:p w:rsidR="00660AD7" w:rsidRPr="00CA46C9" w:rsidRDefault="00660AD7" w:rsidP="00660AD7">
            <w:pPr>
              <w:spacing w:after="0" w:line="240" w:lineRule="auto"/>
              <w:rPr>
                <w:rFonts w:ascii="Arial Narrow" w:eastAsia="Times New Roman" w:hAnsi="Arial Narrow" w:cs="Times New Roman"/>
                <w:color w:val="000000"/>
                <w:sz w:val="20"/>
                <w:szCs w:val="20"/>
                <w:lang w:eastAsia="es-MX"/>
              </w:rPr>
            </w:pPr>
          </w:p>
        </w:tc>
      </w:tr>
      <w:tr w:rsidR="00660AD7" w:rsidRPr="00CA46C9" w:rsidTr="009F69C8">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60AD7" w:rsidRPr="00CA46C9" w:rsidRDefault="00660AD7" w:rsidP="00660AD7">
            <w:pPr>
              <w:spacing w:after="0" w:line="240" w:lineRule="auto"/>
              <w:jc w:val="center"/>
              <w:rPr>
                <w:rFonts w:ascii="Arial Narrow" w:eastAsia="Times New Roman" w:hAnsi="Arial Narrow" w:cs="Arial"/>
                <w:b/>
                <w:bCs/>
                <w:color w:val="000000"/>
                <w:sz w:val="20"/>
                <w:szCs w:val="20"/>
                <w:lang w:eastAsia="es-MX"/>
              </w:rPr>
            </w:pPr>
            <w:r w:rsidRPr="00CA46C9">
              <w:rPr>
                <w:rFonts w:ascii="Arial Narrow" w:eastAsia="Times New Roman" w:hAnsi="Arial Narrow" w:cs="Arial"/>
                <w:b/>
                <w:bCs/>
                <w:color w:val="000000"/>
                <w:sz w:val="20"/>
                <w:szCs w:val="20"/>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660AD7" w:rsidRPr="00CA46C9" w:rsidRDefault="00660AD7" w:rsidP="00660AD7">
            <w:pPr>
              <w:spacing w:after="0" w:line="240" w:lineRule="auto"/>
              <w:jc w:val="center"/>
              <w:rPr>
                <w:rFonts w:ascii="Arial Narrow" w:eastAsia="Times New Roman" w:hAnsi="Arial Narrow" w:cs="Arial"/>
                <w:b/>
                <w:color w:val="000000"/>
                <w:sz w:val="20"/>
                <w:szCs w:val="20"/>
                <w:lang w:eastAsia="es-MX"/>
              </w:rPr>
            </w:pPr>
            <w:r w:rsidRPr="00CA46C9">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660AD7" w:rsidRPr="00CA46C9" w:rsidRDefault="00660AD7" w:rsidP="00660AD7">
            <w:pPr>
              <w:spacing w:after="0" w:line="240" w:lineRule="auto"/>
              <w:jc w:val="center"/>
              <w:rPr>
                <w:rFonts w:ascii="Arial Narrow" w:eastAsia="Times New Roman" w:hAnsi="Arial Narrow" w:cs="Times New Roman"/>
                <w:b/>
                <w:color w:val="000000"/>
                <w:sz w:val="20"/>
                <w:szCs w:val="20"/>
                <w:lang w:eastAsia="es-MX"/>
              </w:rPr>
            </w:pPr>
            <w:r w:rsidRPr="00CA46C9">
              <w:rPr>
                <w:rFonts w:ascii="Arial Narrow" w:eastAsia="Times New Roman" w:hAnsi="Arial Narrow" w:cs="Times New Roman"/>
                <w:b/>
                <w:color w:val="000000"/>
                <w:sz w:val="20"/>
                <w:szCs w:val="20"/>
                <w:lang w:eastAsia="es-MX"/>
              </w:rPr>
              <w:t>Link de la Evidencia</w:t>
            </w:r>
          </w:p>
        </w:tc>
      </w:tr>
      <w:tr w:rsidR="008B24A4" w:rsidRPr="00CA46C9" w:rsidTr="009F69C8">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B4E" w:rsidRDefault="00007B4E" w:rsidP="005712A2">
            <w:pPr>
              <w:spacing w:after="0" w:line="240" w:lineRule="auto"/>
              <w:jc w:val="both"/>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8B24A4" w:rsidRPr="008B24A4" w:rsidRDefault="008B24A4" w:rsidP="008B24A4">
            <w:pPr>
              <w:spacing w:after="0" w:line="240" w:lineRule="auto"/>
              <w:jc w:val="both"/>
              <w:rPr>
                <w:rFonts w:ascii="Arial Narrow" w:eastAsia="Times New Roman" w:hAnsi="Arial Narrow" w:cs="Arial"/>
                <w:color w:val="000000"/>
                <w:sz w:val="20"/>
                <w:szCs w:val="20"/>
                <w:lang w:eastAsia="es-MX"/>
              </w:rPr>
            </w:pPr>
            <w:r w:rsidRPr="008B24A4">
              <w:rPr>
                <w:rFonts w:ascii="Arial Narrow" w:eastAsia="Times New Roman" w:hAnsi="Arial Narrow" w:cs="Arial"/>
                <w:color w:val="000000"/>
                <w:sz w:val="20"/>
                <w:szCs w:val="20"/>
                <w:lang w:eastAsia="es-MX"/>
              </w:rPr>
              <w:t xml:space="preserve">Si, en la legislación se establecen que para conducir un estudio clínico en el país se requiere de autorización, además de las posibilidades de vigilancia o inspección, suspensión o detener el estudio clínico por seguridad del sujeto en investigación o ante la detección de algún incumplimiento ético o legal, dichas actividades las puede llevar a cabo COFEPRIS, el Comité de Ética en Investigación o el Investigador principal, o en su caso el sujeto en investigación puede expresar que no desea continuar su participación en el estudio. </w:t>
            </w:r>
          </w:p>
          <w:p w:rsidR="008B24A4" w:rsidRPr="008B24A4" w:rsidRDefault="008B24A4" w:rsidP="008B24A4">
            <w:pPr>
              <w:spacing w:after="0" w:line="240" w:lineRule="auto"/>
              <w:jc w:val="both"/>
              <w:rPr>
                <w:rFonts w:ascii="Arial Narrow" w:eastAsia="Times New Roman" w:hAnsi="Arial Narrow" w:cs="Arial"/>
                <w:color w:val="000000"/>
                <w:sz w:val="20"/>
                <w:szCs w:val="20"/>
                <w:lang w:eastAsia="es-MX"/>
              </w:rPr>
            </w:pPr>
          </w:p>
          <w:p w:rsidR="008B24A4" w:rsidRDefault="008B24A4" w:rsidP="008B24A4">
            <w:pPr>
              <w:spacing w:after="0" w:line="240" w:lineRule="auto"/>
              <w:jc w:val="both"/>
              <w:rPr>
                <w:rFonts w:ascii="Arial Narrow" w:eastAsia="Times New Roman" w:hAnsi="Arial Narrow" w:cs="Arial"/>
                <w:color w:val="000000"/>
                <w:sz w:val="20"/>
                <w:szCs w:val="20"/>
                <w:lang w:eastAsia="es-MX"/>
              </w:rPr>
            </w:pPr>
            <w:r w:rsidRPr="008B24A4">
              <w:rPr>
                <w:rFonts w:ascii="Arial Narrow" w:eastAsia="Times New Roman" w:hAnsi="Arial Narrow" w:cs="Arial"/>
                <w:color w:val="000000"/>
                <w:sz w:val="20"/>
                <w:szCs w:val="20"/>
                <w:lang w:eastAsia="es-MX"/>
              </w:rPr>
              <w:t>Si, existe una base legal en México para autorizar y suspender los ensayos clínicos y esta es atribución de la Secretaría de Salud a través de la COFEPRIS (Artículo 17 Bis LGS), las actividades antes mencionadas no son delegadas a ninguna otra Autoridad.</w:t>
            </w:r>
          </w:p>
          <w:p w:rsidR="008B24A4" w:rsidRDefault="008B24A4" w:rsidP="008B24A4">
            <w:pPr>
              <w:spacing w:after="0" w:line="240" w:lineRule="auto"/>
              <w:jc w:val="both"/>
              <w:rPr>
                <w:rFonts w:ascii="Arial Narrow" w:eastAsia="Times New Roman" w:hAnsi="Arial Narrow" w:cs="Arial"/>
                <w:color w:val="000000"/>
                <w:sz w:val="20"/>
                <w:szCs w:val="20"/>
                <w:lang w:eastAsia="es-MX"/>
              </w:rPr>
            </w:pPr>
          </w:p>
          <w:p w:rsidR="008B24A4" w:rsidRPr="0036437B" w:rsidRDefault="008B24A4" w:rsidP="008B24A4">
            <w:pPr>
              <w:spacing w:after="0" w:line="240" w:lineRule="auto"/>
              <w:jc w:val="both"/>
              <w:rPr>
                <w:rFonts w:ascii="Arial Narrow" w:eastAsia="Times New Roman" w:hAnsi="Arial Narrow" w:cs="Arial"/>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81CC4" w:rsidRDefault="00B81CC4" w:rsidP="005712A2">
            <w:pPr>
              <w:spacing w:after="0" w:line="240" w:lineRule="auto"/>
              <w:jc w:val="center"/>
            </w:pPr>
          </w:p>
        </w:tc>
      </w:tr>
      <w:tr w:rsidR="008B24A4" w:rsidRPr="00CA46C9" w:rsidTr="009F69C8">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B24A4" w:rsidRPr="008B24A4" w:rsidRDefault="008B24A4" w:rsidP="008B24A4">
            <w:pPr>
              <w:spacing w:after="0" w:line="240" w:lineRule="auto"/>
              <w:jc w:val="center"/>
              <w:rPr>
                <w:rFonts w:ascii="Arial Narrow" w:eastAsia="Times New Roman" w:hAnsi="Arial Narrow" w:cs="Arial"/>
                <w:b/>
                <w:bCs/>
                <w:color w:val="000000"/>
                <w:sz w:val="20"/>
                <w:szCs w:val="20"/>
                <w:lang w:eastAsia="es-MX"/>
              </w:rPr>
            </w:pPr>
            <w:r w:rsidRPr="008B24A4">
              <w:rPr>
                <w:rFonts w:ascii="Arial Narrow" w:eastAsia="Times New Roman" w:hAnsi="Arial Narrow" w:cs="Arial"/>
                <w:b/>
                <w:bCs/>
                <w:color w:val="000000"/>
                <w:sz w:val="20"/>
                <w:szCs w:val="20"/>
                <w:lang w:eastAsia="es-MX"/>
              </w:rPr>
              <w:t>Ley General de Salud</w:t>
            </w:r>
          </w:p>
          <w:p w:rsidR="008B24A4" w:rsidRPr="00007B4E" w:rsidRDefault="008B24A4" w:rsidP="008B24A4">
            <w:pPr>
              <w:spacing w:after="0" w:line="240" w:lineRule="auto"/>
              <w:jc w:val="center"/>
              <w:rPr>
                <w:rFonts w:ascii="Arial Narrow" w:eastAsia="Times New Roman" w:hAnsi="Arial Narrow" w:cs="Arial"/>
                <w:bCs/>
                <w:color w:val="000000"/>
                <w:sz w:val="20"/>
                <w:szCs w:val="20"/>
                <w:lang w:eastAsia="es-MX"/>
              </w:rPr>
            </w:pPr>
            <w:r w:rsidRPr="00007B4E">
              <w:rPr>
                <w:rFonts w:ascii="Arial Narrow" w:eastAsia="Times New Roman" w:hAnsi="Arial Narrow" w:cs="Arial"/>
                <w:bCs/>
                <w:color w:val="000000"/>
                <w:sz w:val="20"/>
                <w:szCs w:val="20"/>
                <w:lang w:eastAsia="es-MX"/>
              </w:rPr>
              <w:t>Artículo 17 bis</w:t>
            </w:r>
          </w:p>
        </w:tc>
        <w:tc>
          <w:tcPr>
            <w:tcW w:w="6095" w:type="dxa"/>
            <w:gridSpan w:val="2"/>
            <w:tcBorders>
              <w:top w:val="single" w:sz="4" w:space="0" w:color="auto"/>
              <w:left w:val="nil"/>
              <w:bottom w:val="single" w:sz="4" w:space="0" w:color="auto"/>
              <w:right w:val="single" w:sz="4" w:space="0" w:color="auto"/>
            </w:tcBorders>
            <w:shd w:val="clear" w:color="auto" w:fill="auto"/>
          </w:tcPr>
          <w:p w:rsidR="008B24A4" w:rsidRPr="0036437B" w:rsidRDefault="00502089" w:rsidP="0036437B">
            <w:pPr>
              <w:spacing w:after="0" w:line="240" w:lineRule="auto"/>
              <w:jc w:val="both"/>
              <w:rPr>
                <w:rFonts w:ascii="Arial Narrow" w:eastAsia="Times New Roman" w:hAnsi="Arial Narrow" w:cs="Arial"/>
                <w:color w:val="000000"/>
                <w:sz w:val="20"/>
                <w:szCs w:val="20"/>
                <w:lang w:eastAsia="es-MX"/>
              </w:rPr>
            </w:pPr>
            <w:r w:rsidRPr="00502089">
              <w:rPr>
                <w:rFonts w:ascii="Arial Narrow" w:eastAsia="Times New Roman" w:hAnsi="Arial Narrow" w:cs="Arial"/>
                <w:color w:val="000000"/>
                <w:sz w:val="20"/>
                <w:szCs w:val="20"/>
                <w:lang w:eastAsia="es-MX"/>
              </w:rPr>
              <w:t>Artículo 17 bis.- La Secretaría de Salud ejercerá las atribuciones de regulación, control y fomento sanitarios que conforme a la presente Ley, a la Ley Orgánica de la Administración Pública Federal, y los demás ordenamientos aplicables le corresponden a dicha dependencia en las materias a que se refiere el artículo 3o. de esta Ley en sus fracciones I, en lo relativo al control y vigilancia de los establecimientos de salud a los que se refieren los artículos 34 y 35 de esta Ley: XIII, XIV, XXII, XXIII, XXIV, XXV, XXVI, ésta salvo por lo que se refiere a cadáveres y XXVII, esta última salvo por lo que se refiere a personas a través de un órgano desconcentrado que se denominará Comisión Federal para la Protección contra Riesgos Sanitarios.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8B24A4" w:rsidRDefault="00F33753" w:rsidP="00660AD7">
            <w:pPr>
              <w:spacing w:after="0" w:line="240" w:lineRule="auto"/>
              <w:jc w:val="center"/>
              <w:rPr>
                <w:rStyle w:val="Hipervnculo"/>
              </w:rPr>
            </w:pPr>
            <w:hyperlink r:id="rId8" w:history="1">
              <w:r w:rsidR="00502089" w:rsidRPr="00D24163">
                <w:rPr>
                  <w:rStyle w:val="Hipervnculo"/>
                </w:rPr>
                <w:t>http://www.ordenjuridico.gob.mx/Documentos/Federal/pdf/wo11037.pdf</w:t>
              </w:r>
            </w:hyperlink>
          </w:p>
          <w:p w:rsidR="00964224" w:rsidRDefault="00964224" w:rsidP="00660AD7">
            <w:pPr>
              <w:spacing w:after="0" w:line="240" w:lineRule="auto"/>
              <w:jc w:val="center"/>
              <w:rPr>
                <w:rStyle w:val="Hipervnculo"/>
              </w:rPr>
            </w:pPr>
          </w:p>
          <w:p w:rsidR="00964224" w:rsidRPr="00015D4E" w:rsidRDefault="00F33753" w:rsidP="00964224">
            <w:pPr>
              <w:spacing w:after="0" w:line="240" w:lineRule="auto"/>
              <w:jc w:val="center"/>
              <w:rPr>
                <w:rFonts w:ascii="Arial Narrow" w:eastAsia="Times New Roman" w:hAnsi="Arial Narrow" w:cs="Arial"/>
                <w:b/>
                <w:bCs/>
                <w:color w:val="000000"/>
                <w:sz w:val="24"/>
                <w:szCs w:val="24"/>
                <w:lang w:eastAsia="es-MX"/>
              </w:rPr>
            </w:pPr>
            <w:hyperlink r:id="rId9" w:history="1">
              <w:r w:rsidR="00964224" w:rsidRPr="00015D4E">
                <w:rPr>
                  <w:rStyle w:val="Hipervnculo"/>
                  <w:rFonts w:ascii="Arial Narrow" w:eastAsia="Times New Roman" w:hAnsi="Arial Narrow" w:cs="Arial"/>
                  <w:b/>
                  <w:bCs/>
                  <w:sz w:val="24"/>
                  <w:szCs w:val="24"/>
                  <w:lang w:eastAsia="es-MX"/>
                </w:rPr>
                <w:t>Ley General de Salud</w:t>
              </w:r>
            </w:hyperlink>
          </w:p>
          <w:p w:rsidR="00964224" w:rsidRDefault="00964224" w:rsidP="00964224">
            <w:pPr>
              <w:spacing w:after="0" w:line="240" w:lineRule="auto"/>
              <w:jc w:val="center"/>
              <w:rPr>
                <w:rFonts w:ascii="Arial Narrow" w:hAnsi="Arial Narrow"/>
                <w:sz w:val="24"/>
                <w:szCs w:val="24"/>
              </w:rPr>
            </w:pPr>
          </w:p>
          <w:p w:rsidR="00964224" w:rsidRDefault="00964224" w:rsidP="00964224">
            <w:pPr>
              <w:spacing w:after="0" w:line="240" w:lineRule="auto"/>
              <w:jc w:val="center"/>
            </w:pPr>
          </w:p>
          <w:p w:rsidR="00502089" w:rsidRDefault="00502089" w:rsidP="00660AD7">
            <w:pPr>
              <w:spacing w:after="0" w:line="240" w:lineRule="auto"/>
              <w:jc w:val="center"/>
            </w:pPr>
          </w:p>
        </w:tc>
      </w:tr>
      <w:tr w:rsidR="00502089" w:rsidRPr="00CA46C9" w:rsidTr="009F69C8">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02089" w:rsidRPr="008B24A4" w:rsidRDefault="00502089" w:rsidP="00502089">
            <w:pPr>
              <w:spacing w:after="0" w:line="240" w:lineRule="auto"/>
              <w:jc w:val="center"/>
              <w:rPr>
                <w:rFonts w:ascii="Arial Narrow" w:eastAsia="Times New Roman" w:hAnsi="Arial Narrow" w:cs="Arial"/>
                <w:b/>
                <w:bCs/>
                <w:color w:val="000000"/>
                <w:sz w:val="20"/>
                <w:szCs w:val="20"/>
                <w:lang w:eastAsia="es-MX"/>
              </w:rPr>
            </w:pPr>
            <w:r w:rsidRPr="008B24A4">
              <w:rPr>
                <w:rFonts w:ascii="Arial Narrow" w:eastAsia="Times New Roman" w:hAnsi="Arial Narrow" w:cs="Arial"/>
                <w:b/>
                <w:bCs/>
                <w:color w:val="000000"/>
                <w:sz w:val="20"/>
                <w:szCs w:val="20"/>
                <w:lang w:eastAsia="es-MX"/>
              </w:rPr>
              <w:t>Ley General de Salud</w:t>
            </w:r>
          </w:p>
          <w:p w:rsidR="00502089" w:rsidRPr="00007B4E" w:rsidRDefault="00502089" w:rsidP="008B24A4">
            <w:pPr>
              <w:spacing w:after="0" w:line="240" w:lineRule="auto"/>
              <w:jc w:val="center"/>
              <w:rPr>
                <w:rFonts w:ascii="Arial Narrow" w:eastAsia="Times New Roman" w:hAnsi="Arial Narrow" w:cs="Arial"/>
                <w:bCs/>
                <w:color w:val="000000"/>
                <w:sz w:val="20"/>
                <w:szCs w:val="20"/>
                <w:lang w:eastAsia="es-MX"/>
              </w:rPr>
            </w:pPr>
            <w:r w:rsidRPr="00007B4E">
              <w:rPr>
                <w:rFonts w:ascii="Arial Narrow" w:eastAsia="Times New Roman" w:hAnsi="Arial Narrow" w:cs="Arial"/>
                <w:bCs/>
                <w:color w:val="000000"/>
                <w:sz w:val="20"/>
                <w:szCs w:val="20"/>
                <w:lang w:eastAsia="es-MX"/>
              </w:rPr>
              <w:t>Artículo 100</w:t>
            </w:r>
            <w:r w:rsidR="00007B4E" w:rsidRPr="00007B4E">
              <w:rPr>
                <w:rFonts w:ascii="Arial Narrow" w:eastAsia="Times New Roman" w:hAnsi="Arial Narrow" w:cs="Arial"/>
                <w:bCs/>
                <w:color w:val="000000"/>
                <w:sz w:val="20"/>
                <w:szCs w:val="20"/>
                <w:lang w:eastAsia="es-MX"/>
              </w:rPr>
              <w:t xml:space="preserve"> Fracción VI</w:t>
            </w:r>
          </w:p>
        </w:tc>
        <w:tc>
          <w:tcPr>
            <w:tcW w:w="6095" w:type="dxa"/>
            <w:gridSpan w:val="2"/>
            <w:tcBorders>
              <w:top w:val="single" w:sz="4" w:space="0" w:color="auto"/>
              <w:left w:val="nil"/>
              <w:bottom w:val="single" w:sz="4" w:space="0" w:color="auto"/>
              <w:right w:val="single" w:sz="4" w:space="0" w:color="auto"/>
            </w:tcBorders>
            <w:shd w:val="clear" w:color="auto" w:fill="auto"/>
          </w:tcPr>
          <w:p w:rsidR="00007B4E" w:rsidRPr="0036437B" w:rsidRDefault="00007B4E" w:rsidP="00007B4E">
            <w:pPr>
              <w:spacing w:after="0" w:line="240" w:lineRule="auto"/>
              <w:jc w:val="both"/>
              <w:rPr>
                <w:rFonts w:ascii="Arial Narrow" w:eastAsia="Times New Roman" w:hAnsi="Arial Narrow" w:cs="Arial"/>
                <w:color w:val="000000"/>
                <w:sz w:val="20"/>
                <w:szCs w:val="20"/>
                <w:lang w:eastAsia="es-MX"/>
              </w:rPr>
            </w:pPr>
            <w:r w:rsidRPr="0036437B">
              <w:rPr>
                <w:rFonts w:ascii="Arial Narrow" w:eastAsia="Times New Roman" w:hAnsi="Arial Narrow" w:cs="Arial"/>
                <w:color w:val="000000"/>
                <w:sz w:val="20"/>
                <w:szCs w:val="20"/>
                <w:lang w:eastAsia="es-MX"/>
              </w:rPr>
              <w:t xml:space="preserve">Artículo 100.- La investigación en seres humanos se desarrollará conforme a las siguientes bases </w:t>
            </w:r>
          </w:p>
          <w:p w:rsidR="00007B4E" w:rsidRPr="0036437B" w:rsidRDefault="00007B4E" w:rsidP="00007B4E">
            <w:pPr>
              <w:spacing w:after="0" w:line="240" w:lineRule="auto"/>
              <w:jc w:val="both"/>
              <w:rPr>
                <w:rFonts w:ascii="Arial Narrow" w:eastAsia="Times New Roman" w:hAnsi="Arial Narrow" w:cs="Arial"/>
                <w:color w:val="000000"/>
                <w:sz w:val="20"/>
                <w:szCs w:val="20"/>
                <w:lang w:eastAsia="es-MX"/>
              </w:rPr>
            </w:pPr>
            <w:r w:rsidRPr="0036437B">
              <w:rPr>
                <w:rFonts w:ascii="Arial Narrow" w:eastAsia="Times New Roman" w:hAnsi="Arial Narrow" w:cs="Arial"/>
                <w:color w:val="000000"/>
                <w:sz w:val="20"/>
                <w:szCs w:val="20"/>
                <w:lang w:eastAsia="es-MX"/>
              </w:rPr>
              <w:t xml:space="preserve">Fracción VI. El profesional responsable suspenderá la investigación en cualquier momento, si sobreviene el riesgo de lesiones graves, discapacidad, muerte del sujeto en quien se realice la investigación; </w:t>
            </w:r>
          </w:p>
          <w:p w:rsidR="00502089" w:rsidRPr="00502089" w:rsidRDefault="00502089" w:rsidP="0036437B">
            <w:pPr>
              <w:spacing w:after="0" w:line="240" w:lineRule="auto"/>
              <w:jc w:val="both"/>
              <w:rPr>
                <w:rFonts w:ascii="Arial Narrow" w:eastAsia="Times New Roman" w:hAnsi="Arial Narrow" w:cs="Arial"/>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007B4E" w:rsidRDefault="00F33753" w:rsidP="00007B4E">
            <w:pPr>
              <w:spacing w:after="0" w:line="240" w:lineRule="auto"/>
              <w:jc w:val="center"/>
              <w:rPr>
                <w:rStyle w:val="Hipervnculo"/>
              </w:rPr>
            </w:pPr>
            <w:hyperlink r:id="rId10" w:history="1">
              <w:r w:rsidR="00007B4E" w:rsidRPr="00D24163">
                <w:rPr>
                  <w:rStyle w:val="Hipervnculo"/>
                </w:rPr>
                <w:t>http://www.ordenjuridico.gob.mx/Documentos/Federal/pdf/wo11037.pdf</w:t>
              </w:r>
            </w:hyperlink>
          </w:p>
          <w:p w:rsidR="00FC1321" w:rsidRDefault="00FC1321" w:rsidP="00007B4E">
            <w:pPr>
              <w:spacing w:after="0" w:line="240" w:lineRule="auto"/>
              <w:jc w:val="center"/>
              <w:rPr>
                <w:rStyle w:val="Hipervnculo"/>
              </w:rPr>
            </w:pPr>
          </w:p>
          <w:p w:rsidR="00FC1321" w:rsidRDefault="00FC1321" w:rsidP="00FC1321">
            <w:pPr>
              <w:spacing w:after="0" w:line="240" w:lineRule="auto"/>
              <w:rPr>
                <w:rFonts w:ascii="Arial Narrow" w:eastAsia="Times New Roman" w:hAnsi="Arial Narrow" w:cs="Arial"/>
                <w:b/>
                <w:bCs/>
                <w:color w:val="000000"/>
                <w:sz w:val="24"/>
                <w:szCs w:val="24"/>
                <w:lang w:eastAsia="es-MX"/>
              </w:rPr>
            </w:pPr>
          </w:p>
          <w:p w:rsidR="00FC1321" w:rsidRPr="00015D4E" w:rsidRDefault="00F33753" w:rsidP="00FC1321">
            <w:pPr>
              <w:spacing w:after="0" w:line="240" w:lineRule="auto"/>
              <w:jc w:val="center"/>
              <w:rPr>
                <w:rFonts w:ascii="Arial Narrow" w:eastAsia="Times New Roman" w:hAnsi="Arial Narrow" w:cs="Arial"/>
                <w:b/>
                <w:bCs/>
                <w:color w:val="000000"/>
                <w:sz w:val="24"/>
                <w:szCs w:val="24"/>
                <w:lang w:eastAsia="es-MX"/>
              </w:rPr>
            </w:pPr>
            <w:hyperlink r:id="rId11" w:history="1">
              <w:r w:rsidR="00FC1321" w:rsidRPr="00015D4E">
                <w:rPr>
                  <w:rStyle w:val="Hipervnculo"/>
                  <w:rFonts w:ascii="Arial Narrow" w:eastAsia="Times New Roman" w:hAnsi="Arial Narrow" w:cs="Arial"/>
                  <w:b/>
                  <w:bCs/>
                  <w:sz w:val="24"/>
                  <w:szCs w:val="24"/>
                  <w:lang w:eastAsia="es-MX"/>
                </w:rPr>
                <w:t>Ley General de Salud</w:t>
              </w:r>
            </w:hyperlink>
          </w:p>
          <w:p w:rsidR="00502089" w:rsidRDefault="00502089" w:rsidP="00FC1321">
            <w:pPr>
              <w:spacing w:after="0" w:line="240" w:lineRule="auto"/>
              <w:jc w:val="center"/>
            </w:pPr>
          </w:p>
        </w:tc>
      </w:tr>
      <w:tr w:rsidR="00007B4E" w:rsidRPr="00CA46C9" w:rsidTr="009F69C8">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B4E" w:rsidRPr="008B24A4" w:rsidRDefault="00007B4E" w:rsidP="00007B4E">
            <w:pPr>
              <w:spacing w:after="0" w:line="240" w:lineRule="auto"/>
              <w:jc w:val="center"/>
              <w:rPr>
                <w:rFonts w:ascii="Arial Narrow" w:eastAsia="Times New Roman" w:hAnsi="Arial Narrow" w:cs="Arial"/>
                <w:b/>
                <w:bCs/>
                <w:color w:val="000000"/>
                <w:sz w:val="20"/>
                <w:szCs w:val="20"/>
                <w:lang w:eastAsia="es-MX"/>
              </w:rPr>
            </w:pPr>
            <w:r w:rsidRPr="008B24A4">
              <w:rPr>
                <w:rFonts w:ascii="Arial Narrow" w:eastAsia="Times New Roman" w:hAnsi="Arial Narrow" w:cs="Arial"/>
                <w:b/>
                <w:bCs/>
                <w:color w:val="000000"/>
                <w:sz w:val="20"/>
                <w:szCs w:val="20"/>
                <w:lang w:eastAsia="es-MX"/>
              </w:rPr>
              <w:t>Ley General de Salud</w:t>
            </w:r>
          </w:p>
          <w:p w:rsidR="00007B4E" w:rsidRPr="008B24A4" w:rsidRDefault="00007B4E" w:rsidP="00502089">
            <w:pPr>
              <w:spacing w:after="0" w:line="240" w:lineRule="auto"/>
              <w:jc w:val="center"/>
              <w:rPr>
                <w:rFonts w:ascii="Arial Narrow" w:eastAsia="Times New Roman" w:hAnsi="Arial Narrow" w:cs="Arial"/>
                <w:b/>
                <w:bCs/>
                <w:color w:val="000000"/>
                <w:sz w:val="20"/>
                <w:szCs w:val="20"/>
                <w:lang w:eastAsia="es-MX"/>
              </w:rPr>
            </w:pPr>
            <w:r w:rsidRPr="00007B4E">
              <w:rPr>
                <w:rFonts w:ascii="Arial Narrow" w:eastAsia="Times New Roman" w:hAnsi="Arial Narrow" w:cs="Arial"/>
                <w:bCs/>
                <w:color w:val="000000"/>
                <w:sz w:val="20"/>
                <w:szCs w:val="20"/>
                <w:lang w:eastAsia="es-MX"/>
              </w:rPr>
              <w:t>Artículo</w:t>
            </w:r>
            <w:r>
              <w:rPr>
                <w:rFonts w:ascii="Arial Narrow" w:eastAsia="Times New Roman" w:hAnsi="Arial Narrow" w:cs="Arial"/>
                <w:b/>
                <w:bCs/>
                <w:color w:val="000000"/>
                <w:sz w:val="20"/>
                <w:szCs w:val="20"/>
                <w:lang w:eastAsia="es-MX"/>
              </w:rPr>
              <w:t xml:space="preserve"> </w:t>
            </w:r>
            <w:r w:rsidRPr="00007B4E">
              <w:rPr>
                <w:rFonts w:ascii="Arial Narrow" w:eastAsia="Times New Roman" w:hAnsi="Arial Narrow" w:cs="Arial"/>
                <w:bCs/>
                <w:color w:val="000000"/>
                <w:sz w:val="20"/>
                <w:szCs w:val="20"/>
                <w:lang w:eastAsia="es-MX"/>
              </w:rPr>
              <w:t>102</w:t>
            </w:r>
          </w:p>
        </w:tc>
        <w:tc>
          <w:tcPr>
            <w:tcW w:w="6095" w:type="dxa"/>
            <w:gridSpan w:val="2"/>
            <w:tcBorders>
              <w:top w:val="single" w:sz="4" w:space="0" w:color="auto"/>
              <w:left w:val="nil"/>
              <w:bottom w:val="single" w:sz="4" w:space="0" w:color="auto"/>
              <w:right w:val="single" w:sz="4" w:space="0" w:color="auto"/>
            </w:tcBorders>
            <w:shd w:val="clear" w:color="auto" w:fill="auto"/>
          </w:tcPr>
          <w:p w:rsidR="00007B4E" w:rsidRPr="0036437B" w:rsidRDefault="00007B4E" w:rsidP="00007B4E">
            <w:pPr>
              <w:spacing w:after="0" w:line="240" w:lineRule="auto"/>
              <w:jc w:val="both"/>
              <w:rPr>
                <w:rFonts w:ascii="Arial Narrow" w:eastAsia="Times New Roman" w:hAnsi="Arial Narrow" w:cs="Arial"/>
                <w:color w:val="000000"/>
                <w:sz w:val="20"/>
                <w:szCs w:val="20"/>
                <w:lang w:eastAsia="es-MX"/>
              </w:rPr>
            </w:pPr>
            <w:r w:rsidRPr="00E906D4">
              <w:rPr>
                <w:rFonts w:ascii="Arial Narrow" w:eastAsia="Times New Roman" w:hAnsi="Arial Narrow" w:cs="Arial"/>
                <w:b/>
                <w:color w:val="000000"/>
                <w:sz w:val="20"/>
                <w:szCs w:val="20"/>
                <w:lang w:eastAsia="es-MX"/>
              </w:rPr>
              <w:t>Artículo 102.</w:t>
            </w:r>
            <w:r w:rsidRPr="0036437B">
              <w:rPr>
                <w:rFonts w:ascii="Arial Narrow" w:eastAsia="Times New Roman" w:hAnsi="Arial Narrow" w:cs="Arial"/>
                <w:color w:val="000000"/>
                <w:sz w:val="20"/>
                <w:szCs w:val="20"/>
                <w:lang w:eastAsia="es-MX"/>
              </w:rPr>
              <w:t xml:space="preserve"> La Secretaría de Salud podrá autorizar con fines preventivos, terapéuticos, </w:t>
            </w:r>
            <w:proofErr w:type="spellStart"/>
            <w:r w:rsidRPr="0036437B">
              <w:rPr>
                <w:rFonts w:ascii="Arial Narrow" w:eastAsia="Times New Roman" w:hAnsi="Arial Narrow" w:cs="Arial"/>
                <w:color w:val="000000"/>
                <w:sz w:val="20"/>
                <w:szCs w:val="20"/>
                <w:lang w:eastAsia="es-MX"/>
              </w:rPr>
              <w:t>rehabilitatorios</w:t>
            </w:r>
            <w:proofErr w:type="spellEnd"/>
            <w:r w:rsidRPr="0036437B">
              <w:rPr>
                <w:rFonts w:ascii="Arial Narrow" w:eastAsia="Times New Roman" w:hAnsi="Arial Narrow" w:cs="Arial"/>
                <w:color w:val="000000"/>
                <w:sz w:val="20"/>
                <w:szCs w:val="20"/>
                <w:lang w:eastAsia="es-MX"/>
              </w:rPr>
              <w:t xml:space="preserve"> o de investigación, el empleo en seres humanos de medicamentos o materiales respecto de los cuales aún no se tenga evidencia científica suficiente de su eficacia terapéutica o se pretenda la modificación de las indicaciones terapéuticas de productos ya conocidos, Al efecto, los interesados</w:t>
            </w:r>
          </w:p>
          <w:p w:rsidR="00007B4E" w:rsidRPr="0036437B" w:rsidRDefault="00007B4E" w:rsidP="00007B4E">
            <w:pPr>
              <w:spacing w:after="0" w:line="240" w:lineRule="auto"/>
              <w:jc w:val="both"/>
              <w:rPr>
                <w:rFonts w:ascii="Arial Narrow" w:eastAsia="Times New Roman" w:hAnsi="Arial Narrow" w:cs="Arial"/>
                <w:color w:val="000000"/>
                <w:sz w:val="20"/>
                <w:szCs w:val="20"/>
                <w:lang w:eastAsia="es-MX"/>
              </w:rPr>
            </w:pPr>
            <w:r w:rsidRPr="0036437B">
              <w:rPr>
                <w:rFonts w:ascii="Arial Narrow" w:eastAsia="Times New Roman" w:hAnsi="Arial Narrow" w:cs="Arial"/>
                <w:color w:val="000000"/>
                <w:sz w:val="20"/>
                <w:szCs w:val="20"/>
                <w:lang w:eastAsia="es-MX"/>
              </w:rPr>
              <w:t>deberán presentar la documentación siguiente:</w:t>
            </w:r>
          </w:p>
          <w:p w:rsidR="00007B4E" w:rsidRPr="0036437B" w:rsidRDefault="00007B4E" w:rsidP="00007B4E">
            <w:pPr>
              <w:spacing w:after="0" w:line="240" w:lineRule="auto"/>
              <w:jc w:val="both"/>
              <w:rPr>
                <w:rFonts w:ascii="Arial Narrow" w:eastAsia="Times New Roman" w:hAnsi="Arial Narrow" w:cs="Arial"/>
                <w:color w:val="000000"/>
                <w:sz w:val="20"/>
                <w:szCs w:val="20"/>
                <w:lang w:eastAsia="es-MX"/>
              </w:rPr>
            </w:pPr>
            <w:r w:rsidRPr="0036437B">
              <w:rPr>
                <w:rFonts w:ascii="Arial Narrow" w:eastAsia="Times New Roman" w:hAnsi="Arial Narrow" w:cs="Arial"/>
                <w:color w:val="000000"/>
                <w:sz w:val="20"/>
                <w:szCs w:val="20"/>
                <w:lang w:eastAsia="es-MX"/>
              </w:rPr>
              <w:t>I. Solicitud por escrito;</w:t>
            </w:r>
          </w:p>
          <w:p w:rsidR="00007B4E" w:rsidRPr="0036437B" w:rsidRDefault="00007B4E" w:rsidP="00007B4E">
            <w:pPr>
              <w:spacing w:after="0" w:line="240" w:lineRule="auto"/>
              <w:jc w:val="both"/>
              <w:rPr>
                <w:rFonts w:ascii="Arial Narrow" w:eastAsia="Times New Roman" w:hAnsi="Arial Narrow" w:cs="Arial"/>
                <w:color w:val="000000"/>
                <w:sz w:val="20"/>
                <w:szCs w:val="20"/>
                <w:lang w:eastAsia="es-MX"/>
              </w:rPr>
            </w:pPr>
            <w:r w:rsidRPr="0036437B">
              <w:rPr>
                <w:rFonts w:ascii="Arial Narrow" w:eastAsia="Times New Roman" w:hAnsi="Arial Narrow" w:cs="Arial"/>
                <w:color w:val="000000"/>
                <w:sz w:val="20"/>
                <w:szCs w:val="20"/>
                <w:lang w:eastAsia="es-MX"/>
              </w:rPr>
              <w:lastRenderedPageBreak/>
              <w:t>II. Información básica farmacológica y preclínica del producto;</w:t>
            </w:r>
          </w:p>
          <w:p w:rsidR="00007B4E" w:rsidRPr="0036437B" w:rsidRDefault="00007B4E" w:rsidP="00007B4E">
            <w:pPr>
              <w:spacing w:after="0" w:line="240" w:lineRule="auto"/>
              <w:jc w:val="both"/>
              <w:rPr>
                <w:rFonts w:ascii="Arial Narrow" w:eastAsia="Times New Roman" w:hAnsi="Arial Narrow" w:cs="Arial"/>
                <w:color w:val="000000"/>
                <w:sz w:val="20"/>
                <w:szCs w:val="20"/>
                <w:lang w:eastAsia="es-MX"/>
              </w:rPr>
            </w:pPr>
            <w:r w:rsidRPr="0036437B">
              <w:rPr>
                <w:rFonts w:ascii="Arial Narrow" w:eastAsia="Times New Roman" w:hAnsi="Arial Narrow" w:cs="Arial"/>
                <w:color w:val="000000"/>
                <w:sz w:val="20"/>
                <w:szCs w:val="20"/>
                <w:lang w:eastAsia="es-MX"/>
              </w:rPr>
              <w:t>III. Estudios previos de investigación clínica, cuando los hubiere;</w:t>
            </w:r>
          </w:p>
          <w:p w:rsidR="00007B4E" w:rsidRPr="0036437B" w:rsidRDefault="00007B4E" w:rsidP="00007B4E">
            <w:pPr>
              <w:spacing w:after="0" w:line="240" w:lineRule="auto"/>
              <w:jc w:val="both"/>
              <w:rPr>
                <w:rFonts w:ascii="Arial Narrow" w:eastAsia="Times New Roman" w:hAnsi="Arial Narrow" w:cs="Arial"/>
                <w:color w:val="000000"/>
                <w:sz w:val="20"/>
                <w:szCs w:val="20"/>
                <w:lang w:eastAsia="es-MX"/>
              </w:rPr>
            </w:pPr>
            <w:r w:rsidRPr="0036437B">
              <w:rPr>
                <w:rFonts w:ascii="Arial Narrow" w:eastAsia="Times New Roman" w:hAnsi="Arial Narrow" w:cs="Arial"/>
                <w:color w:val="000000"/>
                <w:sz w:val="20"/>
                <w:szCs w:val="20"/>
                <w:lang w:eastAsia="es-MX"/>
              </w:rPr>
              <w:t>IV. Protocolo de investigación, y</w:t>
            </w:r>
          </w:p>
          <w:p w:rsidR="00007B4E" w:rsidRPr="0036437B" w:rsidRDefault="00007B4E" w:rsidP="00007B4E">
            <w:pPr>
              <w:spacing w:after="0" w:line="240" w:lineRule="auto"/>
              <w:jc w:val="both"/>
              <w:rPr>
                <w:rFonts w:ascii="Arial Narrow" w:eastAsia="Times New Roman" w:hAnsi="Arial Narrow" w:cs="Arial"/>
                <w:color w:val="000000"/>
                <w:sz w:val="20"/>
                <w:szCs w:val="20"/>
                <w:lang w:eastAsia="es-MX"/>
              </w:rPr>
            </w:pPr>
            <w:r w:rsidRPr="0036437B">
              <w:rPr>
                <w:rFonts w:ascii="Arial Narrow" w:eastAsia="Times New Roman" w:hAnsi="Arial Narrow" w:cs="Arial"/>
                <w:color w:val="000000"/>
                <w:sz w:val="20"/>
                <w:szCs w:val="20"/>
                <w:lang w:eastAsia="es-MX"/>
              </w:rPr>
              <w:t>V. Carta de aceptación de la institución donde se efectúe la investigación y del responsable de la misma.</w:t>
            </w:r>
          </w:p>
          <w:p w:rsidR="00007B4E" w:rsidRPr="0036437B" w:rsidRDefault="00007B4E" w:rsidP="00007B4E">
            <w:pPr>
              <w:spacing w:after="0" w:line="240" w:lineRule="auto"/>
              <w:jc w:val="both"/>
              <w:rPr>
                <w:rFonts w:ascii="Arial Narrow" w:eastAsia="Times New Roman" w:hAnsi="Arial Narrow" w:cs="Arial"/>
                <w:color w:val="000000"/>
                <w:sz w:val="20"/>
                <w:szCs w:val="20"/>
                <w:lang w:eastAsia="es-MX"/>
              </w:rPr>
            </w:pPr>
            <w:r w:rsidRPr="0036437B">
              <w:rPr>
                <w:rFonts w:ascii="Arial Narrow" w:eastAsia="Times New Roman" w:hAnsi="Arial Narrow" w:cs="Arial"/>
                <w:color w:val="000000"/>
                <w:sz w:val="20"/>
                <w:szCs w:val="20"/>
                <w:lang w:eastAsia="es-MX"/>
              </w:rPr>
              <w:t>Los interesados podrán presentar con su solicitud, dictamen emitido por tercero autorizado para tal efecto por la Secretaría de Salud, el cual deberá contener el informe técnico correspondiente, relativo a la seguridad y validez científica del protocolo de investigación de que se trate, de conformidad con las disposiciones aplicables, en cuyo caso, la Secretaría de Salud deberá resolver lo conducente, en un plazo máximo de treinta días hábiles, contados a partir del día siguiente al de la presentación de la solicitud y del dictamen emitido por el tercero autorizado.</w:t>
            </w:r>
          </w:p>
          <w:p w:rsidR="00007B4E" w:rsidRPr="0036437B" w:rsidRDefault="00007B4E" w:rsidP="00007B4E">
            <w:pPr>
              <w:spacing w:after="0" w:line="240" w:lineRule="auto"/>
              <w:jc w:val="both"/>
              <w:rPr>
                <w:rFonts w:ascii="Arial Narrow" w:eastAsia="Times New Roman" w:hAnsi="Arial Narrow" w:cs="Arial"/>
                <w:color w:val="000000"/>
                <w:sz w:val="20"/>
                <w:szCs w:val="20"/>
                <w:lang w:eastAsia="es-MX"/>
              </w:rPr>
            </w:pPr>
            <w:r w:rsidRPr="0036437B">
              <w:rPr>
                <w:rFonts w:ascii="Arial Narrow" w:eastAsia="Times New Roman" w:hAnsi="Arial Narrow" w:cs="Arial"/>
                <w:color w:val="000000"/>
                <w:sz w:val="20"/>
                <w:szCs w:val="20"/>
                <w:lang w:eastAsia="es-MX"/>
              </w:rPr>
              <w:t>Para los efectos del párrafo anterior, el Ejecutivo a través de la Secretaría, mediante disposiciones de carácter general, establecerá los requisitos, pruebas y demás requerimientos que deberán cumplir aquellas personas interesadas en ser reconocidas como terceros autorizados.</w:t>
            </w:r>
          </w:p>
          <w:p w:rsidR="00007B4E" w:rsidRPr="0036437B" w:rsidRDefault="00007B4E" w:rsidP="00007B4E">
            <w:pPr>
              <w:spacing w:after="0" w:line="240" w:lineRule="auto"/>
              <w:jc w:val="both"/>
              <w:rPr>
                <w:rFonts w:ascii="Arial Narrow" w:eastAsia="Times New Roman" w:hAnsi="Arial Narrow" w:cs="Arial"/>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007B4E" w:rsidRDefault="00F33753" w:rsidP="00007B4E">
            <w:pPr>
              <w:spacing w:after="0" w:line="240" w:lineRule="auto"/>
              <w:jc w:val="center"/>
              <w:rPr>
                <w:rStyle w:val="Hipervnculo"/>
              </w:rPr>
            </w:pPr>
            <w:hyperlink r:id="rId12" w:history="1">
              <w:r w:rsidR="00007B4E" w:rsidRPr="00D24163">
                <w:rPr>
                  <w:rStyle w:val="Hipervnculo"/>
                </w:rPr>
                <w:t>http://www.ordenjuridico.gob.mx/Documentos/Federal/pdf/wo11037.pdf</w:t>
              </w:r>
            </w:hyperlink>
          </w:p>
          <w:p w:rsidR="00FC1321" w:rsidRDefault="00FC1321" w:rsidP="00007B4E">
            <w:pPr>
              <w:spacing w:after="0" w:line="240" w:lineRule="auto"/>
              <w:jc w:val="center"/>
              <w:rPr>
                <w:rStyle w:val="Hipervnculo"/>
              </w:rPr>
            </w:pPr>
          </w:p>
          <w:p w:rsidR="00FC1321" w:rsidRDefault="00FC1321" w:rsidP="00007B4E">
            <w:pPr>
              <w:spacing w:after="0" w:line="240" w:lineRule="auto"/>
              <w:jc w:val="center"/>
              <w:rPr>
                <w:rStyle w:val="Hipervnculo"/>
              </w:rPr>
            </w:pPr>
          </w:p>
          <w:p w:rsidR="00FC1321" w:rsidRPr="00015D4E" w:rsidRDefault="00F33753" w:rsidP="00FC1321">
            <w:pPr>
              <w:spacing w:after="0" w:line="240" w:lineRule="auto"/>
              <w:jc w:val="center"/>
              <w:rPr>
                <w:rFonts w:ascii="Arial Narrow" w:eastAsia="Times New Roman" w:hAnsi="Arial Narrow" w:cs="Arial"/>
                <w:b/>
                <w:bCs/>
                <w:color w:val="000000"/>
                <w:sz w:val="24"/>
                <w:szCs w:val="24"/>
                <w:lang w:eastAsia="es-MX"/>
              </w:rPr>
            </w:pPr>
            <w:hyperlink r:id="rId13" w:history="1">
              <w:r w:rsidR="00FC1321" w:rsidRPr="00015D4E">
                <w:rPr>
                  <w:rStyle w:val="Hipervnculo"/>
                  <w:rFonts w:ascii="Arial Narrow" w:eastAsia="Times New Roman" w:hAnsi="Arial Narrow" w:cs="Arial"/>
                  <w:b/>
                  <w:bCs/>
                  <w:sz w:val="24"/>
                  <w:szCs w:val="24"/>
                  <w:lang w:eastAsia="es-MX"/>
                </w:rPr>
                <w:t>Ley General de Salud</w:t>
              </w:r>
            </w:hyperlink>
          </w:p>
          <w:p w:rsidR="00FC1321" w:rsidRPr="00015D4E" w:rsidRDefault="00FC1321" w:rsidP="00FC1321">
            <w:pPr>
              <w:spacing w:after="0" w:line="240" w:lineRule="auto"/>
              <w:jc w:val="center"/>
              <w:rPr>
                <w:rFonts w:ascii="Arial Narrow" w:hAnsi="Arial Narrow"/>
                <w:sz w:val="24"/>
                <w:szCs w:val="24"/>
              </w:rPr>
            </w:pPr>
          </w:p>
          <w:p w:rsidR="00FC1321" w:rsidRDefault="00FC1321" w:rsidP="00007B4E">
            <w:pPr>
              <w:spacing w:after="0" w:line="240" w:lineRule="auto"/>
              <w:jc w:val="center"/>
            </w:pPr>
          </w:p>
          <w:p w:rsidR="00007B4E" w:rsidRDefault="00007B4E" w:rsidP="00007B4E">
            <w:pPr>
              <w:spacing w:after="0" w:line="240" w:lineRule="auto"/>
              <w:jc w:val="center"/>
            </w:pPr>
          </w:p>
        </w:tc>
      </w:tr>
      <w:tr w:rsidR="00007B4E" w:rsidRPr="00CA46C9" w:rsidTr="009F69C8">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B4E" w:rsidRDefault="00007B4E" w:rsidP="00007B4E">
            <w:pPr>
              <w:spacing w:after="0" w:line="240" w:lineRule="auto"/>
              <w:rPr>
                <w:rFonts w:ascii="Arial Narrow" w:eastAsia="Times New Roman" w:hAnsi="Arial Narrow" w:cs="Arial"/>
                <w:color w:val="000000"/>
                <w:sz w:val="20"/>
                <w:szCs w:val="20"/>
                <w:lang w:eastAsia="es-MX"/>
              </w:rPr>
            </w:pPr>
          </w:p>
          <w:p w:rsidR="00007B4E" w:rsidRDefault="00007B4E" w:rsidP="00007B4E">
            <w:pPr>
              <w:spacing w:after="0" w:line="240" w:lineRule="auto"/>
              <w:jc w:val="center"/>
              <w:rPr>
                <w:rFonts w:ascii="Arial Narrow" w:eastAsia="Times New Roman" w:hAnsi="Arial Narrow" w:cs="Arial"/>
                <w:b/>
                <w:color w:val="000000"/>
                <w:sz w:val="20"/>
                <w:szCs w:val="20"/>
                <w:lang w:eastAsia="es-MX"/>
              </w:rPr>
            </w:pPr>
            <w:r>
              <w:rPr>
                <w:rFonts w:ascii="Arial Narrow" w:eastAsia="Times New Roman" w:hAnsi="Arial Narrow" w:cs="Arial"/>
                <w:b/>
                <w:color w:val="000000"/>
                <w:sz w:val="20"/>
                <w:szCs w:val="20"/>
                <w:lang w:eastAsia="es-MX"/>
              </w:rPr>
              <w:t>Reglamento de la Ley General de Salud en Materia de Investigación para la Salud</w:t>
            </w:r>
          </w:p>
          <w:p w:rsidR="00007B4E" w:rsidRDefault="00007B4E" w:rsidP="00007B4E">
            <w:pPr>
              <w:spacing w:after="0" w:line="240" w:lineRule="auto"/>
              <w:jc w:val="center"/>
              <w:rPr>
                <w:rFonts w:ascii="Arial Narrow" w:eastAsia="Times New Roman" w:hAnsi="Arial Narrow" w:cs="Arial"/>
                <w:color w:val="000000"/>
                <w:sz w:val="20"/>
                <w:szCs w:val="20"/>
                <w:lang w:eastAsia="es-MX"/>
              </w:rPr>
            </w:pPr>
            <w:r>
              <w:rPr>
                <w:rFonts w:ascii="Arial Narrow" w:eastAsia="Times New Roman" w:hAnsi="Arial Narrow" w:cs="Arial"/>
                <w:color w:val="000000"/>
                <w:sz w:val="20"/>
                <w:szCs w:val="20"/>
                <w:lang w:eastAsia="es-MX"/>
              </w:rPr>
              <w:t>ARTICULO 14</w:t>
            </w:r>
          </w:p>
          <w:p w:rsidR="00007B4E" w:rsidRPr="008B24A4" w:rsidRDefault="00007B4E" w:rsidP="00007B4E">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007B4E" w:rsidRDefault="00007B4E" w:rsidP="00007B4E">
            <w:pPr>
              <w:spacing w:after="0" w:line="240" w:lineRule="auto"/>
              <w:jc w:val="both"/>
              <w:rPr>
                <w:rFonts w:ascii="Arial Narrow" w:eastAsia="Times New Roman" w:hAnsi="Arial Narrow" w:cs="Arial"/>
                <w:color w:val="000000"/>
                <w:sz w:val="20"/>
                <w:szCs w:val="20"/>
                <w:lang w:eastAsia="es-MX"/>
              </w:rPr>
            </w:pPr>
            <w:r>
              <w:rPr>
                <w:rFonts w:ascii="Arial Narrow" w:eastAsia="Times New Roman" w:hAnsi="Arial Narrow" w:cs="Arial"/>
                <w:color w:val="000000"/>
                <w:sz w:val="20"/>
                <w:szCs w:val="20"/>
                <w:lang w:eastAsia="es-MX"/>
              </w:rPr>
              <w:t xml:space="preserve">ARTICULO 14.- </w:t>
            </w:r>
            <w:r w:rsidRPr="00AC5BF3">
              <w:rPr>
                <w:rFonts w:ascii="Arial Narrow" w:eastAsia="Times New Roman" w:hAnsi="Arial Narrow" w:cs="Arial"/>
                <w:color w:val="000000"/>
                <w:sz w:val="20"/>
                <w:szCs w:val="20"/>
                <w:lang w:eastAsia="es-MX"/>
              </w:rPr>
              <w:t>La Investigación que se realice en seres humanos deberá desarroll</w:t>
            </w:r>
            <w:r>
              <w:rPr>
                <w:rFonts w:ascii="Arial Narrow" w:eastAsia="Times New Roman" w:hAnsi="Arial Narrow" w:cs="Arial"/>
                <w:color w:val="000000"/>
                <w:sz w:val="20"/>
                <w:szCs w:val="20"/>
                <w:lang w:eastAsia="es-MX"/>
              </w:rPr>
              <w:t xml:space="preserve">arse conforme a las siguientes </w:t>
            </w:r>
            <w:r w:rsidRPr="00AC5BF3">
              <w:rPr>
                <w:rFonts w:ascii="Arial Narrow" w:eastAsia="Times New Roman" w:hAnsi="Arial Narrow" w:cs="Arial"/>
                <w:color w:val="000000"/>
                <w:sz w:val="20"/>
                <w:szCs w:val="20"/>
                <w:lang w:eastAsia="es-MX"/>
              </w:rPr>
              <w:t>bases:</w:t>
            </w:r>
          </w:p>
          <w:p w:rsidR="00007B4E" w:rsidRDefault="00007B4E" w:rsidP="00007B4E">
            <w:pPr>
              <w:spacing w:after="0" w:line="240" w:lineRule="auto"/>
              <w:jc w:val="both"/>
              <w:rPr>
                <w:rFonts w:ascii="Arial Narrow" w:eastAsia="Times New Roman" w:hAnsi="Arial Narrow" w:cs="Arial"/>
                <w:color w:val="000000"/>
                <w:sz w:val="20"/>
                <w:szCs w:val="20"/>
                <w:lang w:eastAsia="es-MX"/>
              </w:rPr>
            </w:pPr>
            <w:r>
              <w:rPr>
                <w:rFonts w:ascii="Arial Narrow" w:eastAsia="Times New Roman" w:hAnsi="Arial Narrow" w:cs="Arial"/>
                <w:color w:val="000000"/>
                <w:sz w:val="20"/>
                <w:szCs w:val="20"/>
                <w:lang w:eastAsia="es-MX"/>
              </w:rPr>
              <w:t xml:space="preserve">Fracción VIII.- </w:t>
            </w:r>
            <w:r w:rsidRPr="00AC5BF3">
              <w:rPr>
                <w:rFonts w:ascii="Arial Narrow" w:eastAsia="Times New Roman" w:hAnsi="Arial Narrow" w:cs="Arial"/>
                <w:color w:val="000000"/>
                <w:sz w:val="20"/>
                <w:szCs w:val="20"/>
                <w:lang w:eastAsia="es-MX"/>
              </w:rPr>
              <w:t>Se llevará a cabo cuando se tenga la autorización del titular de la inst</w:t>
            </w:r>
            <w:r>
              <w:rPr>
                <w:rFonts w:ascii="Arial Narrow" w:eastAsia="Times New Roman" w:hAnsi="Arial Narrow" w:cs="Arial"/>
                <w:color w:val="000000"/>
                <w:sz w:val="20"/>
                <w:szCs w:val="20"/>
                <w:lang w:eastAsia="es-MX"/>
              </w:rPr>
              <w:t>itución de atención a la salud y,  en  s</w:t>
            </w:r>
            <w:r w:rsidRPr="00AC5BF3">
              <w:rPr>
                <w:rFonts w:ascii="Arial Narrow" w:eastAsia="Times New Roman" w:hAnsi="Arial Narrow" w:cs="Arial"/>
                <w:color w:val="000000"/>
                <w:sz w:val="20"/>
                <w:szCs w:val="20"/>
                <w:lang w:eastAsia="es-MX"/>
              </w:rPr>
              <w:t xml:space="preserve">u  caso,  de  la  Secretaría,  de  conformidad  con  los  artículos  31,  62,  </w:t>
            </w:r>
            <w:r>
              <w:rPr>
                <w:rFonts w:ascii="Arial Narrow" w:eastAsia="Times New Roman" w:hAnsi="Arial Narrow" w:cs="Arial"/>
                <w:color w:val="000000"/>
                <w:sz w:val="20"/>
                <w:szCs w:val="20"/>
                <w:lang w:eastAsia="es-MX"/>
              </w:rPr>
              <w:t xml:space="preserve">69,  71,  73,  y  88  de  este </w:t>
            </w:r>
            <w:r w:rsidRPr="00AC5BF3">
              <w:rPr>
                <w:rFonts w:ascii="Arial Narrow" w:eastAsia="Times New Roman" w:hAnsi="Arial Narrow" w:cs="Arial"/>
                <w:color w:val="000000"/>
                <w:sz w:val="20"/>
                <w:szCs w:val="20"/>
                <w:lang w:eastAsia="es-MX"/>
              </w:rPr>
              <w:t>Reglamento;</w:t>
            </w:r>
          </w:p>
          <w:p w:rsidR="00007B4E" w:rsidRPr="00E906D4" w:rsidRDefault="00007B4E" w:rsidP="00007B4E">
            <w:pPr>
              <w:spacing w:after="0" w:line="240" w:lineRule="auto"/>
              <w:jc w:val="both"/>
              <w:rPr>
                <w:rFonts w:ascii="Arial Narrow" w:eastAsia="Times New Roman" w:hAnsi="Arial Narrow" w:cs="Arial"/>
                <w:b/>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007B4E" w:rsidRDefault="00F33753" w:rsidP="00007B4E">
            <w:pPr>
              <w:spacing w:after="0" w:line="240" w:lineRule="auto"/>
              <w:jc w:val="center"/>
              <w:rPr>
                <w:rStyle w:val="Hipervnculo"/>
                <w:rFonts w:ascii="Arial Narrow" w:eastAsia="Times New Roman" w:hAnsi="Arial Narrow" w:cs="Times New Roman"/>
                <w:b/>
                <w:sz w:val="20"/>
                <w:szCs w:val="20"/>
                <w:lang w:eastAsia="es-MX"/>
              </w:rPr>
            </w:pPr>
            <w:hyperlink r:id="rId14" w:history="1">
              <w:r w:rsidR="00007B4E" w:rsidRPr="001E0153">
                <w:rPr>
                  <w:rStyle w:val="Hipervnculo"/>
                  <w:rFonts w:ascii="Arial Narrow" w:eastAsia="Times New Roman" w:hAnsi="Arial Narrow" w:cs="Times New Roman"/>
                  <w:b/>
                  <w:sz w:val="20"/>
                  <w:szCs w:val="20"/>
                  <w:lang w:eastAsia="es-MX"/>
                </w:rPr>
                <w:t>http://www.ordenjuridico.gob.mx/Documentos/Federal/pdf/wo88535.pdf</w:t>
              </w:r>
            </w:hyperlink>
          </w:p>
          <w:p w:rsidR="00BB3438" w:rsidRDefault="00BB3438" w:rsidP="00007B4E">
            <w:pPr>
              <w:spacing w:after="0" w:line="240" w:lineRule="auto"/>
              <w:jc w:val="center"/>
              <w:rPr>
                <w:rStyle w:val="Hipervnculo"/>
                <w:rFonts w:ascii="Arial Narrow" w:eastAsia="Times New Roman" w:hAnsi="Arial Narrow" w:cs="Times New Roman"/>
                <w:b/>
                <w:sz w:val="20"/>
                <w:szCs w:val="20"/>
                <w:lang w:eastAsia="es-MX"/>
              </w:rPr>
            </w:pPr>
          </w:p>
          <w:p w:rsidR="00BB3438" w:rsidRDefault="00BB3438" w:rsidP="00007B4E">
            <w:pPr>
              <w:spacing w:after="0" w:line="240" w:lineRule="auto"/>
              <w:jc w:val="center"/>
              <w:rPr>
                <w:rStyle w:val="Hipervnculo"/>
                <w:rFonts w:ascii="Arial Narrow" w:eastAsia="Times New Roman" w:hAnsi="Arial Narrow" w:cs="Times New Roman"/>
                <w:b/>
                <w:sz w:val="20"/>
                <w:szCs w:val="20"/>
                <w:lang w:eastAsia="es-MX"/>
              </w:rPr>
            </w:pPr>
          </w:p>
          <w:p w:rsidR="00BB3438" w:rsidRDefault="00F33753" w:rsidP="00BB3438">
            <w:pPr>
              <w:spacing w:after="0" w:line="240" w:lineRule="auto"/>
              <w:jc w:val="center"/>
              <w:rPr>
                <w:rStyle w:val="Hipervnculo"/>
                <w:rFonts w:ascii="Arial Narrow" w:eastAsia="Times New Roman" w:hAnsi="Arial Narrow" w:cs="Arial"/>
                <w:b/>
                <w:sz w:val="24"/>
                <w:szCs w:val="24"/>
                <w:lang w:eastAsia="es-MX"/>
              </w:rPr>
            </w:pPr>
            <w:hyperlink r:id="rId15" w:history="1">
              <w:r w:rsidR="00BB3438" w:rsidRPr="00015D4E">
                <w:rPr>
                  <w:rStyle w:val="Hipervnculo"/>
                  <w:rFonts w:ascii="Arial Narrow" w:eastAsia="Times New Roman" w:hAnsi="Arial Narrow" w:cs="Arial"/>
                  <w:b/>
                  <w:sz w:val="24"/>
                  <w:szCs w:val="24"/>
                  <w:lang w:eastAsia="es-MX"/>
                </w:rPr>
                <w:t>Reglamento de la Ley General de Salud en Materia de Investigación para la Salud</w:t>
              </w:r>
            </w:hyperlink>
          </w:p>
          <w:p w:rsidR="00BB3438" w:rsidRPr="00015D4E" w:rsidRDefault="00BB3438" w:rsidP="00BB3438">
            <w:pPr>
              <w:spacing w:after="0" w:line="240" w:lineRule="auto"/>
              <w:jc w:val="center"/>
              <w:rPr>
                <w:rFonts w:ascii="Arial Narrow" w:eastAsia="Times New Roman" w:hAnsi="Arial Narrow" w:cs="Arial"/>
                <w:b/>
                <w:color w:val="000000"/>
                <w:sz w:val="24"/>
                <w:szCs w:val="24"/>
                <w:lang w:eastAsia="es-MX"/>
              </w:rPr>
            </w:pPr>
          </w:p>
          <w:p w:rsidR="00BB3438" w:rsidRPr="00015D4E" w:rsidRDefault="00BB3438" w:rsidP="00BB3438">
            <w:pPr>
              <w:spacing w:after="0" w:line="240" w:lineRule="auto"/>
              <w:jc w:val="center"/>
              <w:rPr>
                <w:rFonts w:ascii="Arial Narrow" w:eastAsia="Times New Roman" w:hAnsi="Arial Narrow" w:cs="Times New Roman"/>
                <w:b/>
                <w:color w:val="000000"/>
                <w:sz w:val="24"/>
                <w:szCs w:val="24"/>
                <w:lang w:eastAsia="es-MX"/>
              </w:rPr>
            </w:pPr>
            <w:r>
              <w:rPr>
                <w:rFonts w:ascii="Arial Narrow" w:eastAsia="Times New Roman" w:hAnsi="Arial Narrow" w:cs="Times New Roman"/>
                <w:b/>
                <w:color w:val="000000"/>
                <w:sz w:val="24"/>
                <w:szCs w:val="24"/>
                <w:lang w:eastAsia="es-MX"/>
              </w:rPr>
              <w:t xml:space="preserve"> </w:t>
            </w:r>
          </w:p>
          <w:p w:rsidR="00BB3438" w:rsidRDefault="00BB3438" w:rsidP="00007B4E">
            <w:pPr>
              <w:spacing w:after="0" w:line="240" w:lineRule="auto"/>
              <w:jc w:val="center"/>
              <w:rPr>
                <w:rFonts w:ascii="Arial Narrow" w:eastAsia="Times New Roman" w:hAnsi="Arial Narrow" w:cs="Times New Roman"/>
                <w:b/>
                <w:color w:val="000000"/>
                <w:sz w:val="20"/>
                <w:szCs w:val="20"/>
                <w:lang w:eastAsia="es-MX"/>
              </w:rPr>
            </w:pPr>
          </w:p>
          <w:p w:rsidR="00007B4E" w:rsidRDefault="00007B4E" w:rsidP="00007B4E">
            <w:pPr>
              <w:spacing w:after="0" w:line="240" w:lineRule="auto"/>
              <w:jc w:val="center"/>
            </w:pPr>
          </w:p>
        </w:tc>
      </w:tr>
      <w:tr w:rsidR="00007B4E" w:rsidRPr="00CA46C9" w:rsidTr="009F69C8">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07B4E" w:rsidRPr="00007B4E" w:rsidRDefault="00007B4E" w:rsidP="00007B4E">
            <w:pPr>
              <w:spacing w:after="0" w:line="240" w:lineRule="auto"/>
              <w:jc w:val="center"/>
              <w:rPr>
                <w:rFonts w:ascii="Arial Narrow" w:eastAsia="Times New Roman" w:hAnsi="Arial Narrow" w:cs="Arial"/>
                <w:b/>
                <w:color w:val="000000"/>
                <w:sz w:val="20"/>
                <w:szCs w:val="20"/>
                <w:lang w:eastAsia="es-MX"/>
              </w:rPr>
            </w:pPr>
            <w:r>
              <w:rPr>
                <w:rFonts w:ascii="Arial Narrow" w:eastAsia="Times New Roman" w:hAnsi="Arial Narrow" w:cs="Arial"/>
                <w:b/>
                <w:color w:val="000000"/>
                <w:sz w:val="20"/>
                <w:szCs w:val="20"/>
                <w:lang w:eastAsia="es-MX"/>
              </w:rPr>
              <w:t>Reglamento de la Ley General de Salud en Materia de Investigación para la Salud</w:t>
            </w:r>
          </w:p>
          <w:p w:rsidR="00ED50B7" w:rsidRDefault="00ED50B7" w:rsidP="00ED50B7">
            <w:pPr>
              <w:spacing w:after="0" w:line="240" w:lineRule="auto"/>
              <w:jc w:val="center"/>
              <w:rPr>
                <w:rFonts w:ascii="Arial Narrow" w:eastAsia="Times New Roman" w:hAnsi="Arial Narrow" w:cs="Arial"/>
                <w:color w:val="000000"/>
                <w:sz w:val="20"/>
                <w:szCs w:val="20"/>
                <w:lang w:eastAsia="es-MX"/>
              </w:rPr>
            </w:pPr>
            <w:r w:rsidRPr="0036437B">
              <w:rPr>
                <w:rFonts w:ascii="Arial Narrow" w:eastAsia="Times New Roman" w:hAnsi="Arial Narrow" w:cs="Arial"/>
                <w:color w:val="000000"/>
                <w:sz w:val="20"/>
                <w:szCs w:val="20"/>
                <w:lang w:eastAsia="es-MX"/>
              </w:rPr>
              <w:t>ARTÍCULO 31</w:t>
            </w:r>
          </w:p>
          <w:p w:rsidR="00007B4E" w:rsidRDefault="00007B4E" w:rsidP="00007B4E">
            <w:pPr>
              <w:spacing w:after="0" w:line="240" w:lineRule="auto"/>
              <w:jc w:val="center"/>
              <w:rPr>
                <w:rFonts w:ascii="Arial Narrow" w:eastAsia="Times New Roman" w:hAnsi="Arial Narrow" w:cs="Arial"/>
                <w:color w:val="000000"/>
                <w:sz w:val="20"/>
                <w:szCs w:val="20"/>
                <w:lang w:eastAsia="es-MX"/>
              </w:rPr>
            </w:pPr>
          </w:p>
          <w:p w:rsidR="00007B4E" w:rsidRDefault="00007B4E" w:rsidP="00007B4E">
            <w:pPr>
              <w:spacing w:after="0" w:line="240" w:lineRule="auto"/>
              <w:rPr>
                <w:rFonts w:ascii="Arial Narrow" w:eastAsia="Times New Roman" w:hAnsi="Arial Narrow" w:cs="Arial"/>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ED50B7" w:rsidRPr="00ED50B7" w:rsidRDefault="00ED50B7" w:rsidP="00ED50B7">
            <w:pPr>
              <w:rPr>
                <w:rFonts w:ascii="Arial Narrow" w:eastAsia="Times New Roman" w:hAnsi="Arial Narrow" w:cs="Arial"/>
                <w:color w:val="000000"/>
                <w:sz w:val="20"/>
                <w:szCs w:val="20"/>
                <w:lang w:eastAsia="es-MX"/>
              </w:rPr>
            </w:pPr>
            <w:r w:rsidRPr="00ED50B7">
              <w:rPr>
                <w:rFonts w:ascii="Arial Narrow" w:eastAsia="Times New Roman" w:hAnsi="Arial Narrow" w:cs="Arial"/>
                <w:color w:val="000000"/>
                <w:sz w:val="20"/>
                <w:szCs w:val="20"/>
                <w:lang w:eastAsia="es-MX"/>
              </w:rPr>
              <w:t>ARTÍCULO 31.- Las investigaciones experimentales en comunidades sólo podrán ser realizadas por establecimientos que cuenten con la autorización previa de la Secretaría para llevarlas a cabo, sin perjuicio de las atribuciones que correspondan a otras dependencias del Ejecutivo Federal, y hubieren cumplido, en su caso, con los estudios de toxicidad, de acuerdo a las característica de los productos y el riesgo que impliquen para la salud humana.</w:t>
            </w:r>
          </w:p>
          <w:p w:rsidR="00007B4E" w:rsidRDefault="00007B4E" w:rsidP="00007B4E">
            <w:pPr>
              <w:spacing w:after="0" w:line="240" w:lineRule="auto"/>
              <w:jc w:val="both"/>
              <w:rPr>
                <w:rFonts w:ascii="Arial Narrow" w:eastAsia="Times New Roman" w:hAnsi="Arial Narrow" w:cs="Arial"/>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007B4E" w:rsidRDefault="00F33753" w:rsidP="00007B4E">
            <w:pPr>
              <w:spacing w:after="0" w:line="240" w:lineRule="auto"/>
              <w:jc w:val="center"/>
              <w:rPr>
                <w:rStyle w:val="Hipervnculo"/>
              </w:rPr>
            </w:pPr>
            <w:hyperlink r:id="rId16" w:history="1">
              <w:r w:rsidR="00ED50B7" w:rsidRPr="00F40A97">
                <w:rPr>
                  <w:rStyle w:val="Hipervnculo"/>
                </w:rPr>
                <w:t>http://www.ordenjuridico.gob.mx/Documentos/Federal/pdf/wo88535.pdf</w:t>
              </w:r>
            </w:hyperlink>
          </w:p>
          <w:p w:rsidR="00263212" w:rsidRDefault="00263212" w:rsidP="00007B4E">
            <w:pPr>
              <w:spacing w:after="0" w:line="240" w:lineRule="auto"/>
              <w:jc w:val="center"/>
              <w:rPr>
                <w:rStyle w:val="Hipervnculo"/>
              </w:rPr>
            </w:pPr>
          </w:p>
          <w:p w:rsidR="00263212" w:rsidRDefault="00F33753" w:rsidP="00263212">
            <w:pPr>
              <w:spacing w:after="0" w:line="240" w:lineRule="auto"/>
              <w:jc w:val="center"/>
              <w:rPr>
                <w:rStyle w:val="Hipervnculo"/>
                <w:rFonts w:ascii="Arial Narrow" w:eastAsia="Times New Roman" w:hAnsi="Arial Narrow" w:cs="Arial"/>
                <w:b/>
                <w:sz w:val="24"/>
                <w:szCs w:val="24"/>
                <w:lang w:eastAsia="es-MX"/>
              </w:rPr>
            </w:pPr>
            <w:hyperlink r:id="rId17" w:history="1">
              <w:r w:rsidR="00263212" w:rsidRPr="00015D4E">
                <w:rPr>
                  <w:rStyle w:val="Hipervnculo"/>
                  <w:rFonts w:ascii="Arial Narrow" w:eastAsia="Times New Roman" w:hAnsi="Arial Narrow" w:cs="Arial"/>
                  <w:b/>
                  <w:sz w:val="24"/>
                  <w:szCs w:val="24"/>
                  <w:lang w:eastAsia="es-MX"/>
                </w:rPr>
                <w:t>Reglamento de la Ley General de Salud en Materia de Investigación para la Salud</w:t>
              </w:r>
            </w:hyperlink>
          </w:p>
          <w:p w:rsidR="00263212" w:rsidRPr="00015D4E" w:rsidRDefault="00263212" w:rsidP="00263212">
            <w:pPr>
              <w:spacing w:after="0" w:line="240" w:lineRule="auto"/>
              <w:jc w:val="center"/>
              <w:rPr>
                <w:rFonts w:ascii="Arial Narrow" w:eastAsia="Times New Roman" w:hAnsi="Arial Narrow" w:cs="Arial"/>
                <w:b/>
                <w:color w:val="000000"/>
                <w:sz w:val="24"/>
                <w:szCs w:val="24"/>
                <w:lang w:eastAsia="es-MX"/>
              </w:rPr>
            </w:pPr>
          </w:p>
          <w:p w:rsidR="00263212" w:rsidRDefault="00263212" w:rsidP="00263212">
            <w:pPr>
              <w:spacing w:after="0" w:line="240" w:lineRule="auto"/>
              <w:jc w:val="center"/>
              <w:rPr>
                <w:rFonts w:ascii="Arial Narrow" w:eastAsia="Times New Roman" w:hAnsi="Arial Narrow" w:cs="Times New Roman"/>
                <w:b/>
                <w:color w:val="000000"/>
                <w:sz w:val="24"/>
                <w:szCs w:val="24"/>
                <w:lang w:eastAsia="es-MX"/>
              </w:rPr>
            </w:pPr>
          </w:p>
          <w:p w:rsidR="00ED50B7" w:rsidRDefault="00ED50B7" w:rsidP="001C0C1D">
            <w:pPr>
              <w:spacing w:after="0" w:line="240" w:lineRule="auto"/>
              <w:jc w:val="center"/>
            </w:pPr>
          </w:p>
        </w:tc>
      </w:tr>
      <w:tr w:rsidR="00ED50B7" w:rsidRPr="00CA46C9" w:rsidTr="009F69C8">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50B7" w:rsidRPr="00007B4E" w:rsidRDefault="00ED50B7" w:rsidP="00ED50B7">
            <w:pPr>
              <w:spacing w:after="0" w:line="240" w:lineRule="auto"/>
              <w:jc w:val="center"/>
              <w:rPr>
                <w:rFonts w:ascii="Arial Narrow" w:eastAsia="Times New Roman" w:hAnsi="Arial Narrow" w:cs="Arial"/>
                <w:b/>
                <w:color w:val="000000"/>
                <w:sz w:val="20"/>
                <w:szCs w:val="20"/>
                <w:lang w:eastAsia="es-MX"/>
              </w:rPr>
            </w:pPr>
            <w:r>
              <w:rPr>
                <w:rFonts w:ascii="Arial Narrow" w:eastAsia="Times New Roman" w:hAnsi="Arial Narrow" w:cs="Arial"/>
                <w:b/>
                <w:color w:val="000000"/>
                <w:sz w:val="20"/>
                <w:szCs w:val="20"/>
                <w:lang w:eastAsia="es-MX"/>
              </w:rPr>
              <w:t>Reglamento de la Ley General de Salud en Materia de Investigación para la Salud</w:t>
            </w:r>
          </w:p>
          <w:p w:rsidR="00ED50B7" w:rsidRDefault="00ED50B7" w:rsidP="00ED50B7">
            <w:pPr>
              <w:spacing w:after="0" w:line="240" w:lineRule="auto"/>
              <w:jc w:val="center"/>
              <w:rPr>
                <w:rFonts w:ascii="Arial Narrow" w:eastAsia="Times New Roman" w:hAnsi="Arial Narrow" w:cs="Arial"/>
                <w:color w:val="000000"/>
                <w:sz w:val="20"/>
                <w:szCs w:val="20"/>
                <w:lang w:eastAsia="es-MX"/>
              </w:rPr>
            </w:pPr>
            <w:r w:rsidRPr="0036437B">
              <w:rPr>
                <w:rFonts w:ascii="Arial Narrow" w:eastAsia="Times New Roman" w:hAnsi="Arial Narrow" w:cs="Arial"/>
                <w:color w:val="000000"/>
                <w:sz w:val="20"/>
                <w:szCs w:val="20"/>
                <w:lang w:eastAsia="es-MX"/>
              </w:rPr>
              <w:t>ARTÍCULO 62</w:t>
            </w:r>
          </w:p>
          <w:p w:rsidR="00ED50B7" w:rsidRDefault="00ED50B7" w:rsidP="00007B4E">
            <w:pPr>
              <w:spacing w:after="0" w:line="240" w:lineRule="auto"/>
              <w:jc w:val="center"/>
              <w:rPr>
                <w:rFonts w:ascii="Arial Narrow" w:eastAsia="Times New Roman" w:hAnsi="Arial Narrow" w:cs="Arial"/>
                <w:b/>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ED50B7" w:rsidRPr="00AC5BF3" w:rsidRDefault="00ED50B7" w:rsidP="00ED50B7">
            <w:pPr>
              <w:spacing w:after="0" w:line="240" w:lineRule="auto"/>
              <w:jc w:val="both"/>
              <w:rPr>
                <w:rFonts w:ascii="Arial Narrow" w:eastAsia="Times New Roman" w:hAnsi="Arial Narrow" w:cs="Arial"/>
                <w:color w:val="000000"/>
                <w:sz w:val="20"/>
                <w:szCs w:val="20"/>
                <w:lang w:eastAsia="es-MX"/>
              </w:rPr>
            </w:pPr>
            <w:r w:rsidRPr="0036437B">
              <w:rPr>
                <w:rFonts w:ascii="Arial Narrow" w:eastAsia="Times New Roman" w:hAnsi="Arial Narrow" w:cs="Arial"/>
                <w:color w:val="000000"/>
                <w:sz w:val="20"/>
                <w:szCs w:val="20"/>
                <w:lang w:eastAsia="es-MX"/>
              </w:rPr>
              <w:t xml:space="preserve">ARTÍCULO 62.- Los interesados en realizar las investigaciones a que se refiere este Título deberán obtener la autorización de la Secretaría. </w:t>
            </w:r>
            <w:r w:rsidRPr="00AC5BF3">
              <w:rPr>
                <w:rFonts w:ascii="Arial Narrow" w:eastAsia="Times New Roman" w:hAnsi="Arial Narrow" w:cs="Arial"/>
                <w:color w:val="000000"/>
                <w:sz w:val="20"/>
                <w:szCs w:val="20"/>
                <w:lang w:eastAsia="es-MX"/>
              </w:rPr>
              <w:t>Al efecto, presentarán su solicitud po</w:t>
            </w:r>
            <w:r>
              <w:rPr>
                <w:rFonts w:ascii="Arial Narrow" w:eastAsia="Times New Roman" w:hAnsi="Arial Narrow" w:cs="Arial"/>
                <w:color w:val="000000"/>
                <w:sz w:val="20"/>
                <w:szCs w:val="20"/>
                <w:lang w:eastAsia="es-MX"/>
              </w:rPr>
              <w:t xml:space="preserve">r escrito anexando la siguiente </w:t>
            </w:r>
            <w:r w:rsidRPr="00AC5BF3">
              <w:rPr>
                <w:rFonts w:ascii="Arial Narrow" w:eastAsia="Times New Roman" w:hAnsi="Arial Narrow" w:cs="Arial"/>
                <w:color w:val="000000"/>
                <w:sz w:val="20"/>
                <w:szCs w:val="20"/>
                <w:lang w:eastAsia="es-MX"/>
              </w:rPr>
              <w:t>documentación:</w:t>
            </w:r>
          </w:p>
          <w:p w:rsidR="00ED50B7" w:rsidRPr="00AC5BF3" w:rsidRDefault="00ED50B7" w:rsidP="00ED50B7">
            <w:pPr>
              <w:spacing w:after="0" w:line="240" w:lineRule="auto"/>
              <w:jc w:val="both"/>
              <w:rPr>
                <w:rFonts w:ascii="Arial Narrow" w:eastAsia="Times New Roman" w:hAnsi="Arial Narrow" w:cs="Arial"/>
                <w:color w:val="000000"/>
                <w:sz w:val="20"/>
                <w:szCs w:val="20"/>
                <w:lang w:eastAsia="es-MX"/>
              </w:rPr>
            </w:pPr>
            <w:r>
              <w:rPr>
                <w:rFonts w:ascii="Arial Narrow" w:eastAsia="Times New Roman" w:hAnsi="Arial Narrow" w:cs="Arial"/>
                <w:color w:val="000000"/>
                <w:sz w:val="20"/>
                <w:szCs w:val="20"/>
                <w:lang w:eastAsia="es-MX"/>
              </w:rPr>
              <w:t xml:space="preserve">I. </w:t>
            </w:r>
            <w:r w:rsidRPr="00AC5BF3">
              <w:rPr>
                <w:rFonts w:ascii="Arial Narrow" w:eastAsia="Times New Roman" w:hAnsi="Arial Narrow" w:cs="Arial"/>
                <w:color w:val="000000"/>
                <w:sz w:val="20"/>
                <w:szCs w:val="20"/>
                <w:lang w:eastAsia="es-MX"/>
              </w:rPr>
              <w:t>Protocolo de investigación que deberá contener un análisis objetivo y complet</w:t>
            </w:r>
            <w:r>
              <w:rPr>
                <w:rFonts w:ascii="Arial Narrow" w:eastAsia="Times New Roman" w:hAnsi="Arial Narrow" w:cs="Arial"/>
                <w:color w:val="000000"/>
                <w:sz w:val="20"/>
                <w:szCs w:val="20"/>
                <w:lang w:eastAsia="es-MX"/>
              </w:rPr>
              <w:t xml:space="preserve">o de los riesgos involucrados, </w:t>
            </w:r>
            <w:r w:rsidRPr="00AC5BF3">
              <w:rPr>
                <w:rFonts w:ascii="Arial Narrow" w:eastAsia="Times New Roman" w:hAnsi="Arial Narrow" w:cs="Arial"/>
                <w:color w:val="000000"/>
                <w:sz w:val="20"/>
                <w:szCs w:val="20"/>
                <w:lang w:eastAsia="es-MX"/>
              </w:rPr>
              <w:t>comparados con los riegos de los métodos de diagnóstico y tratamiento establ</w:t>
            </w:r>
            <w:r>
              <w:rPr>
                <w:rFonts w:ascii="Arial Narrow" w:eastAsia="Times New Roman" w:hAnsi="Arial Narrow" w:cs="Arial"/>
                <w:color w:val="000000"/>
                <w:sz w:val="20"/>
                <w:szCs w:val="20"/>
                <w:lang w:eastAsia="es-MX"/>
              </w:rPr>
              <w:t xml:space="preserve">ecidos y la expectativa de las </w:t>
            </w:r>
            <w:r w:rsidRPr="00AC5BF3">
              <w:rPr>
                <w:rFonts w:ascii="Arial Narrow" w:eastAsia="Times New Roman" w:hAnsi="Arial Narrow" w:cs="Arial"/>
                <w:color w:val="000000"/>
                <w:sz w:val="20"/>
                <w:szCs w:val="20"/>
                <w:lang w:eastAsia="es-MX"/>
              </w:rPr>
              <w:t xml:space="preserve">condiciones de vida </w:t>
            </w:r>
          </w:p>
          <w:p w:rsidR="00ED50B7" w:rsidRPr="00AC5BF3" w:rsidRDefault="00ED50B7" w:rsidP="00ED50B7">
            <w:pPr>
              <w:spacing w:after="0" w:line="240" w:lineRule="auto"/>
              <w:jc w:val="both"/>
              <w:rPr>
                <w:rFonts w:ascii="Arial Narrow" w:eastAsia="Times New Roman" w:hAnsi="Arial Narrow" w:cs="Arial"/>
                <w:color w:val="000000"/>
                <w:sz w:val="20"/>
                <w:szCs w:val="20"/>
                <w:lang w:eastAsia="es-MX"/>
              </w:rPr>
            </w:pPr>
            <w:r w:rsidRPr="00AC5BF3">
              <w:rPr>
                <w:rFonts w:ascii="Arial Narrow" w:eastAsia="Times New Roman" w:hAnsi="Arial Narrow" w:cs="Arial"/>
                <w:color w:val="000000"/>
                <w:sz w:val="20"/>
                <w:szCs w:val="20"/>
                <w:lang w:eastAsia="es-MX"/>
              </w:rPr>
              <w:t>del sujeto con y sin el procedimiento o tratamiento propuesto;</w:t>
            </w:r>
          </w:p>
          <w:p w:rsidR="00ED50B7" w:rsidRPr="00AC5BF3" w:rsidRDefault="00ED50B7" w:rsidP="00ED50B7">
            <w:pPr>
              <w:spacing w:after="0" w:line="240" w:lineRule="auto"/>
              <w:jc w:val="both"/>
              <w:rPr>
                <w:rFonts w:ascii="Arial Narrow" w:eastAsia="Times New Roman" w:hAnsi="Arial Narrow" w:cs="Arial"/>
                <w:color w:val="000000"/>
                <w:sz w:val="20"/>
                <w:szCs w:val="20"/>
                <w:lang w:eastAsia="es-MX"/>
              </w:rPr>
            </w:pPr>
            <w:r>
              <w:rPr>
                <w:rFonts w:ascii="Arial Narrow" w:eastAsia="Times New Roman" w:hAnsi="Arial Narrow" w:cs="Arial"/>
                <w:color w:val="000000"/>
                <w:sz w:val="20"/>
                <w:szCs w:val="20"/>
                <w:lang w:eastAsia="es-MX"/>
              </w:rPr>
              <w:t xml:space="preserve">II. </w:t>
            </w:r>
            <w:r w:rsidRPr="00AC5BF3">
              <w:rPr>
                <w:rFonts w:ascii="Arial Narrow" w:eastAsia="Times New Roman" w:hAnsi="Arial Narrow" w:cs="Arial"/>
                <w:color w:val="000000"/>
                <w:sz w:val="20"/>
                <w:szCs w:val="20"/>
                <w:lang w:eastAsia="es-MX"/>
              </w:rPr>
              <w:t xml:space="preserve">Carta  de  aceptación  del  titular  de  la  institución  donde  se </w:t>
            </w:r>
            <w:r>
              <w:rPr>
                <w:rFonts w:ascii="Arial Narrow" w:eastAsia="Times New Roman" w:hAnsi="Arial Narrow" w:cs="Arial"/>
                <w:color w:val="000000"/>
                <w:sz w:val="20"/>
                <w:szCs w:val="20"/>
                <w:lang w:eastAsia="es-MX"/>
              </w:rPr>
              <w:t xml:space="preserve"> efectuaría  la  </w:t>
            </w:r>
            <w:r>
              <w:rPr>
                <w:rFonts w:ascii="Arial Narrow" w:eastAsia="Times New Roman" w:hAnsi="Arial Narrow" w:cs="Arial"/>
                <w:color w:val="000000"/>
                <w:sz w:val="20"/>
                <w:szCs w:val="20"/>
                <w:lang w:eastAsia="es-MX"/>
              </w:rPr>
              <w:lastRenderedPageBreak/>
              <w:t xml:space="preserve">investigación, así  como  del </w:t>
            </w:r>
            <w:r w:rsidRPr="00AC5BF3">
              <w:rPr>
                <w:rFonts w:ascii="Arial Narrow" w:eastAsia="Times New Roman" w:hAnsi="Arial Narrow" w:cs="Arial"/>
                <w:color w:val="000000"/>
                <w:sz w:val="20"/>
                <w:szCs w:val="20"/>
                <w:lang w:eastAsia="es-MX"/>
              </w:rPr>
              <w:t>investigador principal responsable de la misma;</w:t>
            </w:r>
          </w:p>
          <w:p w:rsidR="00ED50B7" w:rsidRPr="00AC5BF3" w:rsidRDefault="00ED50B7" w:rsidP="00ED50B7">
            <w:pPr>
              <w:spacing w:after="0" w:line="240" w:lineRule="auto"/>
              <w:jc w:val="both"/>
              <w:rPr>
                <w:rFonts w:ascii="Arial Narrow" w:eastAsia="Times New Roman" w:hAnsi="Arial Narrow" w:cs="Arial"/>
                <w:color w:val="000000"/>
                <w:sz w:val="20"/>
                <w:szCs w:val="20"/>
                <w:lang w:eastAsia="es-MX"/>
              </w:rPr>
            </w:pPr>
            <w:r>
              <w:rPr>
                <w:rFonts w:ascii="Arial Narrow" w:eastAsia="Times New Roman" w:hAnsi="Arial Narrow" w:cs="Arial"/>
                <w:color w:val="000000"/>
                <w:sz w:val="20"/>
                <w:szCs w:val="20"/>
                <w:lang w:eastAsia="es-MX"/>
              </w:rPr>
              <w:t xml:space="preserve">III. </w:t>
            </w:r>
            <w:r w:rsidRPr="00AC5BF3">
              <w:rPr>
                <w:rFonts w:ascii="Arial Narrow" w:eastAsia="Times New Roman" w:hAnsi="Arial Narrow" w:cs="Arial"/>
                <w:color w:val="000000"/>
                <w:sz w:val="20"/>
                <w:szCs w:val="20"/>
                <w:lang w:eastAsia="es-MX"/>
              </w:rPr>
              <w:t>Dictam</w:t>
            </w:r>
            <w:r>
              <w:rPr>
                <w:rFonts w:ascii="Arial Narrow" w:eastAsia="Times New Roman" w:hAnsi="Arial Narrow" w:cs="Arial"/>
                <w:color w:val="000000"/>
                <w:sz w:val="20"/>
                <w:szCs w:val="20"/>
                <w:lang w:eastAsia="es-MX"/>
              </w:rPr>
              <w:t xml:space="preserve">en  favorable  de  los  Comités </w:t>
            </w:r>
            <w:r w:rsidRPr="00AC5BF3">
              <w:rPr>
                <w:rFonts w:ascii="Arial Narrow" w:eastAsia="Times New Roman" w:hAnsi="Arial Narrow" w:cs="Arial"/>
                <w:color w:val="000000"/>
                <w:sz w:val="20"/>
                <w:szCs w:val="20"/>
                <w:lang w:eastAsia="es-MX"/>
              </w:rPr>
              <w:t>de  Investigación  y  de  Ética  en  Invest</w:t>
            </w:r>
            <w:r>
              <w:rPr>
                <w:rFonts w:ascii="Arial Narrow" w:eastAsia="Times New Roman" w:hAnsi="Arial Narrow" w:cs="Arial"/>
                <w:color w:val="000000"/>
                <w:sz w:val="20"/>
                <w:szCs w:val="20"/>
                <w:lang w:eastAsia="es-MX"/>
              </w:rPr>
              <w:t xml:space="preserve">igación  y,  en  su  caso,  de </w:t>
            </w:r>
            <w:r w:rsidRPr="00AC5BF3">
              <w:rPr>
                <w:rFonts w:ascii="Arial Narrow" w:eastAsia="Times New Roman" w:hAnsi="Arial Narrow" w:cs="Arial"/>
                <w:color w:val="000000"/>
                <w:sz w:val="20"/>
                <w:szCs w:val="20"/>
                <w:lang w:eastAsia="es-MX"/>
              </w:rPr>
              <w:t>Bioseguridad;</w:t>
            </w:r>
          </w:p>
          <w:p w:rsidR="00ED50B7" w:rsidRPr="00AC5BF3" w:rsidRDefault="00ED50B7" w:rsidP="00ED50B7">
            <w:pPr>
              <w:spacing w:after="0" w:line="240" w:lineRule="auto"/>
              <w:jc w:val="both"/>
              <w:rPr>
                <w:rFonts w:ascii="Arial Narrow" w:eastAsia="Times New Roman" w:hAnsi="Arial Narrow" w:cs="Arial"/>
                <w:color w:val="000000"/>
                <w:sz w:val="20"/>
                <w:szCs w:val="20"/>
                <w:lang w:eastAsia="es-MX"/>
              </w:rPr>
            </w:pPr>
            <w:r>
              <w:rPr>
                <w:rFonts w:ascii="Arial Narrow" w:eastAsia="Times New Roman" w:hAnsi="Arial Narrow" w:cs="Arial"/>
                <w:color w:val="000000"/>
                <w:sz w:val="20"/>
                <w:szCs w:val="20"/>
                <w:lang w:eastAsia="es-MX"/>
              </w:rPr>
              <w:t xml:space="preserve">IV. </w:t>
            </w:r>
            <w:r w:rsidRPr="00AC5BF3">
              <w:rPr>
                <w:rFonts w:ascii="Arial Narrow" w:eastAsia="Times New Roman" w:hAnsi="Arial Narrow" w:cs="Arial"/>
                <w:color w:val="000000"/>
                <w:sz w:val="20"/>
                <w:szCs w:val="20"/>
                <w:lang w:eastAsia="es-MX"/>
              </w:rPr>
              <w:t>Descripción  de  los  recursos  disponibles,  incluyendo  áreas,  equipo  y  servicios  a</w:t>
            </w:r>
            <w:r>
              <w:rPr>
                <w:rFonts w:ascii="Arial Narrow" w:eastAsia="Times New Roman" w:hAnsi="Arial Narrow" w:cs="Arial"/>
                <w:color w:val="000000"/>
                <w:sz w:val="20"/>
                <w:szCs w:val="20"/>
                <w:lang w:eastAsia="es-MX"/>
              </w:rPr>
              <w:t xml:space="preserve">uxiliares  de  laboratorios  y </w:t>
            </w:r>
            <w:r w:rsidRPr="00AC5BF3">
              <w:rPr>
                <w:rFonts w:ascii="Arial Narrow" w:eastAsia="Times New Roman" w:hAnsi="Arial Narrow" w:cs="Arial"/>
                <w:color w:val="000000"/>
                <w:sz w:val="20"/>
                <w:szCs w:val="20"/>
                <w:lang w:eastAsia="es-MX"/>
              </w:rPr>
              <w:t>gabinetes;</w:t>
            </w:r>
          </w:p>
          <w:p w:rsidR="00ED50B7" w:rsidRPr="00AC5BF3" w:rsidRDefault="00ED50B7" w:rsidP="00ED50B7">
            <w:pPr>
              <w:spacing w:after="0" w:line="240" w:lineRule="auto"/>
              <w:jc w:val="both"/>
              <w:rPr>
                <w:rFonts w:ascii="Arial Narrow" w:eastAsia="Times New Roman" w:hAnsi="Arial Narrow" w:cs="Arial"/>
                <w:color w:val="000000"/>
                <w:sz w:val="20"/>
                <w:szCs w:val="20"/>
                <w:lang w:eastAsia="es-MX"/>
              </w:rPr>
            </w:pPr>
            <w:r>
              <w:rPr>
                <w:rFonts w:ascii="Arial Narrow" w:eastAsia="Times New Roman" w:hAnsi="Arial Narrow" w:cs="Arial"/>
                <w:color w:val="000000"/>
                <w:sz w:val="20"/>
                <w:szCs w:val="20"/>
                <w:lang w:eastAsia="es-MX"/>
              </w:rPr>
              <w:t xml:space="preserve">V. </w:t>
            </w:r>
            <w:r w:rsidRPr="00AC5BF3">
              <w:rPr>
                <w:rFonts w:ascii="Arial Narrow" w:eastAsia="Times New Roman" w:hAnsi="Arial Narrow" w:cs="Arial"/>
                <w:color w:val="000000"/>
                <w:sz w:val="20"/>
                <w:szCs w:val="20"/>
                <w:lang w:eastAsia="es-MX"/>
              </w:rPr>
              <w:t>Descripción de los</w:t>
            </w:r>
            <w:r>
              <w:rPr>
                <w:rFonts w:ascii="Arial Narrow" w:eastAsia="Times New Roman" w:hAnsi="Arial Narrow" w:cs="Arial"/>
                <w:color w:val="000000"/>
                <w:sz w:val="20"/>
                <w:szCs w:val="20"/>
                <w:lang w:eastAsia="es-MX"/>
              </w:rPr>
              <w:t xml:space="preserve"> recursos disponibles para el m</w:t>
            </w:r>
            <w:r w:rsidRPr="00AC5BF3">
              <w:rPr>
                <w:rFonts w:ascii="Arial Narrow" w:eastAsia="Times New Roman" w:hAnsi="Arial Narrow" w:cs="Arial"/>
                <w:color w:val="000000"/>
                <w:sz w:val="20"/>
                <w:szCs w:val="20"/>
                <w:lang w:eastAsia="es-MX"/>
              </w:rPr>
              <w:t>anejo de urgencias médicas;</w:t>
            </w:r>
          </w:p>
          <w:p w:rsidR="00ED50B7" w:rsidRPr="00AC5BF3" w:rsidRDefault="00ED50B7" w:rsidP="00ED50B7">
            <w:pPr>
              <w:spacing w:after="0" w:line="240" w:lineRule="auto"/>
              <w:jc w:val="both"/>
              <w:rPr>
                <w:rFonts w:ascii="Arial Narrow" w:eastAsia="Times New Roman" w:hAnsi="Arial Narrow" w:cs="Arial"/>
                <w:color w:val="000000"/>
                <w:sz w:val="20"/>
                <w:szCs w:val="20"/>
                <w:lang w:eastAsia="es-MX"/>
              </w:rPr>
            </w:pPr>
            <w:r>
              <w:rPr>
                <w:rFonts w:ascii="Arial Narrow" w:eastAsia="Times New Roman" w:hAnsi="Arial Narrow" w:cs="Arial"/>
                <w:color w:val="000000"/>
                <w:sz w:val="20"/>
                <w:szCs w:val="20"/>
                <w:lang w:eastAsia="es-MX"/>
              </w:rPr>
              <w:t xml:space="preserve">VI. </w:t>
            </w:r>
            <w:r w:rsidRPr="00AC5BF3">
              <w:rPr>
                <w:rFonts w:ascii="Arial Narrow" w:eastAsia="Times New Roman" w:hAnsi="Arial Narrow" w:cs="Arial"/>
                <w:color w:val="000000"/>
                <w:sz w:val="20"/>
                <w:szCs w:val="20"/>
                <w:lang w:eastAsia="es-MX"/>
              </w:rPr>
              <w:t>Historial  profesional  del  investigador  principal,  que  incluya  su  preparación  acad</w:t>
            </w:r>
            <w:r>
              <w:rPr>
                <w:rFonts w:ascii="Arial Narrow" w:eastAsia="Times New Roman" w:hAnsi="Arial Narrow" w:cs="Arial"/>
                <w:color w:val="000000"/>
                <w:sz w:val="20"/>
                <w:szCs w:val="20"/>
                <w:lang w:eastAsia="es-MX"/>
              </w:rPr>
              <w:t xml:space="preserve">émica,  producción  científica </w:t>
            </w:r>
            <w:r w:rsidRPr="00AC5BF3">
              <w:rPr>
                <w:rFonts w:ascii="Arial Narrow" w:eastAsia="Times New Roman" w:hAnsi="Arial Narrow" w:cs="Arial"/>
                <w:color w:val="000000"/>
                <w:sz w:val="20"/>
                <w:szCs w:val="20"/>
                <w:lang w:eastAsia="es-MX"/>
              </w:rPr>
              <w:t>representativa y práctica clínica o experiencia en el área de la investigación propuesta;</w:t>
            </w:r>
          </w:p>
          <w:p w:rsidR="00ED50B7" w:rsidRPr="00AC5BF3" w:rsidRDefault="00ED50B7" w:rsidP="00ED50B7">
            <w:pPr>
              <w:spacing w:after="0" w:line="240" w:lineRule="auto"/>
              <w:jc w:val="both"/>
              <w:rPr>
                <w:rFonts w:ascii="Arial Narrow" w:eastAsia="Times New Roman" w:hAnsi="Arial Narrow" w:cs="Arial"/>
                <w:color w:val="000000"/>
                <w:sz w:val="20"/>
                <w:szCs w:val="20"/>
                <w:lang w:eastAsia="es-MX"/>
              </w:rPr>
            </w:pPr>
            <w:r>
              <w:rPr>
                <w:rFonts w:ascii="Arial Narrow" w:eastAsia="Times New Roman" w:hAnsi="Arial Narrow" w:cs="Arial"/>
                <w:color w:val="000000"/>
                <w:sz w:val="20"/>
                <w:szCs w:val="20"/>
                <w:lang w:eastAsia="es-MX"/>
              </w:rPr>
              <w:t>VII. Aquélla  que  comp</w:t>
            </w:r>
            <w:r w:rsidRPr="00AC5BF3">
              <w:rPr>
                <w:rFonts w:ascii="Arial Narrow" w:eastAsia="Times New Roman" w:hAnsi="Arial Narrow" w:cs="Arial"/>
                <w:color w:val="000000"/>
                <w:sz w:val="20"/>
                <w:szCs w:val="20"/>
                <w:lang w:eastAsia="es-MX"/>
              </w:rPr>
              <w:t xml:space="preserve">ruebe  la  preparación  académica  y  experiencia  del  personal </w:t>
            </w:r>
            <w:r>
              <w:rPr>
                <w:rFonts w:ascii="Arial Narrow" w:eastAsia="Times New Roman" w:hAnsi="Arial Narrow" w:cs="Arial"/>
                <w:color w:val="000000"/>
                <w:sz w:val="20"/>
                <w:szCs w:val="20"/>
                <w:lang w:eastAsia="es-MX"/>
              </w:rPr>
              <w:t xml:space="preserve"> médico,  paramédico  y  otros </w:t>
            </w:r>
            <w:r w:rsidRPr="00AC5BF3">
              <w:rPr>
                <w:rFonts w:ascii="Arial Narrow" w:eastAsia="Times New Roman" w:hAnsi="Arial Narrow" w:cs="Arial"/>
                <w:color w:val="000000"/>
                <w:sz w:val="20"/>
                <w:szCs w:val="20"/>
                <w:lang w:eastAsia="es-MX"/>
              </w:rPr>
              <w:t>expertos que participarán en las actividades de la investigación;</w:t>
            </w:r>
          </w:p>
          <w:p w:rsidR="00ED50B7" w:rsidRPr="00AC5BF3" w:rsidRDefault="00ED50B7" w:rsidP="00ED50B7">
            <w:pPr>
              <w:spacing w:after="0" w:line="240" w:lineRule="auto"/>
              <w:jc w:val="both"/>
              <w:rPr>
                <w:rFonts w:ascii="Arial Narrow" w:eastAsia="Times New Roman" w:hAnsi="Arial Narrow" w:cs="Arial"/>
                <w:color w:val="000000"/>
                <w:sz w:val="20"/>
                <w:szCs w:val="20"/>
                <w:lang w:eastAsia="es-MX"/>
              </w:rPr>
            </w:pPr>
            <w:r>
              <w:rPr>
                <w:rFonts w:ascii="Arial Narrow" w:eastAsia="Times New Roman" w:hAnsi="Arial Narrow" w:cs="Arial"/>
                <w:color w:val="000000"/>
                <w:sz w:val="20"/>
                <w:szCs w:val="20"/>
                <w:lang w:eastAsia="es-MX"/>
              </w:rPr>
              <w:t xml:space="preserve">VIII. </w:t>
            </w:r>
            <w:r w:rsidRPr="00AC5BF3">
              <w:rPr>
                <w:rFonts w:ascii="Arial Narrow" w:eastAsia="Times New Roman" w:hAnsi="Arial Narrow" w:cs="Arial"/>
                <w:color w:val="000000"/>
                <w:sz w:val="20"/>
                <w:szCs w:val="20"/>
                <w:lang w:eastAsia="es-MX"/>
              </w:rPr>
              <w:t>Aquélla  con  la  que,  en  su  caso,  se  acredite  la  información,  señalada  en  lo</w:t>
            </w:r>
            <w:r>
              <w:rPr>
                <w:rFonts w:ascii="Arial Narrow" w:eastAsia="Times New Roman" w:hAnsi="Arial Narrow" w:cs="Arial"/>
                <w:color w:val="000000"/>
                <w:sz w:val="20"/>
                <w:szCs w:val="20"/>
                <w:lang w:eastAsia="es-MX"/>
              </w:rPr>
              <w:t xml:space="preserve">s  artículos  69  y  73  de  este </w:t>
            </w:r>
            <w:r w:rsidRPr="00AC5BF3">
              <w:rPr>
                <w:rFonts w:ascii="Arial Narrow" w:eastAsia="Times New Roman" w:hAnsi="Arial Narrow" w:cs="Arial"/>
                <w:color w:val="000000"/>
                <w:sz w:val="20"/>
                <w:szCs w:val="20"/>
                <w:lang w:eastAsia="es-MX"/>
              </w:rPr>
              <w:t>Reglamento, y</w:t>
            </w:r>
          </w:p>
          <w:p w:rsidR="00ED50B7" w:rsidRPr="00AC5BF3" w:rsidRDefault="00ED50B7" w:rsidP="00ED50B7">
            <w:pPr>
              <w:spacing w:after="0" w:line="240" w:lineRule="auto"/>
              <w:jc w:val="both"/>
              <w:rPr>
                <w:rFonts w:ascii="Arial Narrow" w:eastAsia="Times New Roman" w:hAnsi="Arial Narrow" w:cs="Arial"/>
                <w:color w:val="000000"/>
                <w:sz w:val="20"/>
                <w:szCs w:val="20"/>
                <w:lang w:eastAsia="es-MX"/>
              </w:rPr>
            </w:pPr>
            <w:r>
              <w:rPr>
                <w:rFonts w:ascii="Arial Narrow" w:eastAsia="Times New Roman" w:hAnsi="Arial Narrow" w:cs="Arial"/>
                <w:color w:val="000000"/>
                <w:sz w:val="20"/>
                <w:szCs w:val="20"/>
                <w:lang w:eastAsia="es-MX"/>
              </w:rPr>
              <w:t xml:space="preserve">IX. </w:t>
            </w:r>
            <w:r w:rsidRPr="00AC5BF3">
              <w:rPr>
                <w:rFonts w:ascii="Arial Narrow" w:eastAsia="Times New Roman" w:hAnsi="Arial Narrow" w:cs="Arial"/>
                <w:color w:val="000000"/>
                <w:sz w:val="20"/>
                <w:szCs w:val="20"/>
                <w:lang w:eastAsia="es-MX"/>
              </w:rPr>
              <w:t>La demás que señalen las disposiciones jurídicas aplicables.</w:t>
            </w:r>
          </w:p>
          <w:p w:rsidR="00ED50B7" w:rsidRPr="0036437B" w:rsidRDefault="00ED50B7" w:rsidP="00ED50B7">
            <w:pPr>
              <w:spacing w:after="0" w:line="240" w:lineRule="auto"/>
              <w:jc w:val="both"/>
              <w:rPr>
                <w:rFonts w:ascii="Arial Narrow" w:eastAsia="Times New Roman" w:hAnsi="Arial Narrow" w:cs="Arial"/>
                <w:color w:val="000000"/>
                <w:sz w:val="20"/>
                <w:szCs w:val="20"/>
                <w:lang w:eastAsia="es-MX"/>
              </w:rPr>
            </w:pPr>
            <w:r w:rsidRPr="00AC5BF3">
              <w:rPr>
                <w:rFonts w:ascii="Arial Narrow" w:eastAsia="Times New Roman" w:hAnsi="Arial Narrow" w:cs="Arial"/>
                <w:color w:val="000000"/>
                <w:sz w:val="20"/>
                <w:szCs w:val="20"/>
                <w:lang w:eastAsia="es-MX"/>
              </w:rPr>
              <w:t>Los interesados podrán presentar con su solicitud de autorización el dictamen  emi</w:t>
            </w:r>
            <w:r>
              <w:rPr>
                <w:rFonts w:ascii="Arial Narrow" w:eastAsia="Times New Roman" w:hAnsi="Arial Narrow" w:cs="Arial"/>
                <w:color w:val="000000"/>
                <w:sz w:val="20"/>
                <w:szCs w:val="20"/>
                <w:lang w:eastAsia="es-MX"/>
              </w:rPr>
              <w:t xml:space="preserve">tido por un tercero autorizado  </w:t>
            </w:r>
            <w:r w:rsidRPr="00AC5BF3">
              <w:rPr>
                <w:rFonts w:ascii="Arial Narrow" w:eastAsia="Times New Roman" w:hAnsi="Arial Narrow" w:cs="Arial"/>
                <w:color w:val="000000"/>
                <w:sz w:val="20"/>
                <w:szCs w:val="20"/>
                <w:lang w:eastAsia="es-MX"/>
              </w:rPr>
              <w:t>para tal efecto por la Secret</w:t>
            </w:r>
            <w:r>
              <w:rPr>
                <w:rFonts w:ascii="Arial Narrow" w:eastAsia="Times New Roman" w:hAnsi="Arial Narrow" w:cs="Arial"/>
                <w:color w:val="000000"/>
                <w:sz w:val="20"/>
                <w:szCs w:val="20"/>
                <w:lang w:eastAsia="es-MX"/>
              </w:rPr>
              <w:t>aría, el cual deberá contener e</w:t>
            </w:r>
            <w:r w:rsidRPr="00AC5BF3">
              <w:rPr>
                <w:rFonts w:ascii="Arial Narrow" w:eastAsia="Times New Roman" w:hAnsi="Arial Narrow" w:cs="Arial"/>
                <w:color w:val="000000"/>
                <w:sz w:val="20"/>
                <w:szCs w:val="20"/>
                <w:lang w:eastAsia="es-MX"/>
              </w:rPr>
              <w:t>l informe técnico sobre la segu</w:t>
            </w:r>
            <w:r>
              <w:rPr>
                <w:rFonts w:ascii="Arial Narrow" w:eastAsia="Times New Roman" w:hAnsi="Arial Narrow" w:cs="Arial"/>
                <w:color w:val="000000"/>
                <w:sz w:val="20"/>
                <w:szCs w:val="20"/>
                <w:lang w:eastAsia="es-MX"/>
              </w:rPr>
              <w:t xml:space="preserve">ridad y validez científica del </w:t>
            </w:r>
            <w:r w:rsidRPr="00AC5BF3">
              <w:rPr>
                <w:rFonts w:ascii="Arial Narrow" w:eastAsia="Times New Roman" w:hAnsi="Arial Narrow" w:cs="Arial"/>
                <w:color w:val="000000"/>
                <w:sz w:val="20"/>
                <w:szCs w:val="20"/>
                <w:lang w:eastAsia="es-MX"/>
              </w:rPr>
              <w:t xml:space="preserve">protocolo de investigación correspondiente, de conformidad con las disposiciones jurídicas </w:t>
            </w:r>
            <w:r>
              <w:rPr>
                <w:rFonts w:ascii="Arial Narrow" w:eastAsia="Times New Roman" w:hAnsi="Arial Narrow" w:cs="Arial"/>
                <w:color w:val="000000"/>
                <w:sz w:val="20"/>
                <w:szCs w:val="20"/>
                <w:lang w:eastAsia="es-MX"/>
              </w:rPr>
              <w:t xml:space="preserve">aplicables, mismo que será </w:t>
            </w:r>
            <w:r w:rsidRPr="00AC5BF3">
              <w:rPr>
                <w:rFonts w:ascii="Arial Narrow" w:eastAsia="Times New Roman" w:hAnsi="Arial Narrow" w:cs="Arial"/>
                <w:color w:val="000000"/>
                <w:sz w:val="20"/>
                <w:szCs w:val="20"/>
                <w:lang w:eastAsia="es-MX"/>
              </w:rPr>
              <w:t>valorado por la Secretaría, a efecto de deter</w:t>
            </w:r>
            <w:r>
              <w:rPr>
                <w:rFonts w:ascii="Arial Narrow" w:eastAsia="Times New Roman" w:hAnsi="Arial Narrow" w:cs="Arial"/>
                <w:color w:val="000000"/>
                <w:sz w:val="20"/>
                <w:szCs w:val="20"/>
                <w:lang w:eastAsia="es-MX"/>
              </w:rPr>
              <w:t>minar si procede otorgar la aut</w:t>
            </w:r>
            <w:r w:rsidRPr="00AC5BF3">
              <w:rPr>
                <w:rFonts w:ascii="Arial Narrow" w:eastAsia="Times New Roman" w:hAnsi="Arial Narrow" w:cs="Arial"/>
                <w:color w:val="000000"/>
                <w:sz w:val="20"/>
                <w:szCs w:val="20"/>
                <w:lang w:eastAsia="es-MX"/>
              </w:rPr>
              <w:t>orización. E</w:t>
            </w:r>
            <w:r>
              <w:rPr>
                <w:rFonts w:ascii="Arial Narrow" w:eastAsia="Times New Roman" w:hAnsi="Arial Narrow" w:cs="Arial"/>
                <w:color w:val="000000"/>
                <w:sz w:val="20"/>
                <w:szCs w:val="20"/>
                <w:lang w:eastAsia="es-MX"/>
              </w:rPr>
              <w:t xml:space="preserve">n este supuesto, la Secretaría </w:t>
            </w:r>
            <w:r w:rsidRPr="00AC5BF3">
              <w:rPr>
                <w:rFonts w:ascii="Arial Narrow" w:eastAsia="Times New Roman" w:hAnsi="Arial Narrow" w:cs="Arial"/>
                <w:color w:val="000000"/>
                <w:sz w:val="20"/>
                <w:szCs w:val="20"/>
                <w:lang w:eastAsia="es-MX"/>
              </w:rPr>
              <w:t>resolverá lo conducente, en un plazo de treinta días hábiles, contados a partir del día s</w:t>
            </w:r>
            <w:r>
              <w:rPr>
                <w:rFonts w:ascii="Arial Narrow" w:eastAsia="Times New Roman" w:hAnsi="Arial Narrow" w:cs="Arial"/>
                <w:color w:val="000000"/>
                <w:sz w:val="20"/>
                <w:szCs w:val="20"/>
                <w:lang w:eastAsia="es-MX"/>
              </w:rPr>
              <w:t xml:space="preserve">iguiente al de la presentación </w:t>
            </w:r>
            <w:r w:rsidRPr="00AC5BF3">
              <w:rPr>
                <w:rFonts w:ascii="Arial Narrow" w:eastAsia="Times New Roman" w:hAnsi="Arial Narrow" w:cs="Arial"/>
                <w:color w:val="000000"/>
                <w:sz w:val="20"/>
                <w:szCs w:val="20"/>
                <w:lang w:eastAsia="es-MX"/>
              </w:rPr>
              <w:t>de la solicitud.</w:t>
            </w:r>
          </w:p>
          <w:p w:rsidR="00ED50B7" w:rsidRPr="00ED50B7" w:rsidRDefault="00ED50B7" w:rsidP="00ED50B7">
            <w:pPr>
              <w:rPr>
                <w:rFonts w:ascii="Arial Narrow" w:eastAsia="Times New Roman" w:hAnsi="Arial Narrow" w:cs="Arial"/>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ED50B7" w:rsidRDefault="00F33753" w:rsidP="00ED50B7">
            <w:pPr>
              <w:spacing w:after="0" w:line="240" w:lineRule="auto"/>
              <w:jc w:val="center"/>
              <w:rPr>
                <w:rStyle w:val="Hipervnculo"/>
              </w:rPr>
            </w:pPr>
            <w:hyperlink r:id="rId18" w:history="1">
              <w:r w:rsidR="00ED50B7" w:rsidRPr="00F40A97">
                <w:rPr>
                  <w:rStyle w:val="Hipervnculo"/>
                </w:rPr>
                <w:t>http://www.ordenjuridico.gob.mx/Documentos/Federal/pdf/wo88535.pdf</w:t>
              </w:r>
            </w:hyperlink>
          </w:p>
          <w:p w:rsidR="00263212" w:rsidRDefault="00263212" w:rsidP="00ED50B7">
            <w:pPr>
              <w:spacing w:after="0" w:line="240" w:lineRule="auto"/>
              <w:jc w:val="center"/>
              <w:rPr>
                <w:rStyle w:val="Hipervnculo"/>
              </w:rPr>
            </w:pPr>
          </w:p>
          <w:p w:rsidR="00263212" w:rsidRDefault="00263212" w:rsidP="00ED50B7">
            <w:pPr>
              <w:spacing w:after="0" w:line="240" w:lineRule="auto"/>
              <w:jc w:val="center"/>
              <w:rPr>
                <w:rStyle w:val="Hipervnculo"/>
              </w:rPr>
            </w:pPr>
          </w:p>
          <w:p w:rsidR="00263212" w:rsidRPr="00015D4E" w:rsidRDefault="00F33753" w:rsidP="00263212">
            <w:pPr>
              <w:spacing w:after="0" w:line="240" w:lineRule="auto"/>
              <w:jc w:val="center"/>
              <w:rPr>
                <w:rFonts w:ascii="Arial Narrow" w:eastAsia="Times New Roman" w:hAnsi="Arial Narrow" w:cs="Arial"/>
                <w:b/>
                <w:color w:val="000000"/>
                <w:sz w:val="24"/>
                <w:szCs w:val="24"/>
                <w:lang w:eastAsia="es-MX"/>
              </w:rPr>
            </w:pPr>
            <w:hyperlink r:id="rId19" w:history="1">
              <w:r w:rsidR="00263212" w:rsidRPr="00015D4E">
                <w:rPr>
                  <w:rStyle w:val="Hipervnculo"/>
                  <w:rFonts w:ascii="Arial Narrow" w:eastAsia="Times New Roman" w:hAnsi="Arial Narrow" w:cs="Arial"/>
                  <w:b/>
                  <w:sz w:val="24"/>
                  <w:szCs w:val="24"/>
                  <w:lang w:eastAsia="es-MX"/>
                </w:rPr>
                <w:t xml:space="preserve">Reglamento de la </w:t>
              </w:r>
              <w:r w:rsidR="00263212" w:rsidRPr="00015D4E">
                <w:rPr>
                  <w:rStyle w:val="Hipervnculo"/>
                  <w:rFonts w:ascii="Arial Narrow" w:eastAsia="Times New Roman" w:hAnsi="Arial Narrow" w:cs="Arial"/>
                  <w:b/>
                  <w:sz w:val="24"/>
                  <w:szCs w:val="24"/>
                  <w:lang w:eastAsia="es-MX"/>
                </w:rPr>
                <w:lastRenderedPageBreak/>
                <w:t>Ley General de Salud en Materia de Investigación para la Salud</w:t>
              </w:r>
            </w:hyperlink>
          </w:p>
          <w:p w:rsidR="00263212" w:rsidRDefault="00263212" w:rsidP="00263212">
            <w:pPr>
              <w:spacing w:after="0" w:line="240" w:lineRule="auto"/>
              <w:jc w:val="center"/>
              <w:rPr>
                <w:rFonts w:ascii="Arial Narrow" w:eastAsia="Times New Roman" w:hAnsi="Arial Narrow" w:cs="Times New Roman"/>
                <w:b/>
                <w:color w:val="000000"/>
                <w:sz w:val="24"/>
                <w:szCs w:val="24"/>
                <w:lang w:eastAsia="es-MX"/>
              </w:rPr>
            </w:pPr>
          </w:p>
          <w:p w:rsidR="00263212" w:rsidRDefault="00263212" w:rsidP="00263212">
            <w:pPr>
              <w:spacing w:after="0" w:line="240" w:lineRule="auto"/>
              <w:jc w:val="center"/>
              <w:rPr>
                <w:rFonts w:ascii="Arial Narrow" w:eastAsia="Times New Roman" w:hAnsi="Arial Narrow" w:cs="Times New Roman"/>
                <w:b/>
                <w:color w:val="000000"/>
                <w:sz w:val="24"/>
                <w:szCs w:val="24"/>
                <w:lang w:eastAsia="es-MX"/>
              </w:rPr>
            </w:pPr>
          </w:p>
          <w:p w:rsidR="00ED50B7" w:rsidRPr="00ED50B7" w:rsidRDefault="00ED50B7" w:rsidP="001C0C1D">
            <w:pPr>
              <w:spacing w:after="0" w:line="240" w:lineRule="auto"/>
              <w:jc w:val="center"/>
            </w:pPr>
          </w:p>
        </w:tc>
      </w:tr>
      <w:tr w:rsidR="00ED50B7" w:rsidRPr="00CA46C9" w:rsidTr="009F69C8">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50B7" w:rsidRPr="00ED50B7" w:rsidRDefault="00ED50B7" w:rsidP="00ED50B7">
            <w:pPr>
              <w:spacing w:after="0" w:line="240" w:lineRule="auto"/>
              <w:jc w:val="center"/>
              <w:rPr>
                <w:rFonts w:ascii="Arial Narrow" w:eastAsia="Times New Roman" w:hAnsi="Arial Narrow" w:cs="Arial"/>
                <w:b/>
                <w:color w:val="000000"/>
                <w:sz w:val="20"/>
                <w:szCs w:val="20"/>
                <w:lang w:eastAsia="es-MX"/>
              </w:rPr>
            </w:pPr>
            <w:r>
              <w:rPr>
                <w:rFonts w:ascii="Arial Narrow" w:eastAsia="Times New Roman" w:hAnsi="Arial Narrow" w:cs="Arial"/>
                <w:b/>
                <w:color w:val="000000"/>
                <w:sz w:val="20"/>
                <w:szCs w:val="20"/>
                <w:lang w:eastAsia="es-MX"/>
              </w:rPr>
              <w:lastRenderedPageBreak/>
              <w:t>Reglamento de la Ley General de Salud en Materia de Investigación para la Salud</w:t>
            </w:r>
          </w:p>
          <w:p w:rsidR="00ED50B7" w:rsidRDefault="00ED50B7" w:rsidP="00ED50B7">
            <w:pPr>
              <w:spacing w:after="0" w:line="240" w:lineRule="auto"/>
              <w:jc w:val="center"/>
              <w:rPr>
                <w:rFonts w:ascii="Arial Narrow" w:eastAsia="Times New Roman" w:hAnsi="Arial Narrow" w:cs="Arial"/>
                <w:color w:val="000000"/>
                <w:sz w:val="20"/>
                <w:szCs w:val="20"/>
                <w:lang w:eastAsia="es-MX"/>
              </w:rPr>
            </w:pPr>
            <w:r>
              <w:rPr>
                <w:rFonts w:ascii="Arial Narrow" w:eastAsia="Times New Roman" w:hAnsi="Arial Narrow" w:cs="Arial"/>
                <w:color w:val="000000"/>
                <w:sz w:val="20"/>
                <w:szCs w:val="20"/>
                <w:lang w:eastAsia="es-MX"/>
              </w:rPr>
              <w:t>ARTICULO 64</w:t>
            </w:r>
          </w:p>
          <w:p w:rsidR="00ED50B7" w:rsidRDefault="00ED50B7" w:rsidP="00ED50B7">
            <w:pPr>
              <w:spacing w:after="0" w:line="240" w:lineRule="auto"/>
              <w:jc w:val="center"/>
              <w:rPr>
                <w:rFonts w:ascii="Arial Narrow" w:eastAsia="Times New Roman" w:hAnsi="Arial Narrow" w:cs="Arial"/>
                <w:b/>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ED50B7" w:rsidRDefault="00ED50B7" w:rsidP="00ED50B7">
            <w:pPr>
              <w:spacing w:after="0" w:line="240" w:lineRule="auto"/>
              <w:jc w:val="both"/>
              <w:rPr>
                <w:rFonts w:ascii="Arial Narrow" w:eastAsia="Times New Roman" w:hAnsi="Arial Narrow" w:cs="Arial"/>
                <w:color w:val="000000"/>
                <w:sz w:val="20"/>
                <w:szCs w:val="20"/>
                <w:lang w:eastAsia="es-MX"/>
              </w:rPr>
            </w:pPr>
            <w:r w:rsidRPr="0036437B">
              <w:rPr>
                <w:rFonts w:ascii="Arial Narrow" w:eastAsia="Times New Roman" w:hAnsi="Arial Narrow" w:cs="Arial"/>
                <w:color w:val="000000"/>
                <w:sz w:val="20"/>
                <w:szCs w:val="20"/>
                <w:lang w:eastAsia="es-MX"/>
              </w:rPr>
              <w:t>Artículo 64</w:t>
            </w:r>
            <w:r>
              <w:rPr>
                <w:rFonts w:ascii="Arial Narrow" w:eastAsia="Times New Roman" w:hAnsi="Arial Narrow" w:cs="Arial"/>
                <w:color w:val="000000"/>
                <w:sz w:val="20"/>
                <w:szCs w:val="20"/>
                <w:lang w:eastAsia="es-MX"/>
              </w:rPr>
              <w:t xml:space="preserve">.- </w:t>
            </w:r>
            <w:r w:rsidRPr="00A167D6">
              <w:rPr>
                <w:rFonts w:ascii="Arial Narrow" w:eastAsia="Times New Roman" w:hAnsi="Arial Narrow" w:cs="Arial"/>
                <w:color w:val="000000"/>
                <w:sz w:val="20"/>
                <w:szCs w:val="20"/>
                <w:lang w:eastAsia="es-MX"/>
              </w:rPr>
              <w:t>En  el  desarrollo  de  las  investigaciones  contempladas  en  este  T</w:t>
            </w:r>
            <w:r>
              <w:rPr>
                <w:rFonts w:ascii="Arial Narrow" w:eastAsia="Times New Roman" w:hAnsi="Arial Narrow" w:cs="Arial"/>
                <w:color w:val="000000"/>
                <w:sz w:val="20"/>
                <w:szCs w:val="20"/>
                <w:lang w:eastAsia="es-MX"/>
              </w:rPr>
              <w:t xml:space="preserve">ítulo  deberán  cumplirse  las  </w:t>
            </w:r>
            <w:r w:rsidRPr="00A167D6">
              <w:rPr>
                <w:rFonts w:ascii="Arial Narrow" w:eastAsia="Times New Roman" w:hAnsi="Arial Narrow" w:cs="Arial"/>
                <w:color w:val="000000"/>
                <w:sz w:val="20"/>
                <w:szCs w:val="20"/>
                <w:lang w:eastAsia="es-MX"/>
              </w:rPr>
              <w:t>obligaciones siguientes:</w:t>
            </w:r>
            <w:r>
              <w:rPr>
                <w:rFonts w:ascii="Arial Narrow" w:eastAsia="Times New Roman" w:hAnsi="Arial Narrow" w:cs="Arial"/>
                <w:color w:val="000000"/>
                <w:sz w:val="20"/>
                <w:szCs w:val="20"/>
                <w:lang w:eastAsia="es-MX"/>
              </w:rPr>
              <w:t xml:space="preserve"> </w:t>
            </w:r>
          </w:p>
          <w:p w:rsidR="00ED50B7" w:rsidRPr="0036437B" w:rsidRDefault="00ED50B7" w:rsidP="00ED50B7">
            <w:pPr>
              <w:spacing w:after="0" w:line="240" w:lineRule="auto"/>
              <w:jc w:val="both"/>
              <w:rPr>
                <w:rFonts w:ascii="Arial Narrow" w:eastAsia="Times New Roman" w:hAnsi="Arial Narrow" w:cs="Arial"/>
                <w:color w:val="000000"/>
                <w:sz w:val="20"/>
                <w:szCs w:val="20"/>
                <w:lang w:eastAsia="es-MX"/>
              </w:rPr>
            </w:pPr>
            <w:r w:rsidRPr="0036437B">
              <w:rPr>
                <w:rFonts w:ascii="Arial Narrow" w:eastAsia="Times New Roman" w:hAnsi="Arial Narrow" w:cs="Arial"/>
                <w:color w:val="000000"/>
                <w:sz w:val="20"/>
                <w:szCs w:val="20"/>
                <w:lang w:eastAsia="es-MX"/>
              </w:rPr>
              <w:t xml:space="preserve">III.- </w:t>
            </w:r>
            <w:r w:rsidRPr="00A167D6">
              <w:rPr>
                <w:rFonts w:ascii="Arial Narrow" w:eastAsia="Times New Roman" w:hAnsi="Arial Narrow" w:cs="Arial"/>
                <w:color w:val="000000"/>
                <w:sz w:val="20"/>
                <w:szCs w:val="20"/>
                <w:lang w:eastAsia="es-MX"/>
              </w:rPr>
              <w:t>El investigador principal, el Comité de Ética en Investigación, los funcionarios facultados d</w:t>
            </w:r>
            <w:r>
              <w:rPr>
                <w:rFonts w:ascii="Arial Narrow" w:eastAsia="Times New Roman" w:hAnsi="Arial Narrow" w:cs="Arial"/>
                <w:color w:val="000000"/>
                <w:sz w:val="20"/>
                <w:szCs w:val="20"/>
                <w:lang w:eastAsia="es-MX"/>
              </w:rPr>
              <w:t xml:space="preserve">e la institución de  </w:t>
            </w:r>
            <w:r w:rsidRPr="00A167D6">
              <w:rPr>
                <w:rFonts w:ascii="Arial Narrow" w:eastAsia="Times New Roman" w:hAnsi="Arial Narrow" w:cs="Arial"/>
                <w:color w:val="000000"/>
                <w:sz w:val="20"/>
                <w:szCs w:val="20"/>
                <w:lang w:eastAsia="es-MX"/>
              </w:rPr>
              <w:t xml:space="preserve">atención  a  la  salud  de  que  se  trate  o  la  Secretaría,  deberán  suspender </w:t>
            </w:r>
            <w:r>
              <w:rPr>
                <w:rFonts w:ascii="Arial Narrow" w:eastAsia="Times New Roman" w:hAnsi="Arial Narrow" w:cs="Arial"/>
                <w:color w:val="000000"/>
                <w:sz w:val="20"/>
                <w:szCs w:val="20"/>
                <w:lang w:eastAsia="es-MX"/>
              </w:rPr>
              <w:t xml:space="preserve"> o  cancelar  la  investigación ante  la  </w:t>
            </w:r>
            <w:r w:rsidRPr="00A167D6">
              <w:rPr>
                <w:rFonts w:ascii="Arial Narrow" w:eastAsia="Times New Roman" w:hAnsi="Arial Narrow" w:cs="Arial"/>
                <w:color w:val="000000"/>
                <w:sz w:val="20"/>
                <w:szCs w:val="20"/>
                <w:lang w:eastAsia="es-MX"/>
              </w:rPr>
              <w:t>presencia  de  cualquier  efecto  adverso  que  sea  impedimento  desde  el  punto  de  vista  ético  o  técni</w:t>
            </w:r>
            <w:r>
              <w:rPr>
                <w:rFonts w:ascii="Arial Narrow" w:eastAsia="Times New Roman" w:hAnsi="Arial Narrow" w:cs="Arial"/>
                <w:color w:val="000000"/>
                <w:sz w:val="20"/>
                <w:szCs w:val="20"/>
                <w:lang w:eastAsia="es-MX"/>
              </w:rPr>
              <w:t xml:space="preserve">co  para  </w:t>
            </w:r>
            <w:r w:rsidRPr="00A167D6">
              <w:rPr>
                <w:rFonts w:ascii="Arial Narrow" w:eastAsia="Times New Roman" w:hAnsi="Arial Narrow" w:cs="Arial"/>
                <w:color w:val="000000"/>
                <w:sz w:val="20"/>
                <w:szCs w:val="20"/>
                <w:lang w:eastAsia="es-MX"/>
              </w:rPr>
              <w:t>continuar con el estudio;</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ED50B7" w:rsidRDefault="00F33753" w:rsidP="00ED50B7">
            <w:pPr>
              <w:spacing w:after="0" w:line="240" w:lineRule="auto"/>
              <w:jc w:val="center"/>
              <w:rPr>
                <w:rStyle w:val="Hipervnculo"/>
              </w:rPr>
            </w:pPr>
            <w:hyperlink r:id="rId20" w:history="1">
              <w:r w:rsidR="00ED50B7" w:rsidRPr="00F40A97">
                <w:rPr>
                  <w:rStyle w:val="Hipervnculo"/>
                </w:rPr>
                <w:t>http://www.ordenjuridico.gob.mx/Documentos/Federal/pdf/wo88535.pdf</w:t>
              </w:r>
            </w:hyperlink>
          </w:p>
          <w:p w:rsidR="00263212" w:rsidRDefault="00263212" w:rsidP="00ED50B7">
            <w:pPr>
              <w:spacing w:after="0" w:line="240" w:lineRule="auto"/>
              <w:jc w:val="center"/>
              <w:rPr>
                <w:rStyle w:val="Hipervnculo"/>
              </w:rPr>
            </w:pPr>
          </w:p>
          <w:p w:rsidR="00263212" w:rsidRPr="00015D4E" w:rsidRDefault="00F33753" w:rsidP="00263212">
            <w:pPr>
              <w:spacing w:after="0" w:line="240" w:lineRule="auto"/>
              <w:jc w:val="center"/>
              <w:rPr>
                <w:rFonts w:ascii="Arial Narrow" w:eastAsia="Times New Roman" w:hAnsi="Arial Narrow" w:cs="Arial"/>
                <w:b/>
                <w:color w:val="000000"/>
                <w:sz w:val="24"/>
                <w:szCs w:val="24"/>
                <w:lang w:eastAsia="es-MX"/>
              </w:rPr>
            </w:pPr>
            <w:hyperlink r:id="rId21" w:history="1">
              <w:r w:rsidR="00263212" w:rsidRPr="00015D4E">
                <w:rPr>
                  <w:rStyle w:val="Hipervnculo"/>
                  <w:rFonts w:ascii="Arial Narrow" w:eastAsia="Times New Roman" w:hAnsi="Arial Narrow" w:cs="Arial"/>
                  <w:b/>
                  <w:sz w:val="24"/>
                  <w:szCs w:val="24"/>
                  <w:lang w:eastAsia="es-MX"/>
                </w:rPr>
                <w:t>Reglamento de la Ley General de Salud en Materia de Investigación para la Salud</w:t>
              </w:r>
            </w:hyperlink>
          </w:p>
          <w:p w:rsidR="00263212" w:rsidRDefault="00263212" w:rsidP="00263212">
            <w:pPr>
              <w:spacing w:after="0" w:line="240" w:lineRule="auto"/>
              <w:jc w:val="center"/>
              <w:rPr>
                <w:rFonts w:ascii="Arial Narrow" w:eastAsia="Times New Roman" w:hAnsi="Arial Narrow" w:cs="Times New Roman"/>
                <w:b/>
                <w:color w:val="000000"/>
                <w:sz w:val="24"/>
                <w:szCs w:val="24"/>
                <w:lang w:eastAsia="es-MX"/>
              </w:rPr>
            </w:pPr>
          </w:p>
          <w:p w:rsidR="00263212" w:rsidRDefault="00F33753" w:rsidP="00263212">
            <w:pPr>
              <w:spacing w:after="0" w:line="240" w:lineRule="auto"/>
              <w:jc w:val="center"/>
              <w:rPr>
                <w:rFonts w:ascii="Arial Narrow" w:eastAsia="Times New Roman" w:hAnsi="Arial Narrow" w:cs="Times New Roman"/>
                <w:b/>
                <w:color w:val="000000"/>
                <w:sz w:val="24"/>
                <w:szCs w:val="24"/>
                <w:lang w:eastAsia="es-MX"/>
              </w:rPr>
            </w:pPr>
            <w:hyperlink r:id="rId22" w:history="1">
              <w:r w:rsidR="00263212" w:rsidRPr="000C463E">
                <w:rPr>
                  <w:rStyle w:val="Hipervnculo"/>
                  <w:rFonts w:ascii="Arial Narrow" w:eastAsia="Times New Roman" w:hAnsi="Arial Narrow" w:cs="Times New Roman"/>
                  <w:b/>
                  <w:sz w:val="24"/>
                  <w:szCs w:val="24"/>
                  <w:lang w:eastAsia="es-MX"/>
                </w:rPr>
                <w:t>http://www.cofepris.gob.mx/MJ/Documents/Reglamentos/investigsalud060187.pdf</w:t>
              </w:r>
            </w:hyperlink>
          </w:p>
          <w:p w:rsidR="00263212" w:rsidRDefault="00263212" w:rsidP="00ED50B7">
            <w:pPr>
              <w:spacing w:after="0" w:line="240" w:lineRule="auto"/>
              <w:jc w:val="center"/>
            </w:pPr>
          </w:p>
          <w:p w:rsidR="00ED50B7" w:rsidRDefault="00ED50B7" w:rsidP="00ED50B7">
            <w:pPr>
              <w:spacing w:after="0" w:line="240" w:lineRule="auto"/>
              <w:jc w:val="center"/>
            </w:pPr>
          </w:p>
        </w:tc>
      </w:tr>
      <w:tr w:rsidR="00ED50B7" w:rsidRPr="00CA46C9" w:rsidTr="009F69C8">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50B7" w:rsidRPr="00ED50B7" w:rsidRDefault="00ED50B7" w:rsidP="00ED50B7">
            <w:pPr>
              <w:spacing w:after="0" w:line="240" w:lineRule="auto"/>
              <w:jc w:val="center"/>
              <w:rPr>
                <w:rFonts w:ascii="Arial Narrow" w:eastAsia="Times New Roman" w:hAnsi="Arial Narrow" w:cs="Arial"/>
                <w:b/>
                <w:color w:val="000000"/>
                <w:sz w:val="20"/>
                <w:szCs w:val="20"/>
                <w:lang w:eastAsia="es-MX"/>
              </w:rPr>
            </w:pPr>
            <w:r>
              <w:rPr>
                <w:rFonts w:ascii="Arial Narrow" w:eastAsia="Times New Roman" w:hAnsi="Arial Narrow" w:cs="Arial"/>
                <w:b/>
                <w:color w:val="000000"/>
                <w:sz w:val="20"/>
                <w:szCs w:val="20"/>
                <w:lang w:eastAsia="es-MX"/>
              </w:rPr>
              <w:t>Reglamento de la Ley General de Salud en Materia de Investigación para la Salud</w:t>
            </w:r>
          </w:p>
          <w:p w:rsidR="00ED50B7" w:rsidRDefault="00ED50B7" w:rsidP="00ED50B7">
            <w:pPr>
              <w:spacing w:after="0" w:line="240" w:lineRule="auto"/>
              <w:jc w:val="center"/>
              <w:rPr>
                <w:rFonts w:ascii="Arial Narrow" w:eastAsia="Times New Roman" w:hAnsi="Arial Narrow" w:cs="Arial"/>
                <w:color w:val="000000"/>
                <w:sz w:val="20"/>
                <w:szCs w:val="20"/>
                <w:lang w:eastAsia="es-MX"/>
              </w:rPr>
            </w:pPr>
            <w:r w:rsidRPr="0036437B">
              <w:rPr>
                <w:rFonts w:ascii="Arial Narrow" w:eastAsia="Times New Roman" w:hAnsi="Arial Narrow" w:cs="Arial"/>
                <w:color w:val="000000"/>
                <w:sz w:val="20"/>
                <w:szCs w:val="20"/>
                <w:lang w:eastAsia="es-MX"/>
              </w:rPr>
              <w:t>ARTÍCULO 69</w:t>
            </w:r>
          </w:p>
          <w:p w:rsidR="00ED50B7" w:rsidRDefault="00ED50B7" w:rsidP="00ED50B7">
            <w:pPr>
              <w:spacing w:after="0" w:line="240" w:lineRule="auto"/>
              <w:jc w:val="center"/>
              <w:rPr>
                <w:rFonts w:ascii="Arial Narrow" w:eastAsia="Times New Roman" w:hAnsi="Arial Narrow" w:cs="Arial"/>
                <w:b/>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ED50B7" w:rsidRPr="00F724F1" w:rsidRDefault="00ED50B7" w:rsidP="00ED50B7">
            <w:pPr>
              <w:spacing w:after="0" w:line="240" w:lineRule="auto"/>
              <w:jc w:val="both"/>
              <w:rPr>
                <w:rFonts w:ascii="Arial Narrow" w:eastAsia="Times New Roman" w:hAnsi="Arial Narrow" w:cs="Arial"/>
                <w:color w:val="000000"/>
                <w:sz w:val="20"/>
                <w:szCs w:val="20"/>
                <w:lang w:eastAsia="es-MX"/>
              </w:rPr>
            </w:pPr>
            <w:r w:rsidRPr="0036437B">
              <w:rPr>
                <w:rFonts w:ascii="Arial Narrow" w:eastAsia="Times New Roman" w:hAnsi="Arial Narrow" w:cs="Arial"/>
                <w:color w:val="000000"/>
                <w:sz w:val="20"/>
                <w:szCs w:val="20"/>
                <w:lang w:eastAsia="es-MX"/>
              </w:rPr>
              <w:t>ARTÍCULO 69.- El empleo en seres humanos de medicamentos de investigación durante su valoración a través de las fases I a IV de investigación farmacológica clínica, se hará con la autorización de la Secretaría.</w:t>
            </w:r>
            <w:r>
              <w:rPr>
                <w:rFonts w:ascii="Arial Narrow" w:eastAsia="Times New Roman" w:hAnsi="Arial Narrow" w:cs="Arial"/>
                <w:color w:val="000000"/>
                <w:sz w:val="20"/>
                <w:szCs w:val="20"/>
                <w:lang w:eastAsia="es-MX"/>
              </w:rPr>
              <w:t xml:space="preserve"> Al efecto, las </w:t>
            </w:r>
            <w:r w:rsidRPr="00F724F1">
              <w:rPr>
                <w:rFonts w:ascii="Arial Narrow" w:eastAsia="Times New Roman" w:hAnsi="Arial Narrow" w:cs="Arial"/>
                <w:color w:val="000000"/>
                <w:sz w:val="20"/>
                <w:szCs w:val="20"/>
                <w:lang w:eastAsia="es-MX"/>
              </w:rPr>
              <w:t>instituciones  deberán  presentar  la  documentación  que  indica  el  artículo  62  de  ese  Reglame</w:t>
            </w:r>
            <w:r>
              <w:rPr>
                <w:rFonts w:ascii="Arial Narrow" w:eastAsia="Times New Roman" w:hAnsi="Arial Narrow" w:cs="Arial"/>
                <w:color w:val="000000"/>
                <w:sz w:val="20"/>
                <w:szCs w:val="20"/>
                <w:lang w:eastAsia="es-MX"/>
              </w:rPr>
              <w:t xml:space="preserve">nto,  además  de  la </w:t>
            </w:r>
            <w:r w:rsidRPr="00F724F1">
              <w:rPr>
                <w:rFonts w:ascii="Arial Narrow" w:eastAsia="Times New Roman" w:hAnsi="Arial Narrow" w:cs="Arial"/>
                <w:color w:val="000000"/>
                <w:sz w:val="20"/>
                <w:szCs w:val="20"/>
                <w:lang w:eastAsia="es-MX"/>
              </w:rPr>
              <w:t>siguiente:</w:t>
            </w:r>
          </w:p>
          <w:p w:rsidR="00ED50B7" w:rsidRPr="00F724F1" w:rsidRDefault="00ED50B7" w:rsidP="00ED50B7">
            <w:pPr>
              <w:spacing w:after="0" w:line="240" w:lineRule="auto"/>
              <w:jc w:val="both"/>
              <w:rPr>
                <w:rFonts w:ascii="Arial Narrow" w:eastAsia="Times New Roman" w:hAnsi="Arial Narrow" w:cs="Arial"/>
                <w:color w:val="000000"/>
                <w:sz w:val="20"/>
                <w:szCs w:val="20"/>
                <w:lang w:eastAsia="es-MX"/>
              </w:rPr>
            </w:pPr>
            <w:r w:rsidRPr="00F724F1">
              <w:rPr>
                <w:rFonts w:ascii="Arial Narrow" w:eastAsia="Times New Roman" w:hAnsi="Arial Narrow" w:cs="Arial"/>
                <w:color w:val="000000"/>
                <w:sz w:val="20"/>
                <w:szCs w:val="20"/>
                <w:lang w:eastAsia="es-MX"/>
              </w:rPr>
              <w:t>I.</w:t>
            </w:r>
            <w:r>
              <w:rPr>
                <w:rFonts w:ascii="Arial Narrow" w:eastAsia="Times New Roman" w:hAnsi="Arial Narrow" w:cs="Arial"/>
                <w:color w:val="000000"/>
                <w:sz w:val="20"/>
                <w:szCs w:val="20"/>
                <w:lang w:eastAsia="es-MX"/>
              </w:rPr>
              <w:t xml:space="preserve"> </w:t>
            </w:r>
            <w:r w:rsidRPr="00F724F1">
              <w:rPr>
                <w:rFonts w:ascii="Arial Narrow" w:eastAsia="Times New Roman" w:hAnsi="Arial Narrow" w:cs="Arial"/>
                <w:color w:val="000000"/>
                <w:sz w:val="20"/>
                <w:szCs w:val="20"/>
                <w:lang w:eastAsia="es-MX"/>
              </w:rPr>
              <w:t>La información farmacología básica y preclínica del medicamento, y</w:t>
            </w:r>
          </w:p>
          <w:p w:rsidR="00ED50B7" w:rsidRPr="0036437B" w:rsidRDefault="00ED50B7" w:rsidP="00ED50B7">
            <w:pPr>
              <w:spacing w:after="0" w:line="240" w:lineRule="auto"/>
              <w:jc w:val="both"/>
              <w:rPr>
                <w:rFonts w:ascii="Arial Narrow" w:eastAsia="Times New Roman" w:hAnsi="Arial Narrow" w:cs="Arial"/>
                <w:color w:val="000000"/>
                <w:sz w:val="20"/>
                <w:szCs w:val="20"/>
                <w:lang w:eastAsia="es-MX"/>
              </w:rPr>
            </w:pPr>
            <w:r>
              <w:rPr>
                <w:rFonts w:ascii="Arial Narrow" w:eastAsia="Times New Roman" w:hAnsi="Arial Narrow" w:cs="Arial"/>
                <w:color w:val="000000"/>
                <w:sz w:val="20"/>
                <w:szCs w:val="20"/>
                <w:lang w:eastAsia="es-MX"/>
              </w:rPr>
              <w:t>II. La informa</w:t>
            </w:r>
            <w:r w:rsidRPr="00F724F1">
              <w:rPr>
                <w:rFonts w:ascii="Arial Narrow" w:eastAsia="Times New Roman" w:hAnsi="Arial Narrow" w:cs="Arial"/>
                <w:color w:val="000000"/>
                <w:sz w:val="20"/>
                <w:szCs w:val="20"/>
                <w:lang w:eastAsia="es-MX"/>
              </w:rPr>
              <w:t>ción previamente obtenida sobre farmacología clínica, en casos de las f</w:t>
            </w:r>
            <w:r>
              <w:rPr>
                <w:rFonts w:ascii="Arial Narrow" w:eastAsia="Times New Roman" w:hAnsi="Arial Narrow" w:cs="Arial"/>
                <w:color w:val="000000"/>
                <w:sz w:val="20"/>
                <w:szCs w:val="20"/>
                <w:lang w:eastAsia="es-MX"/>
              </w:rPr>
              <w:t xml:space="preserve">ases II, III y IV y pruebas de </w:t>
            </w:r>
            <w:r w:rsidRPr="00F724F1">
              <w:rPr>
                <w:rFonts w:ascii="Arial Narrow" w:eastAsia="Times New Roman" w:hAnsi="Arial Narrow" w:cs="Arial"/>
                <w:color w:val="000000"/>
                <w:sz w:val="20"/>
                <w:szCs w:val="20"/>
                <w:lang w:eastAsia="es-MX"/>
              </w:rPr>
              <w:t>disponibilidad cuando se requieran.</w:t>
            </w:r>
          </w:p>
          <w:p w:rsidR="00ED50B7" w:rsidRPr="0036437B" w:rsidRDefault="00ED50B7" w:rsidP="00ED50B7">
            <w:pPr>
              <w:spacing w:after="0" w:line="240" w:lineRule="auto"/>
              <w:jc w:val="both"/>
              <w:rPr>
                <w:rFonts w:ascii="Arial Narrow" w:eastAsia="Times New Roman" w:hAnsi="Arial Narrow" w:cs="Arial"/>
                <w:color w:val="000000"/>
                <w:sz w:val="20"/>
                <w:szCs w:val="20"/>
                <w:lang w:eastAsia="es-MX"/>
              </w:rPr>
            </w:pPr>
          </w:p>
          <w:p w:rsidR="00ED50B7" w:rsidRPr="0036437B" w:rsidRDefault="00ED50B7" w:rsidP="00ED50B7">
            <w:pPr>
              <w:spacing w:after="0" w:line="240" w:lineRule="auto"/>
              <w:jc w:val="both"/>
              <w:rPr>
                <w:rFonts w:ascii="Arial Narrow" w:eastAsia="Times New Roman" w:hAnsi="Arial Narrow" w:cs="Arial"/>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ED50B7" w:rsidRDefault="00F33753" w:rsidP="00ED50B7">
            <w:pPr>
              <w:spacing w:after="0" w:line="240" w:lineRule="auto"/>
              <w:jc w:val="center"/>
              <w:rPr>
                <w:rStyle w:val="Hipervnculo"/>
              </w:rPr>
            </w:pPr>
            <w:hyperlink r:id="rId23" w:history="1">
              <w:r w:rsidR="00ED50B7" w:rsidRPr="00F40A97">
                <w:rPr>
                  <w:rStyle w:val="Hipervnculo"/>
                </w:rPr>
                <w:t>http://www.ordenjuridico.gob.mx/Documentos/Federal/pdf/wo88535.pdf</w:t>
              </w:r>
            </w:hyperlink>
          </w:p>
          <w:p w:rsidR="00263212" w:rsidRDefault="00263212" w:rsidP="00ED50B7">
            <w:pPr>
              <w:spacing w:after="0" w:line="240" w:lineRule="auto"/>
              <w:jc w:val="center"/>
              <w:rPr>
                <w:rStyle w:val="Hipervnculo"/>
              </w:rPr>
            </w:pPr>
          </w:p>
          <w:p w:rsidR="00263212" w:rsidRPr="00015D4E" w:rsidRDefault="00F33753" w:rsidP="00263212">
            <w:pPr>
              <w:spacing w:after="0" w:line="240" w:lineRule="auto"/>
              <w:jc w:val="center"/>
              <w:rPr>
                <w:rFonts w:ascii="Arial Narrow" w:eastAsia="Times New Roman" w:hAnsi="Arial Narrow" w:cs="Arial"/>
                <w:b/>
                <w:color w:val="000000"/>
                <w:sz w:val="24"/>
                <w:szCs w:val="24"/>
                <w:lang w:eastAsia="es-MX"/>
              </w:rPr>
            </w:pPr>
            <w:hyperlink r:id="rId24" w:history="1">
              <w:r w:rsidR="00263212" w:rsidRPr="00015D4E">
                <w:rPr>
                  <w:rStyle w:val="Hipervnculo"/>
                  <w:rFonts w:ascii="Arial Narrow" w:eastAsia="Times New Roman" w:hAnsi="Arial Narrow" w:cs="Arial"/>
                  <w:b/>
                  <w:sz w:val="24"/>
                  <w:szCs w:val="24"/>
                  <w:lang w:eastAsia="es-MX"/>
                </w:rPr>
                <w:t xml:space="preserve">Reglamento de la Ley General de Salud en Materia de Investigación para la </w:t>
              </w:r>
              <w:r w:rsidR="00263212" w:rsidRPr="00015D4E">
                <w:rPr>
                  <w:rStyle w:val="Hipervnculo"/>
                  <w:rFonts w:ascii="Arial Narrow" w:eastAsia="Times New Roman" w:hAnsi="Arial Narrow" w:cs="Arial"/>
                  <w:b/>
                  <w:sz w:val="24"/>
                  <w:szCs w:val="24"/>
                  <w:lang w:eastAsia="es-MX"/>
                </w:rPr>
                <w:lastRenderedPageBreak/>
                <w:t>Salud</w:t>
              </w:r>
            </w:hyperlink>
          </w:p>
          <w:p w:rsidR="00263212" w:rsidRDefault="00263212" w:rsidP="00263212">
            <w:pPr>
              <w:spacing w:after="0" w:line="240" w:lineRule="auto"/>
              <w:jc w:val="center"/>
              <w:rPr>
                <w:rFonts w:ascii="Arial Narrow" w:eastAsia="Times New Roman" w:hAnsi="Arial Narrow" w:cs="Times New Roman"/>
                <w:b/>
                <w:color w:val="000000"/>
                <w:sz w:val="24"/>
                <w:szCs w:val="24"/>
                <w:lang w:eastAsia="es-MX"/>
              </w:rPr>
            </w:pPr>
          </w:p>
          <w:p w:rsidR="00263212" w:rsidRDefault="00F33753" w:rsidP="00263212">
            <w:pPr>
              <w:spacing w:after="0" w:line="240" w:lineRule="auto"/>
              <w:jc w:val="center"/>
            </w:pPr>
            <w:hyperlink r:id="rId25" w:history="1">
              <w:r w:rsidR="00263212" w:rsidRPr="000C463E">
                <w:rPr>
                  <w:rStyle w:val="Hipervnculo"/>
                  <w:rFonts w:ascii="Arial Narrow" w:eastAsia="Times New Roman" w:hAnsi="Arial Narrow" w:cs="Times New Roman"/>
                  <w:b/>
                  <w:sz w:val="24"/>
                  <w:szCs w:val="24"/>
                  <w:lang w:eastAsia="es-MX"/>
                </w:rPr>
                <w:t>http://www.cofepris.gob.mx/MJ/Documents/Reglamentos/investigsalud060187.pdf</w:t>
              </w:r>
            </w:hyperlink>
          </w:p>
          <w:p w:rsidR="00ED50B7" w:rsidRDefault="00ED50B7" w:rsidP="00ED50B7">
            <w:pPr>
              <w:spacing w:after="0" w:line="240" w:lineRule="auto"/>
              <w:jc w:val="center"/>
            </w:pPr>
          </w:p>
        </w:tc>
      </w:tr>
      <w:tr w:rsidR="00ED50B7" w:rsidRPr="00CA46C9" w:rsidTr="009F69C8">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50B7" w:rsidRPr="00ED50B7" w:rsidRDefault="00ED50B7" w:rsidP="00ED50B7">
            <w:pPr>
              <w:spacing w:after="0" w:line="240" w:lineRule="auto"/>
              <w:jc w:val="center"/>
              <w:rPr>
                <w:rFonts w:ascii="Arial Narrow" w:eastAsia="Times New Roman" w:hAnsi="Arial Narrow" w:cs="Arial"/>
                <w:b/>
                <w:color w:val="000000"/>
                <w:sz w:val="20"/>
                <w:szCs w:val="20"/>
                <w:lang w:eastAsia="es-MX"/>
              </w:rPr>
            </w:pPr>
            <w:r>
              <w:rPr>
                <w:rFonts w:ascii="Arial Narrow" w:eastAsia="Times New Roman" w:hAnsi="Arial Narrow" w:cs="Arial"/>
                <w:b/>
                <w:color w:val="000000"/>
                <w:sz w:val="20"/>
                <w:szCs w:val="20"/>
                <w:lang w:eastAsia="es-MX"/>
              </w:rPr>
              <w:lastRenderedPageBreak/>
              <w:t>Reglamento de la Ley General de Salud en Materia de Investigación para la Salud</w:t>
            </w:r>
          </w:p>
          <w:p w:rsidR="00ED50B7" w:rsidRPr="00ED50B7" w:rsidRDefault="00ED50B7" w:rsidP="00ED50B7">
            <w:pPr>
              <w:spacing w:after="0" w:line="240" w:lineRule="auto"/>
              <w:jc w:val="center"/>
              <w:rPr>
                <w:rFonts w:ascii="Arial Narrow" w:eastAsia="Times New Roman" w:hAnsi="Arial Narrow" w:cs="Arial"/>
                <w:color w:val="000000"/>
                <w:sz w:val="20"/>
                <w:szCs w:val="20"/>
                <w:lang w:eastAsia="es-MX"/>
              </w:rPr>
            </w:pPr>
            <w:r w:rsidRPr="00ED50B7">
              <w:rPr>
                <w:rFonts w:ascii="Arial Narrow" w:eastAsia="Times New Roman" w:hAnsi="Arial Narrow" w:cs="Arial"/>
                <w:color w:val="000000"/>
                <w:sz w:val="20"/>
                <w:szCs w:val="20"/>
                <w:lang w:eastAsia="es-MX"/>
              </w:rPr>
              <w:t>ARTÍCULO 73</w:t>
            </w:r>
          </w:p>
        </w:tc>
        <w:tc>
          <w:tcPr>
            <w:tcW w:w="6095" w:type="dxa"/>
            <w:gridSpan w:val="2"/>
            <w:tcBorders>
              <w:top w:val="single" w:sz="4" w:space="0" w:color="auto"/>
              <w:left w:val="nil"/>
              <w:bottom w:val="single" w:sz="4" w:space="0" w:color="auto"/>
              <w:right w:val="single" w:sz="4" w:space="0" w:color="auto"/>
            </w:tcBorders>
            <w:shd w:val="clear" w:color="auto" w:fill="auto"/>
          </w:tcPr>
          <w:p w:rsidR="00ED50B7" w:rsidRPr="00ED50B7" w:rsidRDefault="00ED50B7" w:rsidP="00ED50B7">
            <w:pPr>
              <w:spacing w:after="0" w:line="240" w:lineRule="auto"/>
              <w:jc w:val="both"/>
              <w:rPr>
                <w:rFonts w:ascii="Arial Narrow" w:eastAsia="Times New Roman" w:hAnsi="Arial Narrow" w:cs="Arial"/>
                <w:color w:val="000000"/>
                <w:sz w:val="20"/>
                <w:szCs w:val="20"/>
                <w:lang w:eastAsia="es-MX"/>
              </w:rPr>
            </w:pPr>
            <w:r w:rsidRPr="00ED50B7">
              <w:rPr>
                <w:rFonts w:ascii="Arial Narrow" w:eastAsia="Times New Roman" w:hAnsi="Arial Narrow" w:cs="Arial"/>
                <w:color w:val="000000"/>
                <w:sz w:val="20"/>
                <w:szCs w:val="20"/>
                <w:lang w:eastAsia="es-MX"/>
              </w:rPr>
              <w:t>ARTÍCULO 73.- Toda investigación a la que se refiere a este Capítulo deberá contar con la autorización de la Secretaría. Al  efecto,</w:t>
            </w:r>
          </w:p>
          <w:p w:rsidR="00ED50B7" w:rsidRPr="00ED50B7" w:rsidRDefault="00ED50B7" w:rsidP="00ED50B7">
            <w:pPr>
              <w:spacing w:after="0" w:line="240" w:lineRule="auto"/>
              <w:jc w:val="both"/>
              <w:rPr>
                <w:rFonts w:ascii="Arial Narrow" w:eastAsia="Times New Roman" w:hAnsi="Arial Narrow" w:cs="Arial"/>
                <w:color w:val="000000"/>
                <w:sz w:val="20"/>
                <w:szCs w:val="20"/>
                <w:lang w:eastAsia="es-MX"/>
              </w:rPr>
            </w:pPr>
            <w:r w:rsidRPr="00ED50B7">
              <w:rPr>
                <w:rFonts w:ascii="Arial Narrow" w:eastAsia="Times New Roman" w:hAnsi="Arial Narrow" w:cs="Arial"/>
                <w:color w:val="000000"/>
                <w:sz w:val="20"/>
                <w:szCs w:val="20"/>
                <w:lang w:eastAsia="es-MX"/>
              </w:rPr>
              <w:t>las  instituciones  deberán  presentar  la  documentación  que  se  indica  en  el  artículo  62  de  este Reglamento, además de la siguiente:</w:t>
            </w:r>
          </w:p>
          <w:p w:rsidR="00ED50B7" w:rsidRPr="00ED50B7" w:rsidRDefault="00ED50B7" w:rsidP="00ED50B7">
            <w:pPr>
              <w:spacing w:after="0" w:line="240" w:lineRule="auto"/>
              <w:jc w:val="both"/>
              <w:rPr>
                <w:rFonts w:ascii="Arial Narrow" w:eastAsia="Times New Roman" w:hAnsi="Arial Narrow" w:cs="Arial"/>
                <w:color w:val="000000"/>
                <w:sz w:val="20"/>
                <w:szCs w:val="20"/>
                <w:lang w:eastAsia="es-MX"/>
              </w:rPr>
            </w:pPr>
            <w:r w:rsidRPr="00ED50B7">
              <w:rPr>
                <w:rFonts w:ascii="Arial Narrow" w:eastAsia="Times New Roman" w:hAnsi="Arial Narrow" w:cs="Arial"/>
                <w:color w:val="000000"/>
                <w:sz w:val="20"/>
                <w:szCs w:val="20"/>
                <w:lang w:eastAsia="es-MX"/>
              </w:rPr>
              <w:t>I. Los fundamentos científicos, información sobre la experimentación previa realizada en animales, en laboratorio, y</w:t>
            </w:r>
          </w:p>
          <w:p w:rsidR="00ED50B7" w:rsidRPr="0036437B" w:rsidRDefault="00ED50B7" w:rsidP="00ED50B7">
            <w:pPr>
              <w:spacing w:after="0" w:line="240" w:lineRule="auto"/>
              <w:jc w:val="both"/>
              <w:rPr>
                <w:rFonts w:ascii="Arial Narrow" w:eastAsia="Times New Roman" w:hAnsi="Arial Narrow" w:cs="Arial"/>
                <w:color w:val="000000"/>
                <w:sz w:val="20"/>
                <w:szCs w:val="20"/>
                <w:lang w:eastAsia="es-MX"/>
              </w:rPr>
            </w:pPr>
            <w:r w:rsidRPr="00ED50B7">
              <w:rPr>
                <w:rFonts w:ascii="Arial Narrow" w:eastAsia="Times New Roman" w:hAnsi="Arial Narrow" w:cs="Arial"/>
                <w:color w:val="000000"/>
                <w:sz w:val="20"/>
                <w:szCs w:val="20"/>
                <w:lang w:eastAsia="es-MX"/>
              </w:rPr>
              <w:t>II. Estudios previos de investigación clínica, cuando los hubiere.</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ED50B7" w:rsidRDefault="00F33753" w:rsidP="00ED50B7">
            <w:pPr>
              <w:spacing w:after="0" w:line="240" w:lineRule="auto"/>
              <w:jc w:val="center"/>
              <w:rPr>
                <w:rStyle w:val="Hipervnculo"/>
                <w:rFonts w:ascii="Arial Narrow" w:eastAsia="Times New Roman" w:hAnsi="Arial Narrow" w:cs="Arial"/>
                <w:sz w:val="20"/>
                <w:szCs w:val="20"/>
                <w:lang w:eastAsia="es-MX"/>
              </w:rPr>
            </w:pPr>
            <w:hyperlink r:id="rId26" w:history="1">
              <w:r w:rsidR="00ED50B7" w:rsidRPr="00F40A97">
                <w:rPr>
                  <w:rStyle w:val="Hipervnculo"/>
                  <w:rFonts w:ascii="Arial Narrow" w:eastAsia="Times New Roman" w:hAnsi="Arial Narrow" w:cs="Arial"/>
                  <w:sz w:val="20"/>
                  <w:szCs w:val="20"/>
                  <w:lang w:eastAsia="es-MX"/>
                </w:rPr>
                <w:t>http://www.ordenjuridico.gob.mx/Documentos/Federal/pdf/wo88535.pdf</w:t>
              </w:r>
            </w:hyperlink>
          </w:p>
          <w:p w:rsidR="00263212" w:rsidRDefault="00263212" w:rsidP="00ED50B7">
            <w:pPr>
              <w:spacing w:after="0" w:line="240" w:lineRule="auto"/>
              <w:jc w:val="center"/>
              <w:rPr>
                <w:rStyle w:val="Hipervnculo"/>
                <w:rFonts w:ascii="Arial Narrow" w:eastAsia="Times New Roman" w:hAnsi="Arial Narrow" w:cs="Arial"/>
                <w:sz w:val="20"/>
                <w:szCs w:val="20"/>
                <w:lang w:eastAsia="es-MX"/>
              </w:rPr>
            </w:pPr>
          </w:p>
          <w:p w:rsidR="00263212" w:rsidRPr="00015D4E" w:rsidRDefault="00F33753" w:rsidP="00263212">
            <w:pPr>
              <w:spacing w:after="0" w:line="240" w:lineRule="auto"/>
              <w:jc w:val="center"/>
              <w:rPr>
                <w:rFonts w:ascii="Arial Narrow" w:eastAsia="Times New Roman" w:hAnsi="Arial Narrow" w:cs="Arial"/>
                <w:b/>
                <w:color w:val="000000"/>
                <w:sz w:val="24"/>
                <w:szCs w:val="24"/>
                <w:lang w:eastAsia="es-MX"/>
              </w:rPr>
            </w:pPr>
            <w:hyperlink r:id="rId27" w:history="1">
              <w:r w:rsidR="00263212" w:rsidRPr="00015D4E">
                <w:rPr>
                  <w:rStyle w:val="Hipervnculo"/>
                  <w:rFonts w:ascii="Arial Narrow" w:eastAsia="Times New Roman" w:hAnsi="Arial Narrow" w:cs="Arial"/>
                  <w:b/>
                  <w:sz w:val="24"/>
                  <w:szCs w:val="24"/>
                  <w:lang w:eastAsia="es-MX"/>
                </w:rPr>
                <w:t>Reglamento de la Ley General de Salud en Materia de Investigación para la Salud</w:t>
              </w:r>
            </w:hyperlink>
          </w:p>
          <w:p w:rsidR="00263212" w:rsidRDefault="00263212" w:rsidP="00263212">
            <w:pPr>
              <w:spacing w:after="0" w:line="240" w:lineRule="auto"/>
              <w:jc w:val="center"/>
              <w:rPr>
                <w:rFonts w:ascii="Arial Narrow" w:eastAsia="Times New Roman" w:hAnsi="Arial Narrow" w:cs="Times New Roman"/>
                <w:b/>
                <w:color w:val="000000"/>
                <w:sz w:val="24"/>
                <w:szCs w:val="24"/>
                <w:lang w:eastAsia="es-MX"/>
              </w:rPr>
            </w:pPr>
          </w:p>
          <w:p w:rsidR="00263212" w:rsidRDefault="00F33753" w:rsidP="00263212">
            <w:pPr>
              <w:spacing w:after="0" w:line="240" w:lineRule="auto"/>
              <w:jc w:val="center"/>
              <w:rPr>
                <w:rFonts w:ascii="Arial Narrow" w:eastAsia="Times New Roman" w:hAnsi="Arial Narrow" w:cs="Times New Roman"/>
                <w:b/>
                <w:color w:val="000000"/>
                <w:sz w:val="24"/>
                <w:szCs w:val="24"/>
                <w:lang w:eastAsia="es-MX"/>
              </w:rPr>
            </w:pPr>
            <w:hyperlink r:id="rId28" w:history="1">
              <w:r w:rsidR="00263212" w:rsidRPr="000C463E">
                <w:rPr>
                  <w:rStyle w:val="Hipervnculo"/>
                  <w:rFonts w:ascii="Arial Narrow" w:eastAsia="Times New Roman" w:hAnsi="Arial Narrow" w:cs="Times New Roman"/>
                  <w:b/>
                  <w:sz w:val="24"/>
                  <w:szCs w:val="24"/>
                  <w:lang w:eastAsia="es-MX"/>
                </w:rPr>
                <w:t>http://www.cofepris.gob.mx/MJ/Documents/Reglamentos/investigsalud060187.pdf</w:t>
              </w:r>
            </w:hyperlink>
          </w:p>
          <w:p w:rsidR="00263212" w:rsidRDefault="00263212" w:rsidP="00ED50B7">
            <w:pPr>
              <w:spacing w:after="0" w:line="240" w:lineRule="auto"/>
              <w:jc w:val="center"/>
              <w:rPr>
                <w:rFonts w:ascii="Arial Narrow" w:eastAsia="Times New Roman" w:hAnsi="Arial Narrow" w:cs="Arial"/>
                <w:color w:val="000000"/>
                <w:sz w:val="20"/>
                <w:szCs w:val="20"/>
                <w:lang w:eastAsia="es-MX"/>
              </w:rPr>
            </w:pPr>
          </w:p>
          <w:p w:rsidR="00ED50B7" w:rsidRPr="00ED50B7" w:rsidRDefault="00ED50B7" w:rsidP="00ED50B7">
            <w:pPr>
              <w:spacing w:after="0" w:line="240" w:lineRule="auto"/>
              <w:jc w:val="center"/>
              <w:rPr>
                <w:rFonts w:ascii="Arial Narrow" w:eastAsia="Times New Roman" w:hAnsi="Arial Narrow" w:cs="Arial"/>
                <w:color w:val="000000"/>
                <w:sz w:val="20"/>
                <w:szCs w:val="20"/>
                <w:lang w:eastAsia="es-MX"/>
              </w:rPr>
            </w:pPr>
          </w:p>
        </w:tc>
      </w:tr>
      <w:tr w:rsidR="00ED50B7" w:rsidRPr="00CA46C9" w:rsidTr="009F69C8">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50B7" w:rsidRPr="00ED50B7" w:rsidRDefault="00ED50B7" w:rsidP="00ED50B7">
            <w:pPr>
              <w:spacing w:after="0" w:line="240" w:lineRule="auto"/>
              <w:jc w:val="center"/>
              <w:rPr>
                <w:rFonts w:ascii="Arial Narrow" w:eastAsia="Times New Roman" w:hAnsi="Arial Narrow" w:cs="Arial"/>
                <w:b/>
                <w:color w:val="000000"/>
                <w:sz w:val="20"/>
                <w:szCs w:val="20"/>
                <w:lang w:eastAsia="es-MX"/>
              </w:rPr>
            </w:pPr>
            <w:r>
              <w:rPr>
                <w:rFonts w:ascii="Arial Narrow" w:eastAsia="Times New Roman" w:hAnsi="Arial Narrow" w:cs="Arial"/>
                <w:b/>
                <w:color w:val="000000"/>
                <w:sz w:val="20"/>
                <w:szCs w:val="20"/>
                <w:lang w:eastAsia="es-MX"/>
              </w:rPr>
              <w:t>Reglamento de la Ley General de Salud en Materia de Investigación para la Salud</w:t>
            </w:r>
          </w:p>
          <w:p w:rsidR="00ED50B7" w:rsidRPr="00ED50B7" w:rsidRDefault="00ED50B7" w:rsidP="00ED50B7">
            <w:pPr>
              <w:spacing w:after="0" w:line="240" w:lineRule="auto"/>
              <w:jc w:val="center"/>
              <w:rPr>
                <w:rFonts w:ascii="Arial Narrow" w:eastAsia="Times New Roman" w:hAnsi="Arial Narrow" w:cs="Arial"/>
                <w:color w:val="000000"/>
                <w:sz w:val="20"/>
                <w:szCs w:val="20"/>
                <w:lang w:eastAsia="es-MX"/>
              </w:rPr>
            </w:pPr>
            <w:r>
              <w:rPr>
                <w:rFonts w:ascii="Arial Narrow" w:eastAsia="Times New Roman" w:hAnsi="Arial Narrow" w:cs="Arial"/>
                <w:color w:val="000000"/>
                <w:sz w:val="20"/>
                <w:szCs w:val="20"/>
                <w:lang w:eastAsia="es-MX"/>
              </w:rPr>
              <w:t>ARTICULO 131</w:t>
            </w:r>
          </w:p>
        </w:tc>
        <w:tc>
          <w:tcPr>
            <w:tcW w:w="6095" w:type="dxa"/>
            <w:gridSpan w:val="2"/>
            <w:tcBorders>
              <w:top w:val="single" w:sz="4" w:space="0" w:color="auto"/>
              <w:left w:val="nil"/>
              <w:bottom w:val="single" w:sz="4" w:space="0" w:color="auto"/>
              <w:right w:val="single" w:sz="4" w:space="0" w:color="auto"/>
            </w:tcBorders>
            <w:shd w:val="clear" w:color="auto" w:fill="auto"/>
          </w:tcPr>
          <w:p w:rsidR="00ED50B7" w:rsidRPr="00ED50B7" w:rsidRDefault="00ED50B7" w:rsidP="00ED50B7">
            <w:pPr>
              <w:spacing w:after="0" w:line="240" w:lineRule="auto"/>
              <w:jc w:val="both"/>
              <w:rPr>
                <w:rFonts w:ascii="Arial Narrow" w:eastAsia="Times New Roman" w:hAnsi="Arial Narrow" w:cs="Arial"/>
                <w:color w:val="000000"/>
                <w:sz w:val="20"/>
                <w:szCs w:val="20"/>
                <w:lang w:eastAsia="es-MX"/>
              </w:rPr>
            </w:pPr>
            <w:r>
              <w:rPr>
                <w:rFonts w:ascii="Arial Narrow" w:eastAsia="Times New Roman" w:hAnsi="Arial Narrow" w:cs="Arial"/>
                <w:color w:val="000000"/>
                <w:sz w:val="20"/>
                <w:szCs w:val="20"/>
                <w:lang w:eastAsia="es-MX"/>
              </w:rPr>
              <w:t>ARTICULO  131. L</w:t>
            </w:r>
            <w:r w:rsidRPr="00F13F63">
              <w:rPr>
                <w:rFonts w:ascii="Arial Narrow" w:eastAsia="Times New Roman" w:hAnsi="Arial Narrow" w:cs="Arial"/>
                <w:color w:val="000000"/>
                <w:sz w:val="20"/>
                <w:szCs w:val="20"/>
                <w:lang w:eastAsia="es-MX"/>
              </w:rPr>
              <w:t>a autoridad competente  podrá revocar las  autori</w:t>
            </w:r>
            <w:r>
              <w:rPr>
                <w:rFonts w:ascii="Arial Narrow" w:eastAsia="Times New Roman" w:hAnsi="Arial Narrow" w:cs="Arial"/>
                <w:color w:val="000000"/>
                <w:sz w:val="20"/>
                <w:szCs w:val="20"/>
                <w:lang w:eastAsia="es-MX"/>
              </w:rPr>
              <w:t xml:space="preserve">zaciones  sanitarias  que haya otorgado para </w:t>
            </w:r>
            <w:r w:rsidRPr="00F13F63">
              <w:rPr>
                <w:rFonts w:ascii="Arial Narrow" w:eastAsia="Times New Roman" w:hAnsi="Arial Narrow" w:cs="Arial"/>
                <w:color w:val="000000"/>
                <w:sz w:val="20"/>
                <w:szCs w:val="20"/>
                <w:lang w:eastAsia="es-MX"/>
              </w:rPr>
              <w:t>realizar investigaciones para la salud, cuando no se ajusten a las disposiciones conteni</w:t>
            </w:r>
            <w:r>
              <w:rPr>
                <w:rFonts w:ascii="Arial Narrow" w:eastAsia="Times New Roman" w:hAnsi="Arial Narrow" w:cs="Arial"/>
                <w:color w:val="000000"/>
                <w:sz w:val="20"/>
                <w:szCs w:val="20"/>
                <w:lang w:eastAsia="es-MX"/>
              </w:rPr>
              <w:t xml:space="preserve">das en la Ley, este Reglamento  </w:t>
            </w:r>
            <w:r w:rsidRPr="00F13F63">
              <w:rPr>
                <w:rFonts w:ascii="Arial Narrow" w:eastAsia="Times New Roman" w:hAnsi="Arial Narrow" w:cs="Arial"/>
                <w:color w:val="000000"/>
                <w:sz w:val="20"/>
                <w:szCs w:val="20"/>
                <w:lang w:eastAsia="es-MX"/>
              </w:rPr>
              <w:t>y  demás  disposiciones  que  deriven  de  él.  Para  la  Substanciación  del  procedimient</w:t>
            </w:r>
            <w:r>
              <w:rPr>
                <w:rFonts w:ascii="Arial Narrow" w:eastAsia="Times New Roman" w:hAnsi="Arial Narrow" w:cs="Arial"/>
                <w:color w:val="000000"/>
                <w:sz w:val="20"/>
                <w:szCs w:val="20"/>
                <w:lang w:eastAsia="es-MX"/>
              </w:rPr>
              <w:t>o  de  la  revocación  de  las  autorizaciones, s</w:t>
            </w:r>
            <w:r w:rsidRPr="00F13F63">
              <w:rPr>
                <w:rFonts w:ascii="Arial Narrow" w:eastAsia="Times New Roman" w:hAnsi="Arial Narrow" w:cs="Arial"/>
                <w:color w:val="000000"/>
                <w:sz w:val="20"/>
                <w:szCs w:val="20"/>
                <w:lang w:eastAsia="es-MX"/>
              </w:rPr>
              <w:t>e observará lo dispuesto en el Capítulo II del Título Decimosexto de la Ley.</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ED50B7" w:rsidRDefault="00F33753" w:rsidP="00ED50B7">
            <w:pPr>
              <w:spacing w:after="0" w:line="240" w:lineRule="auto"/>
              <w:jc w:val="center"/>
              <w:rPr>
                <w:rStyle w:val="Hipervnculo"/>
                <w:rFonts w:ascii="Arial Narrow" w:eastAsia="Times New Roman" w:hAnsi="Arial Narrow" w:cs="Arial"/>
                <w:sz w:val="20"/>
                <w:szCs w:val="20"/>
                <w:lang w:eastAsia="es-MX"/>
              </w:rPr>
            </w:pPr>
            <w:hyperlink r:id="rId29" w:history="1">
              <w:r w:rsidR="00ED50B7" w:rsidRPr="00F40A97">
                <w:rPr>
                  <w:rStyle w:val="Hipervnculo"/>
                  <w:rFonts w:ascii="Arial Narrow" w:eastAsia="Times New Roman" w:hAnsi="Arial Narrow" w:cs="Arial"/>
                  <w:sz w:val="20"/>
                  <w:szCs w:val="20"/>
                  <w:lang w:eastAsia="es-MX"/>
                </w:rPr>
                <w:t>http://www.ordenjuridico.gob.mx/Documentos/Federal/pdf/wo88535.pdf</w:t>
              </w:r>
            </w:hyperlink>
          </w:p>
          <w:p w:rsidR="00263212" w:rsidRDefault="00263212" w:rsidP="00ED50B7">
            <w:pPr>
              <w:spacing w:after="0" w:line="240" w:lineRule="auto"/>
              <w:jc w:val="center"/>
              <w:rPr>
                <w:rStyle w:val="Hipervnculo"/>
                <w:rFonts w:ascii="Arial Narrow" w:eastAsia="Times New Roman" w:hAnsi="Arial Narrow" w:cs="Arial"/>
                <w:sz w:val="20"/>
                <w:szCs w:val="20"/>
                <w:lang w:eastAsia="es-MX"/>
              </w:rPr>
            </w:pPr>
          </w:p>
          <w:p w:rsidR="00263212" w:rsidRPr="00015D4E" w:rsidRDefault="00F33753" w:rsidP="00263212">
            <w:pPr>
              <w:spacing w:after="0" w:line="240" w:lineRule="auto"/>
              <w:jc w:val="center"/>
              <w:rPr>
                <w:rFonts w:ascii="Arial Narrow" w:eastAsia="Times New Roman" w:hAnsi="Arial Narrow" w:cs="Arial"/>
                <w:b/>
                <w:color w:val="000000"/>
                <w:sz w:val="24"/>
                <w:szCs w:val="24"/>
                <w:lang w:eastAsia="es-MX"/>
              </w:rPr>
            </w:pPr>
            <w:hyperlink r:id="rId30" w:history="1">
              <w:r w:rsidR="00263212" w:rsidRPr="00015D4E">
                <w:rPr>
                  <w:rStyle w:val="Hipervnculo"/>
                  <w:rFonts w:ascii="Arial Narrow" w:eastAsia="Times New Roman" w:hAnsi="Arial Narrow" w:cs="Arial"/>
                  <w:b/>
                  <w:sz w:val="24"/>
                  <w:szCs w:val="24"/>
                  <w:lang w:eastAsia="es-MX"/>
                </w:rPr>
                <w:t>Reglamento de la Ley General de Salud en Materia de Investigación para la Salud</w:t>
              </w:r>
            </w:hyperlink>
          </w:p>
          <w:p w:rsidR="00263212" w:rsidRDefault="00263212" w:rsidP="00263212">
            <w:pPr>
              <w:spacing w:after="0" w:line="240" w:lineRule="auto"/>
              <w:jc w:val="center"/>
              <w:rPr>
                <w:rFonts w:ascii="Arial Narrow" w:eastAsia="Times New Roman" w:hAnsi="Arial Narrow" w:cs="Times New Roman"/>
                <w:b/>
                <w:color w:val="000000"/>
                <w:sz w:val="24"/>
                <w:szCs w:val="24"/>
                <w:lang w:eastAsia="es-MX"/>
              </w:rPr>
            </w:pPr>
          </w:p>
          <w:p w:rsidR="00263212" w:rsidRDefault="00F33753" w:rsidP="00263212">
            <w:pPr>
              <w:spacing w:after="0" w:line="240" w:lineRule="auto"/>
              <w:jc w:val="center"/>
              <w:rPr>
                <w:rFonts w:ascii="Arial Narrow" w:eastAsia="Times New Roman" w:hAnsi="Arial Narrow" w:cs="Arial"/>
                <w:color w:val="000000"/>
                <w:sz w:val="20"/>
                <w:szCs w:val="20"/>
                <w:lang w:eastAsia="es-MX"/>
              </w:rPr>
            </w:pPr>
            <w:hyperlink r:id="rId31" w:history="1">
              <w:r w:rsidR="00263212" w:rsidRPr="000C463E">
                <w:rPr>
                  <w:rStyle w:val="Hipervnculo"/>
                  <w:rFonts w:ascii="Arial Narrow" w:eastAsia="Times New Roman" w:hAnsi="Arial Narrow" w:cs="Times New Roman"/>
                  <w:b/>
                  <w:sz w:val="24"/>
                  <w:szCs w:val="24"/>
                  <w:lang w:eastAsia="es-MX"/>
                </w:rPr>
                <w:t>http://www.cofepris.gob.mx/MJ/Documents/Reglamentos/investigsalud060187.pdf</w:t>
              </w:r>
            </w:hyperlink>
          </w:p>
          <w:p w:rsidR="00ED50B7" w:rsidRDefault="00ED50B7" w:rsidP="00ED50B7">
            <w:pPr>
              <w:spacing w:after="0" w:line="240" w:lineRule="auto"/>
              <w:jc w:val="center"/>
              <w:rPr>
                <w:rFonts w:ascii="Arial Narrow" w:eastAsia="Times New Roman" w:hAnsi="Arial Narrow" w:cs="Arial"/>
                <w:color w:val="000000"/>
                <w:sz w:val="20"/>
                <w:szCs w:val="20"/>
                <w:lang w:eastAsia="es-MX"/>
              </w:rPr>
            </w:pPr>
          </w:p>
        </w:tc>
      </w:tr>
      <w:tr w:rsidR="00ED50B7" w:rsidRPr="00CA46C9" w:rsidTr="009F69C8">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6962" w:rsidRDefault="00BE6962" w:rsidP="00BE6962">
            <w:pPr>
              <w:spacing w:after="0" w:line="240" w:lineRule="auto"/>
              <w:jc w:val="both"/>
              <w:rPr>
                <w:rFonts w:ascii="Arial Narrow" w:eastAsia="Times New Roman" w:hAnsi="Arial Narrow" w:cs="Arial"/>
                <w:b/>
                <w:color w:val="000000"/>
                <w:sz w:val="20"/>
                <w:szCs w:val="20"/>
                <w:lang w:eastAsia="es-MX"/>
              </w:rPr>
            </w:pPr>
            <w:r w:rsidRPr="00FD50D1">
              <w:rPr>
                <w:rFonts w:ascii="Arial Narrow" w:eastAsia="Times New Roman" w:hAnsi="Arial Narrow" w:cs="Arial"/>
                <w:b/>
                <w:color w:val="000000"/>
                <w:sz w:val="20"/>
                <w:szCs w:val="20"/>
                <w:lang w:eastAsia="es-MX"/>
              </w:rPr>
              <w:t>NORMA Oficial Mexicana NOM-012-SSA3-2012, Que establece los criterios para la ejecución de proyectos de investigación para la salud en seres humanos.</w:t>
            </w:r>
          </w:p>
          <w:p w:rsidR="00ED50B7" w:rsidRPr="00BE6962" w:rsidRDefault="00BE6962" w:rsidP="00BE6962">
            <w:pPr>
              <w:spacing w:after="0" w:line="240" w:lineRule="auto"/>
              <w:jc w:val="center"/>
              <w:rPr>
                <w:rFonts w:ascii="Arial Narrow" w:eastAsia="Times New Roman" w:hAnsi="Arial Narrow" w:cs="Arial"/>
                <w:color w:val="000000"/>
                <w:sz w:val="20"/>
                <w:szCs w:val="20"/>
                <w:lang w:eastAsia="es-MX"/>
              </w:rPr>
            </w:pPr>
            <w:r w:rsidRPr="00FD50D1">
              <w:rPr>
                <w:rFonts w:ascii="Arial Narrow" w:eastAsia="Times New Roman" w:hAnsi="Arial Narrow" w:cs="Arial"/>
                <w:color w:val="000000"/>
                <w:sz w:val="20"/>
                <w:szCs w:val="20"/>
                <w:lang w:eastAsia="es-MX"/>
              </w:rPr>
              <w:t>Numeral 5.2</w:t>
            </w:r>
          </w:p>
        </w:tc>
        <w:tc>
          <w:tcPr>
            <w:tcW w:w="6095" w:type="dxa"/>
            <w:gridSpan w:val="2"/>
            <w:tcBorders>
              <w:top w:val="single" w:sz="4" w:space="0" w:color="auto"/>
              <w:left w:val="nil"/>
              <w:bottom w:val="single" w:sz="4" w:space="0" w:color="auto"/>
              <w:right w:val="single" w:sz="4" w:space="0" w:color="auto"/>
            </w:tcBorders>
            <w:shd w:val="clear" w:color="auto" w:fill="auto"/>
          </w:tcPr>
          <w:p w:rsidR="00BE6962" w:rsidRDefault="00BE6962" w:rsidP="00ED50B7">
            <w:pPr>
              <w:spacing w:after="0" w:line="240" w:lineRule="auto"/>
              <w:jc w:val="both"/>
              <w:rPr>
                <w:rFonts w:ascii="Arial Narrow" w:eastAsia="Times New Roman" w:hAnsi="Arial Narrow" w:cs="Arial"/>
                <w:color w:val="000000"/>
                <w:sz w:val="20"/>
                <w:szCs w:val="20"/>
                <w:lang w:eastAsia="es-MX"/>
              </w:rPr>
            </w:pPr>
          </w:p>
          <w:p w:rsidR="00ED50B7" w:rsidRPr="00BE6962" w:rsidRDefault="00BE6962" w:rsidP="00BE6962">
            <w:pPr>
              <w:rPr>
                <w:rFonts w:ascii="Arial Narrow" w:eastAsia="Times New Roman" w:hAnsi="Arial Narrow" w:cs="Arial"/>
                <w:sz w:val="20"/>
                <w:szCs w:val="20"/>
                <w:lang w:eastAsia="es-MX"/>
              </w:rPr>
            </w:pPr>
            <w:r w:rsidRPr="0036437B">
              <w:rPr>
                <w:rFonts w:ascii="Arial Narrow" w:eastAsia="Times New Roman" w:hAnsi="Arial Narrow" w:cs="Arial"/>
                <w:color w:val="000000"/>
                <w:sz w:val="20"/>
                <w:szCs w:val="20"/>
                <w:lang w:eastAsia="es-MX"/>
              </w:rPr>
              <w:t xml:space="preserve">5.2 Todo proyecto o protocolo de investigación para el empleo de medicamentos o materiales, respecto de los cuales aún no se tenga evidencia científica suficiente de su eficiencia terapéutica o </w:t>
            </w:r>
            <w:proofErr w:type="spellStart"/>
            <w:r w:rsidRPr="0036437B">
              <w:rPr>
                <w:rFonts w:ascii="Arial Narrow" w:eastAsia="Times New Roman" w:hAnsi="Arial Narrow" w:cs="Arial"/>
                <w:color w:val="000000"/>
                <w:sz w:val="20"/>
                <w:szCs w:val="20"/>
                <w:lang w:eastAsia="es-MX"/>
              </w:rPr>
              <w:t>rehabilita</w:t>
            </w:r>
            <w:r>
              <w:rPr>
                <w:rFonts w:ascii="Arial Narrow" w:eastAsia="Times New Roman" w:hAnsi="Arial Narrow" w:cs="Arial"/>
                <w:color w:val="000000"/>
                <w:sz w:val="20"/>
                <w:szCs w:val="20"/>
                <w:lang w:eastAsia="es-MX"/>
              </w:rPr>
              <w:t>toria</w:t>
            </w:r>
            <w:proofErr w:type="spellEnd"/>
            <w:r>
              <w:rPr>
                <w:rFonts w:ascii="Arial Narrow" w:eastAsia="Times New Roman" w:hAnsi="Arial Narrow" w:cs="Arial"/>
                <w:color w:val="000000"/>
                <w:sz w:val="20"/>
                <w:szCs w:val="20"/>
                <w:lang w:eastAsia="es-MX"/>
              </w:rPr>
              <w:t xml:space="preserve"> o se pretenda </w:t>
            </w:r>
            <w:r w:rsidRPr="0036437B">
              <w:rPr>
                <w:rFonts w:ascii="Arial Narrow" w:eastAsia="Times New Roman" w:hAnsi="Arial Narrow" w:cs="Arial"/>
                <w:color w:val="000000"/>
                <w:sz w:val="20"/>
                <w:szCs w:val="20"/>
                <w:lang w:eastAsia="es-MX"/>
              </w:rPr>
              <w:t>la modificación de las indicaciones terapéuticas de productos ya conocidos, deberá contar con autorización de la Secretaría antes de iniciar su desarrollo</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E6962" w:rsidRDefault="00F33753" w:rsidP="00BE6962">
            <w:pPr>
              <w:spacing w:after="0" w:line="240" w:lineRule="auto"/>
              <w:jc w:val="center"/>
              <w:rPr>
                <w:rStyle w:val="Hipervnculo"/>
                <w:rFonts w:ascii="Arial Narrow" w:eastAsia="Times New Roman" w:hAnsi="Arial Narrow" w:cs="Times New Roman"/>
                <w:b/>
                <w:sz w:val="20"/>
                <w:szCs w:val="20"/>
                <w:lang w:eastAsia="es-MX"/>
              </w:rPr>
            </w:pPr>
            <w:hyperlink r:id="rId32" w:history="1">
              <w:r w:rsidR="00BE6962" w:rsidRPr="001E0153">
                <w:rPr>
                  <w:rStyle w:val="Hipervnculo"/>
                  <w:rFonts w:ascii="Arial Narrow" w:eastAsia="Times New Roman" w:hAnsi="Arial Narrow" w:cs="Times New Roman"/>
                  <w:b/>
                  <w:sz w:val="20"/>
                  <w:szCs w:val="20"/>
                  <w:lang w:eastAsia="es-MX"/>
                </w:rPr>
                <w:t>http://www.dof.gob.mx/normasOficiales/5014/salud12_C/salud12_C.html</w:t>
              </w:r>
            </w:hyperlink>
          </w:p>
          <w:p w:rsidR="00263212" w:rsidRDefault="00263212" w:rsidP="00BE6962">
            <w:pPr>
              <w:spacing w:after="0" w:line="240" w:lineRule="auto"/>
              <w:jc w:val="center"/>
              <w:rPr>
                <w:rStyle w:val="Hipervnculo"/>
                <w:rFonts w:ascii="Arial Narrow" w:eastAsia="Times New Roman" w:hAnsi="Arial Narrow" w:cs="Times New Roman"/>
                <w:b/>
                <w:sz w:val="20"/>
                <w:szCs w:val="20"/>
                <w:lang w:eastAsia="es-MX"/>
              </w:rPr>
            </w:pPr>
          </w:p>
          <w:p w:rsidR="00263212" w:rsidRDefault="00263212" w:rsidP="00BE6962">
            <w:pPr>
              <w:spacing w:after="0" w:line="240" w:lineRule="auto"/>
              <w:jc w:val="center"/>
              <w:rPr>
                <w:rStyle w:val="Hipervnculo"/>
                <w:rFonts w:ascii="Arial Narrow" w:eastAsia="Times New Roman" w:hAnsi="Arial Narrow" w:cs="Times New Roman"/>
                <w:b/>
                <w:sz w:val="20"/>
                <w:szCs w:val="20"/>
                <w:lang w:eastAsia="es-MX"/>
              </w:rPr>
            </w:pPr>
          </w:p>
          <w:p w:rsidR="00263212" w:rsidRDefault="00F33753" w:rsidP="00263212">
            <w:pPr>
              <w:spacing w:after="0" w:line="240" w:lineRule="auto"/>
              <w:jc w:val="center"/>
              <w:rPr>
                <w:rFonts w:ascii="Arial Narrow" w:eastAsia="Times New Roman" w:hAnsi="Arial Narrow" w:cs="Arial"/>
                <w:b/>
                <w:color w:val="000000"/>
                <w:sz w:val="24"/>
                <w:szCs w:val="24"/>
                <w:lang w:eastAsia="es-MX"/>
              </w:rPr>
            </w:pPr>
            <w:hyperlink r:id="rId33" w:history="1">
              <w:r w:rsidR="00263212" w:rsidRPr="00015D4E">
                <w:rPr>
                  <w:rStyle w:val="Hipervnculo"/>
                  <w:rFonts w:ascii="Arial Narrow" w:eastAsia="Times New Roman" w:hAnsi="Arial Narrow" w:cs="Arial"/>
                  <w:b/>
                  <w:sz w:val="24"/>
                  <w:szCs w:val="24"/>
                  <w:lang w:eastAsia="es-MX"/>
                </w:rPr>
                <w:t>NORMA Oficial Mexicana NOM-012-SSA3-2012</w:t>
              </w:r>
            </w:hyperlink>
          </w:p>
          <w:p w:rsidR="00263212" w:rsidRDefault="00263212" w:rsidP="00263212">
            <w:pPr>
              <w:spacing w:after="0" w:line="240" w:lineRule="auto"/>
              <w:jc w:val="center"/>
              <w:rPr>
                <w:rFonts w:ascii="Arial Narrow" w:hAnsi="Arial Narrow"/>
                <w:sz w:val="24"/>
                <w:szCs w:val="24"/>
              </w:rPr>
            </w:pPr>
          </w:p>
          <w:p w:rsidR="00263212" w:rsidRDefault="00263212" w:rsidP="00263212">
            <w:pPr>
              <w:spacing w:after="0" w:line="240" w:lineRule="auto"/>
              <w:jc w:val="center"/>
              <w:rPr>
                <w:rFonts w:ascii="Arial Narrow" w:hAnsi="Arial Narrow"/>
                <w:sz w:val="24"/>
                <w:szCs w:val="24"/>
              </w:rPr>
            </w:pPr>
          </w:p>
          <w:p w:rsidR="00263212" w:rsidRPr="00015D4E" w:rsidRDefault="00F33753" w:rsidP="00263212">
            <w:pPr>
              <w:spacing w:after="0" w:line="240" w:lineRule="auto"/>
              <w:jc w:val="center"/>
              <w:rPr>
                <w:rFonts w:ascii="Arial Narrow" w:eastAsia="Times New Roman" w:hAnsi="Arial Narrow" w:cs="Times New Roman"/>
                <w:b/>
                <w:color w:val="000000"/>
                <w:sz w:val="24"/>
                <w:szCs w:val="24"/>
                <w:lang w:eastAsia="es-MX"/>
              </w:rPr>
            </w:pPr>
            <w:hyperlink r:id="rId34" w:history="1">
              <w:r w:rsidR="00263212" w:rsidRPr="00015D4E">
                <w:rPr>
                  <w:rStyle w:val="Hipervnculo"/>
                  <w:rFonts w:ascii="Arial Narrow" w:eastAsia="Times New Roman" w:hAnsi="Arial Narrow" w:cs="Times New Roman"/>
                  <w:b/>
                  <w:sz w:val="24"/>
                  <w:szCs w:val="24"/>
                  <w:lang w:eastAsia="es-MX"/>
                </w:rPr>
                <w:t>http://www.dof.gob.</w:t>
              </w:r>
              <w:r w:rsidR="00263212" w:rsidRPr="00015D4E">
                <w:rPr>
                  <w:rStyle w:val="Hipervnculo"/>
                  <w:rFonts w:ascii="Arial Narrow" w:eastAsia="Times New Roman" w:hAnsi="Arial Narrow" w:cs="Times New Roman"/>
                  <w:b/>
                  <w:sz w:val="24"/>
                  <w:szCs w:val="24"/>
                  <w:lang w:eastAsia="es-MX"/>
                </w:rPr>
                <w:lastRenderedPageBreak/>
                <w:t>mx/normasOficiales/5014/salud12_C/salud12_C.html</w:t>
              </w:r>
            </w:hyperlink>
          </w:p>
          <w:p w:rsidR="00263212" w:rsidRDefault="00263212" w:rsidP="00BE6962">
            <w:pPr>
              <w:spacing w:after="0" w:line="240" w:lineRule="auto"/>
              <w:jc w:val="center"/>
              <w:rPr>
                <w:rFonts w:ascii="Arial Narrow" w:eastAsia="Times New Roman" w:hAnsi="Arial Narrow" w:cs="Times New Roman"/>
                <w:b/>
                <w:color w:val="000000"/>
                <w:sz w:val="20"/>
                <w:szCs w:val="20"/>
                <w:lang w:eastAsia="es-MX"/>
              </w:rPr>
            </w:pPr>
          </w:p>
          <w:p w:rsidR="00ED50B7" w:rsidRDefault="00ED50B7" w:rsidP="00ED50B7">
            <w:pPr>
              <w:spacing w:after="0" w:line="240" w:lineRule="auto"/>
              <w:jc w:val="center"/>
              <w:rPr>
                <w:rFonts w:ascii="Arial Narrow" w:eastAsia="Times New Roman" w:hAnsi="Arial Narrow" w:cs="Arial"/>
                <w:color w:val="000000"/>
                <w:sz w:val="20"/>
                <w:szCs w:val="20"/>
                <w:lang w:eastAsia="es-MX"/>
              </w:rPr>
            </w:pPr>
          </w:p>
        </w:tc>
      </w:tr>
      <w:tr w:rsidR="00ED50B7" w:rsidRPr="00CA46C9" w:rsidTr="009F69C8">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6962" w:rsidRDefault="00BE6962" w:rsidP="00BE6962">
            <w:pPr>
              <w:spacing w:after="0" w:line="240" w:lineRule="auto"/>
              <w:jc w:val="both"/>
              <w:rPr>
                <w:rFonts w:ascii="Arial Narrow" w:eastAsia="Times New Roman" w:hAnsi="Arial Narrow" w:cs="Arial"/>
                <w:b/>
                <w:color w:val="000000"/>
                <w:sz w:val="20"/>
                <w:szCs w:val="20"/>
                <w:lang w:eastAsia="es-MX"/>
              </w:rPr>
            </w:pPr>
            <w:r w:rsidRPr="00FD50D1">
              <w:rPr>
                <w:rFonts w:ascii="Arial Narrow" w:eastAsia="Times New Roman" w:hAnsi="Arial Narrow" w:cs="Arial"/>
                <w:b/>
                <w:color w:val="000000"/>
                <w:sz w:val="20"/>
                <w:szCs w:val="20"/>
                <w:lang w:eastAsia="es-MX"/>
              </w:rPr>
              <w:lastRenderedPageBreak/>
              <w:t>NORMA Oficial Mexicana NOM-012-SSA3-2012, Que establece los criterios para la ejecución de proyectos de investigación para la salud en seres humanos.</w:t>
            </w:r>
          </w:p>
          <w:p w:rsidR="00BE6962" w:rsidRDefault="00BE6962" w:rsidP="00BE6962">
            <w:pPr>
              <w:spacing w:after="0" w:line="240" w:lineRule="auto"/>
              <w:jc w:val="center"/>
              <w:rPr>
                <w:rFonts w:ascii="Arial Narrow" w:eastAsia="Times New Roman" w:hAnsi="Arial Narrow" w:cs="Arial"/>
                <w:color w:val="000000"/>
                <w:sz w:val="20"/>
                <w:szCs w:val="20"/>
                <w:lang w:eastAsia="es-MX"/>
              </w:rPr>
            </w:pPr>
            <w:r w:rsidRPr="00FD50D1">
              <w:rPr>
                <w:rFonts w:ascii="Arial Narrow" w:eastAsia="Times New Roman" w:hAnsi="Arial Narrow" w:cs="Arial"/>
                <w:color w:val="000000"/>
                <w:sz w:val="20"/>
                <w:szCs w:val="20"/>
                <w:lang w:eastAsia="es-MX"/>
              </w:rPr>
              <w:t>Numeral 5.3</w:t>
            </w:r>
          </w:p>
          <w:p w:rsidR="00ED50B7" w:rsidRDefault="00ED50B7" w:rsidP="00ED50B7">
            <w:pPr>
              <w:spacing w:after="0" w:line="240" w:lineRule="auto"/>
              <w:jc w:val="center"/>
              <w:rPr>
                <w:rFonts w:ascii="Arial Narrow" w:eastAsia="Times New Roman" w:hAnsi="Arial Narrow" w:cs="Arial"/>
                <w:b/>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ED50B7" w:rsidRDefault="00BE6962" w:rsidP="00ED50B7">
            <w:pPr>
              <w:spacing w:after="0" w:line="240" w:lineRule="auto"/>
              <w:jc w:val="both"/>
              <w:rPr>
                <w:rFonts w:ascii="Arial Narrow" w:eastAsia="Times New Roman" w:hAnsi="Arial Narrow" w:cs="Arial"/>
                <w:color w:val="000000"/>
                <w:sz w:val="20"/>
                <w:szCs w:val="20"/>
                <w:lang w:eastAsia="es-MX"/>
              </w:rPr>
            </w:pPr>
            <w:r w:rsidRPr="0036437B">
              <w:rPr>
                <w:rFonts w:ascii="Arial Narrow" w:eastAsia="Times New Roman" w:hAnsi="Arial Narrow" w:cs="Arial"/>
                <w:color w:val="000000"/>
                <w:sz w:val="20"/>
                <w:szCs w:val="20"/>
                <w:lang w:eastAsia="es-MX"/>
              </w:rPr>
              <w:t>5.3 La Secretaría, para el otorgamiento de la autorización de una investigación para la salud en seres humanos conforme al objetivo y campo de aplicación de esta norma, deberá corroborar que en el proyecto o protocolo de investigación, prevalezcan los criterios de respeto a la dignidad del sujeto de investigación, la protección de sus derechos, principalmente el de la protección de la salud, así como el bienestar y la conservación de su integridad física</w:t>
            </w:r>
            <w:r>
              <w:rPr>
                <w:rFonts w:ascii="Arial Narrow" w:eastAsia="Times New Roman" w:hAnsi="Arial Narrow" w:cs="Arial"/>
                <w:color w:val="000000"/>
                <w:sz w:val="20"/>
                <w:szCs w:val="20"/>
                <w:lang w:eastAsia="es-MX"/>
              </w:rPr>
              <w:t>.</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E6962" w:rsidRDefault="00F33753" w:rsidP="00BE6962">
            <w:pPr>
              <w:spacing w:after="0" w:line="240" w:lineRule="auto"/>
              <w:jc w:val="center"/>
              <w:rPr>
                <w:rStyle w:val="Hipervnculo"/>
                <w:rFonts w:ascii="Arial Narrow" w:eastAsia="Times New Roman" w:hAnsi="Arial Narrow" w:cs="Times New Roman"/>
                <w:b/>
                <w:sz w:val="20"/>
                <w:szCs w:val="20"/>
                <w:lang w:eastAsia="es-MX"/>
              </w:rPr>
            </w:pPr>
            <w:hyperlink r:id="rId35" w:history="1">
              <w:r w:rsidR="00BE6962" w:rsidRPr="001E0153">
                <w:rPr>
                  <w:rStyle w:val="Hipervnculo"/>
                  <w:rFonts w:ascii="Arial Narrow" w:eastAsia="Times New Roman" w:hAnsi="Arial Narrow" w:cs="Times New Roman"/>
                  <w:b/>
                  <w:sz w:val="20"/>
                  <w:szCs w:val="20"/>
                  <w:lang w:eastAsia="es-MX"/>
                </w:rPr>
                <w:t>http://www.dof.gob.mx/normasOficiales/5014/salud12_C/salud12_C.html</w:t>
              </w:r>
            </w:hyperlink>
          </w:p>
          <w:p w:rsidR="00263212" w:rsidRDefault="00263212" w:rsidP="00BE6962">
            <w:pPr>
              <w:spacing w:after="0" w:line="240" w:lineRule="auto"/>
              <w:jc w:val="center"/>
              <w:rPr>
                <w:rStyle w:val="Hipervnculo"/>
                <w:rFonts w:ascii="Arial Narrow" w:eastAsia="Times New Roman" w:hAnsi="Arial Narrow" w:cs="Times New Roman"/>
                <w:b/>
                <w:sz w:val="20"/>
                <w:szCs w:val="20"/>
                <w:lang w:eastAsia="es-MX"/>
              </w:rPr>
            </w:pPr>
          </w:p>
          <w:p w:rsidR="00263212" w:rsidRDefault="00F33753" w:rsidP="00263212">
            <w:pPr>
              <w:spacing w:after="0" w:line="240" w:lineRule="auto"/>
              <w:jc w:val="center"/>
              <w:rPr>
                <w:rFonts w:ascii="Arial Narrow" w:eastAsia="Times New Roman" w:hAnsi="Arial Narrow" w:cs="Arial"/>
                <w:b/>
                <w:color w:val="000000"/>
                <w:sz w:val="24"/>
                <w:szCs w:val="24"/>
                <w:lang w:eastAsia="es-MX"/>
              </w:rPr>
            </w:pPr>
            <w:hyperlink r:id="rId36" w:history="1">
              <w:r w:rsidR="00263212" w:rsidRPr="00015D4E">
                <w:rPr>
                  <w:rStyle w:val="Hipervnculo"/>
                  <w:rFonts w:ascii="Arial Narrow" w:eastAsia="Times New Roman" w:hAnsi="Arial Narrow" w:cs="Arial"/>
                  <w:b/>
                  <w:sz w:val="24"/>
                  <w:szCs w:val="24"/>
                  <w:lang w:eastAsia="es-MX"/>
                </w:rPr>
                <w:t>NORMA Oficial Mexicana NOM-012-SSA3-2012</w:t>
              </w:r>
            </w:hyperlink>
          </w:p>
          <w:p w:rsidR="00263212" w:rsidRDefault="00263212" w:rsidP="00263212">
            <w:pPr>
              <w:spacing w:after="0" w:line="240" w:lineRule="auto"/>
              <w:jc w:val="center"/>
              <w:rPr>
                <w:rFonts w:ascii="Arial Narrow" w:hAnsi="Arial Narrow"/>
                <w:sz w:val="24"/>
                <w:szCs w:val="24"/>
              </w:rPr>
            </w:pPr>
          </w:p>
          <w:p w:rsidR="00263212" w:rsidRPr="00015D4E" w:rsidRDefault="00F33753" w:rsidP="00263212">
            <w:pPr>
              <w:spacing w:after="0" w:line="240" w:lineRule="auto"/>
              <w:jc w:val="center"/>
              <w:rPr>
                <w:rFonts w:ascii="Arial Narrow" w:eastAsia="Times New Roman" w:hAnsi="Arial Narrow" w:cs="Times New Roman"/>
                <w:b/>
                <w:color w:val="000000"/>
                <w:sz w:val="24"/>
                <w:szCs w:val="24"/>
                <w:lang w:eastAsia="es-MX"/>
              </w:rPr>
            </w:pPr>
            <w:hyperlink r:id="rId37" w:history="1">
              <w:r w:rsidR="00263212" w:rsidRPr="00015D4E">
                <w:rPr>
                  <w:rStyle w:val="Hipervnculo"/>
                  <w:rFonts w:ascii="Arial Narrow" w:eastAsia="Times New Roman" w:hAnsi="Arial Narrow" w:cs="Times New Roman"/>
                  <w:b/>
                  <w:sz w:val="24"/>
                  <w:szCs w:val="24"/>
                  <w:lang w:eastAsia="es-MX"/>
                </w:rPr>
                <w:t>http://www.dof.gob.mx/normasOficiales/5014/salud12_C/salud12_C.html</w:t>
              </w:r>
            </w:hyperlink>
          </w:p>
          <w:p w:rsidR="00263212" w:rsidRDefault="00263212" w:rsidP="00BE6962">
            <w:pPr>
              <w:spacing w:after="0" w:line="240" w:lineRule="auto"/>
              <w:jc w:val="center"/>
              <w:rPr>
                <w:rFonts w:ascii="Arial Narrow" w:eastAsia="Times New Roman" w:hAnsi="Arial Narrow" w:cs="Times New Roman"/>
                <w:b/>
                <w:color w:val="000000"/>
                <w:sz w:val="20"/>
                <w:szCs w:val="20"/>
                <w:lang w:eastAsia="es-MX"/>
              </w:rPr>
            </w:pPr>
          </w:p>
          <w:p w:rsidR="00ED50B7" w:rsidRDefault="00ED50B7" w:rsidP="00ED50B7">
            <w:pPr>
              <w:spacing w:after="0" w:line="240" w:lineRule="auto"/>
              <w:jc w:val="center"/>
              <w:rPr>
                <w:rFonts w:ascii="Arial Narrow" w:eastAsia="Times New Roman" w:hAnsi="Arial Narrow" w:cs="Arial"/>
                <w:color w:val="000000"/>
                <w:sz w:val="20"/>
                <w:szCs w:val="20"/>
                <w:lang w:eastAsia="es-MX"/>
              </w:rPr>
            </w:pPr>
          </w:p>
        </w:tc>
      </w:tr>
      <w:tr w:rsidR="00BE6962" w:rsidRPr="00CA46C9" w:rsidTr="009F69C8">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6962" w:rsidRDefault="00BE6962" w:rsidP="00BE6962">
            <w:pPr>
              <w:spacing w:after="0" w:line="240" w:lineRule="auto"/>
              <w:jc w:val="both"/>
              <w:rPr>
                <w:rFonts w:ascii="Arial Narrow" w:eastAsia="Times New Roman" w:hAnsi="Arial Narrow" w:cs="Arial"/>
                <w:b/>
                <w:color w:val="000000"/>
                <w:sz w:val="20"/>
                <w:szCs w:val="20"/>
                <w:lang w:eastAsia="es-MX"/>
              </w:rPr>
            </w:pPr>
            <w:r w:rsidRPr="00FD50D1">
              <w:rPr>
                <w:rFonts w:ascii="Arial Narrow" w:eastAsia="Times New Roman" w:hAnsi="Arial Narrow" w:cs="Arial"/>
                <w:b/>
                <w:color w:val="000000"/>
                <w:sz w:val="20"/>
                <w:szCs w:val="20"/>
                <w:lang w:eastAsia="es-MX"/>
              </w:rPr>
              <w:t>NORMA Oficial Mexicana NOM-012-SSA3-2012, Que establece los criterios para la ejecución de proyectos de investigación para la salud en seres humanos.</w:t>
            </w:r>
          </w:p>
          <w:p w:rsidR="00BE6962" w:rsidRDefault="00BE6962" w:rsidP="00BE6962">
            <w:pPr>
              <w:spacing w:after="0" w:line="240" w:lineRule="auto"/>
              <w:jc w:val="center"/>
              <w:rPr>
                <w:rFonts w:ascii="Arial Narrow" w:eastAsia="Times New Roman" w:hAnsi="Arial Narrow" w:cs="Arial"/>
                <w:color w:val="000000"/>
                <w:sz w:val="20"/>
                <w:szCs w:val="20"/>
                <w:lang w:eastAsia="es-MX"/>
              </w:rPr>
            </w:pPr>
            <w:r>
              <w:rPr>
                <w:rFonts w:ascii="Arial Narrow" w:eastAsia="Times New Roman" w:hAnsi="Arial Narrow" w:cs="Arial"/>
                <w:color w:val="000000"/>
                <w:sz w:val="20"/>
                <w:szCs w:val="20"/>
                <w:lang w:eastAsia="es-MX"/>
              </w:rPr>
              <w:t>Numeral 5.4</w:t>
            </w:r>
          </w:p>
          <w:p w:rsidR="00BE6962" w:rsidRPr="00FD50D1" w:rsidRDefault="00BE6962" w:rsidP="00BE6962">
            <w:pPr>
              <w:spacing w:after="0" w:line="240" w:lineRule="auto"/>
              <w:jc w:val="both"/>
              <w:rPr>
                <w:rFonts w:ascii="Arial Narrow" w:eastAsia="Times New Roman" w:hAnsi="Arial Narrow" w:cs="Arial"/>
                <w:b/>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BE6962" w:rsidRPr="0036437B" w:rsidRDefault="00BE6962" w:rsidP="00BE6962">
            <w:pPr>
              <w:spacing w:after="0" w:line="240" w:lineRule="auto"/>
              <w:jc w:val="both"/>
              <w:rPr>
                <w:rFonts w:ascii="Arial Narrow" w:eastAsia="Times New Roman" w:hAnsi="Arial Narrow" w:cs="Arial"/>
                <w:color w:val="000000"/>
                <w:sz w:val="20"/>
                <w:szCs w:val="20"/>
                <w:lang w:eastAsia="es-MX"/>
              </w:rPr>
            </w:pPr>
            <w:r w:rsidRPr="0036437B">
              <w:rPr>
                <w:rFonts w:ascii="Arial Narrow" w:eastAsia="Times New Roman" w:hAnsi="Arial Narrow" w:cs="Arial"/>
                <w:color w:val="000000"/>
                <w:sz w:val="20"/>
                <w:szCs w:val="20"/>
                <w:lang w:eastAsia="es-MX"/>
              </w:rPr>
              <w:t>Numeral 5.4 Es facultad de la Secretaría, en el ámbito de su competencia, y de conformidad con las disposiciones jurídicas aplicables, el seguimiento y control de los proyectos o protocolos de investigación autorizados conforme al objetivo y campo de aplicación de esta norma, los cuales deberán ajustarse a los principios científicos y éticos que orientan la práctica médica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E6962" w:rsidRDefault="00F33753" w:rsidP="00BE6962">
            <w:pPr>
              <w:spacing w:after="0" w:line="240" w:lineRule="auto"/>
              <w:jc w:val="center"/>
              <w:rPr>
                <w:rFonts w:ascii="Arial Narrow" w:eastAsia="Times New Roman" w:hAnsi="Arial Narrow" w:cs="Times New Roman"/>
                <w:b/>
                <w:color w:val="000000"/>
                <w:sz w:val="20"/>
                <w:szCs w:val="20"/>
                <w:lang w:eastAsia="es-MX"/>
              </w:rPr>
            </w:pPr>
            <w:hyperlink r:id="rId38" w:history="1">
              <w:r w:rsidR="00BE6962" w:rsidRPr="001E0153">
                <w:rPr>
                  <w:rStyle w:val="Hipervnculo"/>
                  <w:rFonts w:ascii="Arial Narrow" w:eastAsia="Times New Roman" w:hAnsi="Arial Narrow" w:cs="Times New Roman"/>
                  <w:b/>
                  <w:sz w:val="20"/>
                  <w:szCs w:val="20"/>
                  <w:lang w:eastAsia="es-MX"/>
                </w:rPr>
                <w:t>http://www.dof.gob.mx/normasOficiales/5014/salud12_C/salud12_C.html</w:t>
              </w:r>
            </w:hyperlink>
          </w:p>
          <w:p w:rsidR="00BE6962" w:rsidRDefault="00BE6962" w:rsidP="00ED50B7">
            <w:pPr>
              <w:spacing w:after="0" w:line="240" w:lineRule="auto"/>
              <w:jc w:val="center"/>
              <w:rPr>
                <w:rFonts w:ascii="Arial Narrow" w:eastAsia="Times New Roman" w:hAnsi="Arial Narrow" w:cs="Arial"/>
                <w:color w:val="000000"/>
                <w:sz w:val="20"/>
                <w:szCs w:val="20"/>
                <w:lang w:eastAsia="es-MX"/>
              </w:rPr>
            </w:pPr>
          </w:p>
          <w:p w:rsidR="00263212" w:rsidRDefault="00263212" w:rsidP="00ED50B7">
            <w:pPr>
              <w:spacing w:after="0" w:line="240" w:lineRule="auto"/>
              <w:jc w:val="center"/>
              <w:rPr>
                <w:rFonts w:ascii="Arial Narrow" w:eastAsia="Times New Roman" w:hAnsi="Arial Narrow" w:cs="Arial"/>
                <w:color w:val="000000"/>
                <w:sz w:val="20"/>
                <w:szCs w:val="20"/>
                <w:lang w:eastAsia="es-MX"/>
              </w:rPr>
            </w:pPr>
          </w:p>
          <w:p w:rsidR="00263212" w:rsidRDefault="00F33753" w:rsidP="00263212">
            <w:pPr>
              <w:spacing w:after="0" w:line="240" w:lineRule="auto"/>
              <w:jc w:val="center"/>
              <w:rPr>
                <w:rFonts w:ascii="Arial Narrow" w:eastAsia="Times New Roman" w:hAnsi="Arial Narrow" w:cs="Arial"/>
                <w:b/>
                <w:color w:val="000000"/>
                <w:sz w:val="24"/>
                <w:szCs w:val="24"/>
                <w:lang w:eastAsia="es-MX"/>
              </w:rPr>
            </w:pPr>
            <w:hyperlink r:id="rId39" w:history="1">
              <w:r w:rsidR="00263212" w:rsidRPr="00015D4E">
                <w:rPr>
                  <w:rStyle w:val="Hipervnculo"/>
                  <w:rFonts w:ascii="Arial Narrow" w:eastAsia="Times New Roman" w:hAnsi="Arial Narrow" w:cs="Arial"/>
                  <w:b/>
                  <w:sz w:val="24"/>
                  <w:szCs w:val="24"/>
                  <w:lang w:eastAsia="es-MX"/>
                </w:rPr>
                <w:t>NORMA Oficial Mexicana NOM-012-SSA3-2012</w:t>
              </w:r>
            </w:hyperlink>
          </w:p>
          <w:p w:rsidR="00263212" w:rsidRDefault="00263212" w:rsidP="00263212">
            <w:pPr>
              <w:spacing w:after="0" w:line="240" w:lineRule="auto"/>
              <w:jc w:val="center"/>
              <w:rPr>
                <w:rFonts w:ascii="Arial Narrow" w:hAnsi="Arial Narrow"/>
                <w:sz w:val="24"/>
                <w:szCs w:val="24"/>
              </w:rPr>
            </w:pPr>
          </w:p>
          <w:p w:rsidR="00263212" w:rsidRPr="00015D4E" w:rsidRDefault="00F33753" w:rsidP="00263212">
            <w:pPr>
              <w:spacing w:after="0" w:line="240" w:lineRule="auto"/>
              <w:jc w:val="center"/>
              <w:rPr>
                <w:rFonts w:ascii="Arial Narrow" w:eastAsia="Times New Roman" w:hAnsi="Arial Narrow" w:cs="Times New Roman"/>
                <w:b/>
                <w:color w:val="000000"/>
                <w:sz w:val="24"/>
                <w:szCs w:val="24"/>
                <w:lang w:eastAsia="es-MX"/>
              </w:rPr>
            </w:pPr>
            <w:hyperlink r:id="rId40" w:history="1">
              <w:r w:rsidR="00263212" w:rsidRPr="00015D4E">
                <w:rPr>
                  <w:rStyle w:val="Hipervnculo"/>
                  <w:rFonts w:ascii="Arial Narrow" w:eastAsia="Times New Roman" w:hAnsi="Arial Narrow" w:cs="Times New Roman"/>
                  <w:b/>
                  <w:sz w:val="24"/>
                  <w:szCs w:val="24"/>
                  <w:lang w:eastAsia="es-MX"/>
                </w:rPr>
                <w:t>http://www.dof.gob.mx/normasOficiales/5014/salud12_C/salud12_C.html</w:t>
              </w:r>
            </w:hyperlink>
          </w:p>
          <w:p w:rsidR="00263212" w:rsidRDefault="00263212" w:rsidP="00ED50B7">
            <w:pPr>
              <w:spacing w:after="0" w:line="240" w:lineRule="auto"/>
              <w:jc w:val="center"/>
              <w:rPr>
                <w:rFonts w:ascii="Arial Narrow" w:eastAsia="Times New Roman" w:hAnsi="Arial Narrow" w:cs="Arial"/>
                <w:color w:val="000000"/>
                <w:sz w:val="20"/>
                <w:szCs w:val="20"/>
                <w:lang w:eastAsia="es-MX"/>
              </w:rPr>
            </w:pPr>
          </w:p>
        </w:tc>
      </w:tr>
      <w:tr w:rsidR="00BE6962" w:rsidRPr="00CA46C9" w:rsidTr="009F69C8">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6962" w:rsidRDefault="00BE6962" w:rsidP="00BE6962">
            <w:pPr>
              <w:spacing w:after="0" w:line="240" w:lineRule="auto"/>
              <w:jc w:val="both"/>
              <w:rPr>
                <w:rFonts w:ascii="Arial Narrow" w:eastAsia="Times New Roman" w:hAnsi="Arial Narrow" w:cs="Arial"/>
                <w:b/>
                <w:color w:val="000000"/>
                <w:sz w:val="20"/>
                <w:szCs w:val="20"/>
                <w:lang w:eastAsia="es-MX"/>
              </w:rPr>
            </w:pPr>
            <w:r w:rsidRPr="00FD50D1">
              <w:rPr>
                <w:rFonts w:ascii="Arial Narrow" w:eastAsia="Times New Roman" w:hAnsi="Arial Narrow" w:cs="Arial"/>
                <w:b/>
                <w:color w:val="000000"/>
                <w:sz w:val="20"/>
                <w:szCs w:val="20"/>
                <w:lang w:eastAsia="es-MX"/>
              </w:rPr>
              <w:t>NORMA Oficial Mexicana NOM-012-SSA3-2012, Que establece los criterios para la ejecución de proyectos de investigación para la salud en seres humanos.</w:t>
            </w:r>
          </w:p>
          <w:p w:rsidR="00BE6962" w:rsidRDefault="00BE6962" w:rsidP="00BE6962">
            <w:pPr>
              <w:spacing w:after="0" w:line="240" w:lineRule="auto"/>
              <w:jc w:val="center"/>
              <w:rPr>
                <w:rFonts w:ascii="Arial Narrow" w:eastAsia="Times New Roman" w:hAnsi="Arial Narrow" w:cs="Arial"/>
                <w:color w:val="000000"/>
                <w:sz w:val="20"/>
                <w:szCs w:val="20"/>
                <w:lang w:eastAsia="es-MX"/>
              </w:rPr>
            </w:pPr>
            <w:r>
              <w:rPr>
                <w:rFonts w:ascii="Arial Narrow" w:eastAsia="Times New Roman" w:hAnsi="Arial Narrow" w:cs="Arial"/>
                <w:color w:val="000000"/>
                <w:sz w:val="20"/>
                <w:szCs w:val="20"/>
                <w:lang w:eastAsia="es-MX"/>
              </w:rPr>
              <w:t>Numeral 7.3</w:t>
            </w:r>
          </w:p>
          <w:p w:rsidR="00BE6962" w:rsidRPr="00FD50D1" w:rsidRDefault="00BE6962" w:rsidP="00BE6962">
            <w:pPr>
              <w:spacing w:after="0" w:line="240" w:lineRule="auto"/>
              <w:jc w:val="both"/>
              <w:rPr>
                <w:rFonts w:ascii="Arial Narrow" w:eastAsia="Times New Roman" w:hAnsi="Arial Narrow" w:cs="Arial"/>
                <w:b/>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BE6962" w:rsidRDefault="00BE6962" w:rsidP="00BE6962">
            <w:pPr>
              <w:spacing w:after="0" w:line="240" w:lineRule="auto"/>
              <w:jc w:val="both"/>
              <w:rPr>
                <w:rFonts w:ascii="Arial Narrow" w:eastAsia="Times New Roman" w:hAnsi="Arial Narrow" w:cs="Arial"/>
                <w:color w:val="000000"/>
                <w:sz w:val="20"/>
                <w:szCs w:val="20"/>
                <w:lang w:eastAsia="es-MX"/>
              </w:rPr>
            </w:pPr>
            <w:r w:rsidRPr="0036437B">
              <w:rPr>
                <w:rFonts w:ascii="Arial Narrow" w:eastAsia="Times New Roman" w:hAnsi="Arial Narrow" w:cs="Arial"/>
                <w:color w:val="000000"/>
                <w:sz w:val="20"/>
                <w:szCs w:val="20"/>
                <w:lang w:eastAsia="es-MX"/>
              </w:rPr>
              <w:t>7.3 La Secretaría realizará el seguimiento de las investigaciones para la salud en seres humanos, mediante el ejercicio de sus facultades administrativas y jurídico-sanitarias, entre las que se encuentra la vigilancia sanitaria.</w:t>
            </w:r>
          </w:p>
          <w:p w:rsidR="00BE6962" w:rsidRPr="0036437B" w:rsidRDefault="00BE6962" w:rsidP="00ED50B7">
            <w:pPr>
              <w:spacing w:after="0" w:line="240" w:lineRule="auto"/>
              <w:jc w:val="both"/>
              <w:rPr>
                <w:rFonts w:ascii="Arial Narrow" w:eastAsia="Times New Roman" w:hAnsi="Arial Narrow" w:cs="Arial"/>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E6962" w:rsidRDefault="00F33753" w:rsidP="00BE6962">
            <w:pPr>
              <w:spacing w:after="0" w:line="240" w:lineRule="auto"/>
              <w:jc w:val="center"/>
              <w:rPr>
                <w:rFonts w:ascii="Arial Narrow" w:eastAsia="Times New Roman" w:hAnsi="Arial Narrow" w:cs="Times New Roman"/>
                <w:b/>
                <w:color w:val="000000"/>
                <w:sz w:val="20"/>
                <w:szCs w:val="20"/>
                <w:lang w:eastAsia="es-MX"/>
              </w:rPr>
            </w:pPr>
            <w:hyperlink r:id="rId41" w:history="1">
              <w:r w:rsidR="00BE6962" w:rsidRPr="001E0153">
                <w:rPr>
                  <w:rStyle w:val="Hipervnculo"/>
                  <w:rFonts w:ascii="Arial Narrow" w:eastAsia="Times New Roman" w:hAnsi="Arial Narrow" w:cs="Times New Roman"/>
                  <w:b/>
                  <w:sz w:val="20"/>
                  <w:szCs w:val="20"/>
                  <w:lang w:eastAsia="es-MX"/>
                </w:rPr>
                <w:t>http://www.dof.gob.mx/normasOficiales/5014/salud12_C/salud12_C.html</w:t>
              </w:r>
            </w:hyperlink>
          </w:p>
          <w:p w:rsidR="00BE6962" w:rsidRDefault="00BE6962" w:rsidP="00ED50B7">
            <w:pPr>
              <w:spacing w:after="0" w:line="240" w:lineRule="auto"/>
              <w:jc w:val="center"/>
              <w:rPr>
                <w:rFonts w:ascii="Arial Narrow" w:eastAsia="Times New Roman" w:hAnsi="Arial Narrow" w:cs="Arial"/>
                <w:color w:val="000000"/>
                <w:sz w:val="20"/>
                <w:szCs w:val="20"/>
                <w:lang w:eastAsia="es-MX"/>
              </w:rPr>
            </w:pPr>
          </w:p>
          <w:p w:rsidR="00263212" w:rsidRDefault="00F33753" w:rsidP="00263212">
            <w:pPr>
              <w:spacing w:after="0" w:line="240" w:lineRule="auto"/>
              <w:jc w:val="center"/>
              <w:rPr>
                <w:rFonts w:ascii="Arial Narrow" w:eastAsia="Times New Roman" w:hAnsi="Arial Narrow" w:cs="Arial"/>
                <w:b/>
                <w:color w:val="000000"/>
                <w:sz w:val="24"/>
                <w:szCs w:val="24"/>
                <w:lang w:eastAsia="es-MX"/>
              </w:rPr>
            </w:pPr>
            <w:hyperlink r:id="rId42" w:history="1">
              <w:r w:rsidR="00263212" w:rsidRPr="00015D4E">
                <w:rPr>
                  <w:rStyle w:val="Hipervnculo"/>
                  <w:rFonts w:ascii="Arial Narrow" w:eastAsia="Times New Roman" w:hAnsi="Arial Narrow" w:cs="Arial"/>
                  <w:b/>
                  <w:sz w:val="24"/>
                  <w:szCs w:val="24"/>
                  <w:lang w:eastAsia="es-MX"/>
                </w:rPr>
                <w:t>NORMA Oficial Mexicana NOM-012-SSA3-2012</w:t>
              </w:r>
            </w:hyperlink>
          </w:p>
          <w:p w:rsidR="00263212" w:rsidRDefault="00263212" w:rsidP="00263212">
            <w:pPr>
              <w:spacing w:after="0" w:line="240" w:lineRule="auto"/>
              <w:jc w:val="center"/>
              <w:rPr>
                <w:rFonts w:ascii="Arial Narrow" w:hAnsi="Arial Narrow"/>
                <w:sz w:val="24"/>
                <w:szCs w:val="24"/>
              </w:rPr>
            </w:pPr>
          </w:p>
          <w:p w:rsidR="00263212" w:rsidRPr="00015D4E" w:rsidRDefault="00F33753" w:rsidP="00263212">
            <w:pPr>
              <w:spacing w:after="0" w:line="240" w:lineRule="auto"/>
              <w:jc w:val="center"/>
              <w:rPr>
                <w:rFonts w:ascii="Arial Narrow" w:eastAsia="Times New Roman" w:hAnsi="Arial Narrow" w:cs="Times New Roman"/>
                <w:b/>
                <w:color w:val="000000"/>
                <w:sz w:val="24"/>
                <w:szCs w:val="24"/>
                <w:lang w:eastAsia="es-MX"/>
              </w:rPr>
            </w:pPr>
            <w:hyperlink r:id="rId43" w:history="1">
              <w:r w:rsidR="00263212" w:rsidRPr="00015D4E">
                <w:rPr>
                  <w:rStyle w:val="Hipervnculo"/>
                  <w:rFonts w:ascii="Arial Narrow" w:eastAsia="Times New Roman" w:hAnsi="Arial Narrow" w:cs="Times New Roman"/>
                  <w:b/>
                  <w:sz w:val="24"/>
                  <w:szCs w:val="24"/>
                  <w:lang w:eastAsia="es-MX"/>
                </w:rPr>
                <w:t>http://www.dof.gob.mx/normasOficiales/5014/salud12_C/salud12_C.html</w:t>
              </w:r>
            </w:hyperlink>
          </w:p>
          <w:p w:rsidR="00263212" w:rsidRDefault="00263212" w:rsidP="00ED50B7">
            <w:pPr>
              <w:spacing w:after="0" w:line="240" w:lineRule="auto"/>
              <w:jc w:val="center"/>
              <w:rPr>
                <w:rFonts w:ascii="Arial Narrow" w:eastAsia="Times New Roman" w:hAnsi="Arial Narrow" w:cs="Arial"/>
                <w:color w:val="000000"/>
                <w:sz w:val="20"/>
                <w:szCs w:val="20"/>
                <w:lang w:eastAsia="es-MX"/>
              </w:rPr>
            </w:pPr>
          </w:p>
        </w:tc>
      </w:tr>
      <w:tr w:rsidR="00BE6962" w:rsidRPr="00CA46C9" w:rsidTr="009F69C8">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6962" w:rsidRDefault="00BE6962" w:rsidP="00BE6962">
            <w:pPr>
              <w:spacing w:after="0" w:line="240" w:lineRule="auto"/>
              <w:jc w:val="both"/>
              <w:rPr>
                <w:rFonts w:ascii="Arial Narrow" w:eastAsia="Times New Roman" w:hAnsi="Arial Narrow" w:cs="Arial"/>
                <w:b/>
                <w:color w:val="000000"/>
                <w:sz w:val="20"/>
                <w:szCs w:val="20"/>
                <w:lang w:eastAsia="es-MX"/>
              </w:rPr>
            </w:pPr>
            <w:r w:rsidRPr="00FD50D1">
              <w:rPr>
                <w:rFonts w:ascii="Arial Narrow" w:eastAsia="Times New Roman" w:hAnsi="Arial Narrow" w:cs="Arial"/>
                <w:b/>
                <w:color w:val="000000"/>
                <w:sz w:val="20"/>
                <w:szCs w:val="20"/>
                <w:lang w:eastAsia="es-MX"/>
              </w:rPr>
              <w:t xml:space="preserve">NORMA Oficial Mexicana NOM-012-SSA3-2012, Que establece los criterios para la </w:t>
            </w:r>
            <w:r w:rsidRPr="00FD50D1">
              <w:rPr>
                <w:rFonts w:ascii="Arial Narrow" w:eastAsia="Times New Roman" w:hAnsi="Arial Narrow" w:cs="Arial"/>
                <w:b/>
                <w:color w:val="000000"/>
                <w:sz w:val="20"/>
                <w:szCs w:val="20"/>
                <w:lang w:eastAsia="es-MX"/>
              </w:rPr>
              <w:lastRenderedPageBreak/>
              <w:t>ejecución de proyectos de investigación para la salud en seres humanos.</w:t>
            </w:r>
          </w:p>
          <w:p w:rsidR="00BE6962" w:rsidRDefault="00BE6962" w:rsidP="00BE6962">
            <w:pPr>
              <w:spacing w:after="0" w:line="240" w:lineRule="auto"/>
              <w:jc w:val="center"/>
              <w:rPr>
                <w:rFonts w:ascii="Arial Narrow" w:eastAsia="Times New Roman" w:hAnsi="Arial Narrow" w:cs="Arial"/>
                <w:color w:val="000000"/>
                <w:sz w:val="20"/>
                <w:szCs w:val="20"/>
                <w:lang w:eastAsia="es-MX"/>
              </w:rPr>
            </w:pPr>
            <w:r>
              <w:rPr>
                <w:rFonts w:ascii="Arial Narrow" w:eastAsia="Times New Roman" w:hAnsi="Arial Narrow" w:cs="Arial"/>
                <w:color w:val="000000"/>
                <w:sz w:val="20"/>
                <w:szCs w:val="20"/>
                <w:lang w:eastAsia="es-MX"/>
              </w:rPr>
              <w:t>Numeral 7.4.4</w:t>
            </w:r>
          </w:p>
          <w:p w:rsidR="00BE6962" w:rsidRPr="00FD50D1" w:rsidRDefault="00BE6962" w:rsidP="00BE6962">
            <w:pPr>
              <w:spacing w:after="0" w:line="240" w:lineRule="auto"/>
              <w:jc w:val="both"/>
              <w:rPr>
                <w:rFonts w:ascii="Arial Narrow" w:eastAsia="Times New Roman" w:hAnsi="Arial Narrow" w:cs="Arial"/>
                <w:b/>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BE6962" w:rsidRPr="0036437B" w:rsidRDefault="00BE6962" w:rsidP="00ED50B7">
            <w:pPr>
              <w:spacing w:after="0" w:line="240" w:lineRule="auto"/>
              <w:jc w:val="both"/>
              <w:rPr>
                <w:rFonts w:ascii="Arial Narrow" w:eastAsia="Times New Roman" w:hAnsi="Arial Narrow" w:cs="Arial"/>
                <w:color w:val="000000"/>
                <w:sz w:val="20"/>
                <w:szCs w:val="20"/>
                <w:lang w:eastAsia="es-MX"/>
              </w:rPr>
            </w:pPr>
            <w:r w:rsidRPr="00BE6962">
              <w:rPr>
                <w:rFonts w:ascii="Arial Narrow" w:eastAsia="Times New Roman" w:hAnsi="Arial Narrow" w:cs="Arial"/>
                <w:color w:val="000000"/>
                <w:sz w:val="20"/>
                <w:szCs w:val="20"/>
                <w:lang w:eastAsia="es-MX"/>
              </w:rPr>
              <w:lastRenderedPageBreak/>
              <w:t xml:space="preserve">Numeral 7.4.4 Cuando de la información contenida en los reportes técnico-descriptivos o de la confirmación de algún hecho, se pueda comprobar que la investigación no se ha realizado con apego al proyecto o protocolo de investigación inicial, que sirvió de base para la emisión de la autorización original, la autoridad sanitaria deberá instaurar un procedimiento administrativo en contra </w:t>
            </w:r>
            <w:r w:rsidRPr="00BE6962">
              <w:rPr>
                <w:rFonts w:ascii="Arial Narrow" w:eastAsia="Times New Roman" w:hAnsi="Arial Narrow" w:cs="Arial"/>
                <w:color w:val="000000"/>
                <w:sz w:val="20"/>
                <w:szCs w:val="20"/>
                <w:lang w:eastAsia="es-MX"/>
              </w:rPr>
              <w:lastRenderedPageBreak/>
              <w:t>del investigador principal y, en su caso, podrá revocar dicha autorización y suspender la investigación, sin perjuicio de las sanciones que correspondan por los hechos posiblemente constitutivos de delito.</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E6962" w:rsidRDefault="00F33753" w:rsidP="00BE6962">
            <w:pPr>
              <w:spacing w:after="0" w:line="240" w:lineRule="auto"/>
              <w:jc w:val="center"/>
              <w:rPr>
                <w:rStyle w:val="Hipervnculo"/>
                <w:rFonts w:ascii="Arial Narrow" w:eastAsia="Times New Roman" w:hAnsi="Arial Narrow" w:cs="Times New Roman"/>
                <w:b/>
                <w:sz w:val="20"/>
                <w:szCs w:val="20"/>
                <w:lang w:eastAsia="es-MX"/>
              </w:rPr>
            </w:pPr>
            <w:hyperlink r:id="rId44" w:history="1">
              <w:r w:rsidR="00BE6962" w:rsidRPr="001E0153">
                <w:rPr>
                  <w:rStyle w:val="Hipervnculo"/>
                  <w:rFonts w:ascii="Arial Narrow" w:eastAsia="Times New Roman" w:hAnsi="Arial Narrow" w:cs="Times New Roman"/>
                  <w:b/>
                  <w:sz w:val="20"/>
                  <w:szCs w:val="20"/>
                  <w:lang w:eastAsia="es-MX"/>
                </w:rPr>
                <w:t>http://www.dof.gob.mx/normasOficiales/5014/salud12_C/salud12_C.html</w:t>
              </w:r>
            </w:hyperlink>
          </w:p>
          <w:p w:rsidR="00263212" w:rsidRDefault="00263212" w:rsidP="00BE6962">
            <w:pPr>
              <w:spacing w:after="0" w:line="240" w:lineRule="auto"/>
              <w:jc w:val="center"/>
              <w:rPr>
                <w:rStyle w:val="Hipervnculo"/>
                <w:rFonts w:ascii="Arial Narrow" w:eastAsia="Times New Roman" w:hAnsi="Arial Narrow" w:cs="Times New Roman"/>
                <w:b/>
                <w:sz w:val="20"/>
                <w:szCs w:val="20"/>
                <w:lang w:eastAsia="es-MX"/>
              </w:rPr>
            </w:pPr>
          </w:p>
          <w:p w:rsidR="00263212" w:rsidRDefault="00F33753" w:rsidP="00263212">
            <w:pPr>
              <w:spacing w:after="0" w:line="240" w:lineRule="auto"/>
              <w:jc w:val="center"/>
              <w:rPr>
                <w:rFonts w:ascii="Arial Narrow" w:eastAsia="Times New Roman" w:hAnsi="Arial Narrow" w:cs="Arial"/>
                <w:b/>
                <w:color w:val="000000"/>
                <w:sz w:val="24"/>
                <w:szCs w:val="24"/>
                <w:lang w:eastAsia="es-MX"/>
              </w:rPr>
            </w:pPr>
            <w:hyperlink r:id="rId45" w:history="1">
              <w:r w:rsidR="00263212" w:rsidRPr="00015D4E">
                <w:rPr>
                  <w:rStyle w:val="Hipervnculo"/>
                  <w:rFonts w:ascii="Arial Narrow" w:eastAsia="Times New Roman" w:hAnsi="Arial Narrow" w:cs="Arial"/>
                  <w:b/>
                  <w:sz w:val="24"/>
                  <w:szCs w:val="24"/>
                  <w:lang w:eastAsia="es-MX"/>
                </w:rPr>
                <w:t>NORMA Oficial Mexicana NOM-012-SSA3-2012</w:t>
              </w:r>
            </w:hyperlink>
          </w:p>
          <w:p w:rsidR="00263212" w:rsidRDefault="00263212" w:rsidP="00263212">
            <w:pPr>
              <w:spacing w:after="0" w:line="240" w:lineRule="auto"/>
              <w:jc w:val="center"/>
              <w:rPr>
                <w:rFonts w:ascii="Arial Narrow" w:hAnsi="Arial Narrow"/>
                <w:sz w:val="24"/>
                <w:szCs w:val="24"/>
              </w:rPr>
            </w:pPr>
          </w:p>
          <w:p w:rsidR="00263212" w:rsidRPr="00015D4E" w:rsidRDefault="00F33753" w:rsidP="00263212">
            <w:pPr>
              <w:spacing w:after="0" w:line="240" w:lineRule="auto"/>
              <w:jc w:val="center"/>
              <w:rPr>
                <w:rFonts w:ascii="Arial Narrow" w:eastAsia="Times New Roman" w:hAnsi="Arial Narrow" w:cs="Times New Roman"/>
                <w:b/>
                <w:color w:val="000000"/>
                <w:sz w:val="24"/>
                <w:szCs w:val="24"/>
                <w:lang w:eastAsia="es-MX"/>
              </w:rPr>
            </w:pPr>
            <w:hyperlink r:id="rId46" w:history="1">
              <w:r w:rsidR="00263212" w:rsidRPr="00015D4E">
                <w:rPr>
                  <w:rStyle w:val="Hipervnculo"/>
                  <w:rFonts w:ascii="Arial Narrow" w:eastAsia="Times New Roman" w:hAnsi="Arial Narrow" w:cs="Times New Roman"/>
                  <w:b/>
                  <w:sz w:val="24"/>
                  <w:szCs w:val="24"/>
                  <w:lang w:eastAsia="es-MX"/>
                </w:rPr>
                <w:t>http://www.dof.gob.mx/normasOficiales/5014/salud12_C/salud12_C.html</w:t>
              </w:r>
            </w:hyperlink>
          </w:p>
          <w:p w:rsidR="00263212" w:rsidRDefault="00263212" w:rsidP="00BE6962">
            <w:pPr>
              <w:spacing w:after="0" w:line="240" w:lineRule="auto"/>
              <w:jc w:val="center"/>
              <w:rPr>
                <w:rFonts w:ascii="Arial Narrow" w:eastAsia="Times New Roman" w:hAnsi="Arial Narrow" w:cs="Times New Roman"/>
                <w:b/>
                <w:color w:val="000000"/>
                <w:sz w:val="20"/>
                <w:szCs w:val="20"/>
                <w:lang w:eastAsia="es-MX"/>
              </w:rPr>
            </w:pPr>
          </w:p>
          <w:p w:rsidR="00BE6962" w:rsidRDefault="00BE6962" w:rsidP="00ED50B7">
            <w:pPr>
              <w:spacing w:after="0" w:line="240" w:lineRule="auto"/>
              <w:jc w:val="center"/>
              <w:rPr>
                <w:rFonts w:ascii="Arial Narrow" w:eastAsia="Times New Roman" w:hAnsi="Arial Narrow" w:cs="Arial"/>
                <w:color w:val="000000"/>
                <w:sz w:val="20"/>
                <w:szCs w:val="20"/>
                <w:lang w:eastAsia="es-MX"/>
              </w:rPr>
            </w:pPr>
          </w:p>
        </w:tc>
      </w:tr>
      <w:tr w:rsidR="00BE6962" w:rsidRPr="00CA46C9" w:rsidTr="009F69C8">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6962" w:rsidRDefault="00BE6962" w:rsidP="00BE6962">
            <w:pPr>
              <w:spacing w:after="0" w:line="240" w:lineRule="auto"/>
              <w:jc w:val="both"/>
              <w:rPr>
                <w:rFonts w:ascii="Arial Narrow" w:eastAsia="Times New Roman" w:hAnsi="Arial Narrow" w:cs="Arial"/>
                <w:b/>
                <w:color w:val="000000"/>
                <w:sz w:val="20"/>
                <w:szCs w:val="20"/>
                <w:lang w:eastAsia="es-MX"/>
              </w:rPr>
            </w:pPr>
            <w:r w:rsidRPr="00FD50D1">
              <w:rPr>
                <w:rFonts w:ascii="Arial Narrow" w:eastAsia="Times New Roman" w:hAnsi="Arial Narrow" w:cs="Arial"/>
                <w:b/>
                <w:color w:val="000000"/>
                <w:sz w:val="20"/>
                <w:szCs w:val="20"/>
                <w:lang w:eastAsia="es-MX"/>
              </w:rPr>
              <w:lastRenderedPageBreak/>
              <w:t>NORMA Oficial Mexicana NOM-012-SSA3-2012, Que establece los criterios para la ejecución de proyectos de investigación para la salud en seres humanos.</w:t>
            </w:r>
          </w:p>
          <w:p w:rsidR="00BE6962" w:rsidRPr="00FD50D1" w:rsidRDefault="00BE6962" w:rsidP="00BE6962">
            <w:pPr>
              <w:spacing w:after="0" w:line="240" w:lineRule="auto"/>
              <w:jc w:val="center"/>
              <w:rPr>
                <w:rFonts w:ascii="Arial Narrow" w:eastAsia="Times New Roman" w:hAnsi="Arial Narrow" w:cs="Arial"/>
                <w:color w:val="000000"/>
                <w:sz w:val="20"/>
                <w:szCs w:val="20"/>
                <w:lang w:eastAsia="es-MX"/>
              </w:rPr>
            </w:pPr>
            <w:r>
              <w:rPr>
                <w:rFonts w:ascii="Arial Narrow" w:eastAsia="Times New Roman" w:hAnsi="Arial Narrow" w:cs="Arial"/>
                <w:color w:val="000000"/>
                <w:sz w:val="20"/>
                <w:szCs w:val="20"/>
                <w:lang w:eastAsia="es-MX"/>
              </w:rPr>
              <w:t>Numeral 10.5</w:t>
            </w:r>
          </w:p>
          <w:p w:rsidR="00BE6962" w:rsidRPr="00FD50D1" w:rsidRDefault="00BE6962" w:rsidP="00BE6962">
            <w:pPr>
              <w:spacing w:after="0" w:line="240" w:lineRule="auto"/>
              <w:jc w:val="both"/>
              <w:rPr>
                <w:rFonts w:ascii="Arial Narrow" w:eastAsia="Times New Roman" w:hAnsi="Arial Narrow" w:cs="Arial"/>
                <w:b/>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BE6962" w:rsidRPr="0036437B" w:rsidRDefault="00BE6962" w:rsidP="00ED50B7">
            <w:pPr>
              <w:spacing w:after="0" w:line="240" w:lineRule="auto"/>
              <w:jc w:val="both"/>
              <w:rPr>
                <w:rFonts w:ascii="Arial Narrow" w:eastAsia="Times New Roman" w:hAnsi="Arial Narrow" w:cs="Arial"/>
                <w:color w:val="000000"/>
                <w:sz w:val="20"/>
                <w:szCs w:val="20"/>
                <w:lang w:eastAsia="es-MX"/>
              </w:rPr>
            </w:pPr>
            <w:r w:rsidRPr="00BE6962">
              <w:rPr>
                <w:rFonts w:ascii="Arial Narrow" w:eastAsia="Times New Roman" w:hAnsi="Arial Narrow" w:cs="Arial"/>
                <w:color w:val="000000"/>
                <w:sz w:val="20"/>
                <w:szCs w:val="20"/>
                <w:lang w:eastAsia="es-MX"/>
              </w:rPr>
              <w:t>Numeral 10.5 El investigador es responsable de suspender la investigación, de conformidad con lo establecido en la fracción VI del artículo 100 de la Ley General de Salud.</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E6962" w:rsidRDefault="00F33753" w:rsidP="00BE6962">
            <w:pPr>
              <w:spacing w:after="0" w:line="240" w:lineRule="auto"/>
              <w:jc w:val="center"/>
              <w:rPr>
                <w:rStyle w:val="Hipervnculo"/>
                <w:rFonts w:ascii="Arial Narrow" w:eastAsia="Times New Roman" w:hAnsi="Arial Narrow" w:cs="Times New Roman"/>
                <w:b/>
                <w:sz w:val="20"/>
                <w:szCs w:val="20"/>
                <w:lang w:eastAsia="es-MX"/>
              </w:rPr>
            </w:pPr>
            <w:hyperlink r:id="rId47" w:history="1">
              <w:r w:rsidR="00BE6962" w:rsidRPr="001E0153">
                <w:rPr>
                  <w:rStyle w:val="Hipervnculo"/>
                  <w:rFonts w:ascii="Arial Narrow" w:eastAsia="Times New Roman" w:hAnsi="Arial Narrow" w:cs="Times New Roman"/>
                  <w:b/>
                  <w:sz w:val="20"/>
                  <w:szCs w:val="20"/>
                  <w:lang w:eastAsia="es-MX"/>
                </w:rPr>
                <w:t>http://www.dof.gob.mx/normasOficiales/5014/salud12_C/salud12_C.html</w:t>
              </w:r>
            </w:hyperlink>
          </w:p>
          <w:p w:rsidR="00263212" w:rsidRDefault="00263212" w:rsidP="00BE6962">
            <w:pPr>
              <w:spacing w:after="0" w:line="240" w:lineRule="auto"/>
              <w:jc w:val="center"/>
              <w:rPr>
                <w:rStyle w:val="Hipervnculo"/>
                <w:rFonts w:ascii="Arial Narrow" w:eastAsia="Times New Roman" w:hAnsi="Arial Narrow" w:cs="Times New Roman"/>
                <w:b/>
                <w:sz w:val="20"/>
                <w:szCs w:val="20"/>
                <w:lang w:eastAsia="es-MX"/>
              </w:rPr>
            </w:pPr>
          </w:p>
          <w:p w:rsidR="00263212" w:rsidRDefault="00F33753" w:rsidP="00263212">
            <w:pPr>
              <w:spacing w:after="0" w:line="240" w:lineRule="auto"/>
              <w:jc w:val="center"/>
              <w:rPr>
                <w:rFonts w:ascii="Arial Narrow" w:eastAsia="Times New Roman" w:hAnsi="Arial Narrow" w:cs="Arial"/>
                <w:b/>
                <w:color w:val="000000"/>
                <w:sz w:val="24"/>
                <w:szCs w:val="24"/>
                <w:lang w:eastAsia="es-MX"/>
              </w:rPr>
            </w:pPr>
            <w:hyperlink r:id="rId48" w:history="1">
              <w:r w:rsidR="00263212" w:rsidRPr="00015D4E">
                <w:rPr>
                  <w:rStyle w:val="Hipervnculo"/>
                  <w:rFonts w:ascii="Arial Narrow" w:eastAsia="Times New Roman" w:hAnsi="Arial Narrow" w:cs="Arial"/>
                  <w:b/>
                  <w:sz w:val="24"/>
                  <w:szCs w:val="24"/>
                  <w:lang w:eastAsia="es-MX"/>
                </w:rPr>
                <w:t>NORMA Oficial Mexicana NOM-012-SSA3-2012</w:t>
              </w:r>
            </w:hyperlink>
          </w:p>
          <w:p w:rsidR="00263212" w:rsidRDefault="00263212" w:rsidP="00263212">
            <w:pPr>
              <w:spacing w:after="0" w:line="240" w:lineRule="auto"/>
              <w:jc w:val="center"/>
              <w:rPr>
                <w:rFonts w:ascii="Arial Narrow" w:hAnsi="Arial Narrow"/>
                <w:sz w:val="24"/>
                <w:szCs w:val="24"/>
              </w:rPr>
            </w:pPr>
          </w:p>
          <w:p w:rsidR="00263212" w:rsidRPr="00015D4E" w:rsidRDefault="00F33753" w:rsidP="00263212">
            <w:pPr>
              <w:spacing w:after="0" w:line="240" w:lineRule="auto"/>
              <w:jc w:val="center"/>
              <w:rPr>
                <w:rFonts w:ascii="Arial Narrow" w:eastAsia="Times New Roman" w:hAnsi="Arial Narrow" w:cs="Times New Roman"/>
                <w:b/>
                <w:color w:val="000000"/>
                <w:sz w:val="24"/>
                <w:szCs w:val="24"/>
                <w:lang w:eastAsia="es-MX"/>
              </w:rPr>
            </w:pPr>
            <w:hyperlink r:id="rId49" w:history="1">
              <w:r w:rsidR="00263212" w:rsidRPr="00015D4E">
                <w:rPr>
                  <w:rStyle w:val="Hipervnculo"/>
                  <w:rFonts w:ascii="Arial Narrow" w:eastAsia="Times New Roman" w:hAnsi="Arial Narrow" w:cs="Times New Roman"/>
                  <w:b/>
                  <w:sz w:val="24"/>
                  <w:szCs w:val="24"/>
                  <w:lang w:eastAsia="es-MX"/>
                </w:rPr>
                <w:t>http://www.dof.gob.mx/normasOficiales/5014/salud12_C/salud12_C.html</w:t>
              </w:r>
            </w:hyperlink>
          </w:p>
          <w:p w:rsidR="00263212" w:rsidRDefault="00263212" w:rsidP="00BE6962">
            <w:pPr>
              <w:spacing w:after="0" w:line="240" w:lineRule="auto"/>
              <w:jc w:val="center"/>
              <w:rPr>
                <w:rFonts w:ascii="Arial Narrow" w:eastAsia="Times New Roman" w:hAnsi="Arial Narrow" w:cs="Times New Roman"/>
                <w:b/>
                <w:color w:val="000000"/>
                <w:sz w:val="20"/>
                <w:szCs w:val="20"/>
                <w:lang w:eastAsia="es-MX"/>
              </w:rPr>
            </w:pPr>
          </w:p>
          <w:p w:rsidR="00BE6962" w:rsidRDefault="00BE6962" w:rsidP="00ED50B7">
            <w:pPr>
              <w:spacing w:after="0" w:line="240" w:lineRule="auto"/>
              <w:jc w:val="center"/>
              <w:rPr>
                <w:rFonts w:ascii="Arial Narrow" w:eastAsia="Times New Roman" w:hAnsi="Arial Narrow" w:cs="Arial"/>
                <w:color w:val="000000"/>
                <w:sz w:val="20"/>
                <w:szCs w:val="20"/>
                <w:lang w:eastAsia="es-MX"/>
              </w:rPr>
            </w:pPr>
          </w:p>
        </w:tc>
      </w:tr>
      <w:tr w:rsidR="00B81CC4" w:rsidRPr="00F33753" w:rsidTr="009F69C8">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81CC4" w:rsidRDefault="00B81CC4" w:rsidP="00BE6962">
            <w:pPr>
              <w:spacing w:after="0" w:line="240" w:lineRule="auto"/>
              <w:jc w:val="both"/>
              <w:rPr>
                <w:rFonts w:ascii="Arial Narrow" w:eastAsia="Times New Roman" w:hAnsi="Arial Narrow" w:cs="Arial"/>
                <w:b/>
                <w:color w:val="000000"/>
                <w:sz w:val="20"/>
                <w:szCs w:val="20"/>
                <w:lang w:eastAsia="es-MX"/>
              </w:rPr>
            </w:pPr>
            <w:r w:rsidRPr="00B81CC4">
              <w:rPr>
                <w:rFonts w:ascii="Arial Narrow" w:eastAsia="Times New Roman" w:hAnsi="Arial Narrow" w:cs="Arial"/>
                <w:b/>
                <w:color w:val="000000"/>
                <w:sz w:val="20"/>
                <w:szCs w:val="20"/>
                <w:lang w:eastAsia="es-MX"/>
              </w:rPr>
              <w:t xml:space="preserve">NORMA Oficial Mexicana NOM-177-SSA1-2013, Que establece las pruebas y procedimientos para demostrar que un medicamento es intercambiable. Requisitos a que deben sujetarse los Terceros Autorizados que realicen las pruebas de intercambiabilidad. Requisitos para realizar los estudios de </w:t>
            </w:r>
            <w:proofErr w:type="spellStart"/>
            <w:r w:rsidRPr="00B81CC4">
              <w:rPr>
                <w:rFonts w:ascii="Arial Narrow" w:eastAsia="Times New Roman" w:hAnsi="Arial Narrow" w:cs="Arial"/>
                <w:b/>
                <w:color w:val="000000"/>
                <w:sz w:val="20"/>
                <w:szCs w:val="20"/>
                <w:lang w:eastAsia="es-MX"/>
              </w:rPr>
              <w:t>biocomparabilidad</w:t>
            </w:r>
            <w:proofErr w:type="spellEnd"/>
            <w:r w:rsidRPr="00B81CC4">
              <w:rPr>
                <w:rFonts w:ascii="Arial Narrow" w:eastAsia="Times New Roman" w:hAnsi="Arial Narrow" w:cs="Arial"/>
                <w:b/>
                <w:color w:val="000000"/>
                <w:sz w:val="20"/>
                <w:szCs w:val="20"/>
                <w:lang w:eastAsia="es-MX"/>
              </w:rPr>
              <w:t xml:space="preserve">. Requisitos a que deben sujetarse los Terceros Autorizados, Centros de Investigación o Instituciones Hospitalarias que realicen las pruebas de </w:t>
            </w:r>
            <w:proofErr w:type="spellStart"/>
            <w:r w:rsidRPr="00B81CC4">
              <w:rPr>
                <w:rFonts w:ascii="Arial Narrow" w:eastAsia="Times New Roman" w:hAnsi="Arial Narrow" w:cs="Arial"/>
                <w:b/>
                <w:color w:val="000000"/>
                <w:sz w:val="20"/>
                <w:szCs w:val="20"/>
                <w:lang w:eastAsia="es-MX"/>
              </w:rPr>
              <w:t>biocomparabilidad</w:t>
            </w:r>
            <w:proofErr w:type="spellEnd"/>
          </w:p>
          <w:p w:rsidR="008F557D" w:rsidRPr="00FD50D1" w:rsidRDefault="008F557D" w:rsidP="00BE6962">
            <w:pPr>
              <w:spacing w:after="0" w:line="240" w:lineRule="auto"/>
              <w:jc w:val="both"/>
              <w:rPr>
                <w:rFonts w:ascii="Arial Narrow" w:eastAsia="Times New Roman" w:hAnsi="Arial Narrow" w:cs="Arial"/>
                <w:b/>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B81CC4" w:rsidRPr="00B81CC4" w:rsidRDefault="00B81CC4" w:rsidP="00B81CC4">
            <w:pPr>
              <w:spacing w:after="0" w:line="240" w:lineRule="auto"/>
              <w:jc w:val="both"/>
              <w:rPr>
                <w:rFonts w:ascii="Arial Narrow" w:eastAsia="Times New Roman" w:hAnsi="Arial Narrow" w:cs="Arial"/>
                <w:color w:val="000000"/>
                <w:sz w:val="20"/>
                <w:szCs w:val="20"/>
                <w:lang w:eastAsia="es-MX"/>
              </w:rPr>
            </w:pPr>
            <w:r w:rsidRPr="00B81CC4">
              <w:rPr>
                <w:rFonts w:ascii="Arial Narrow" w:eastAsia="Times New Roman" w:hAnsi="Arial Narrow" w:cs="Arial"/>
                <w:color w:val="000000"/>
                <w:sz w:val="20"/>
                <w:szCs w:val="20"/>
                <w:lang w:eastAsia="es-MX"/>
              </w:rPr>
              <w:t xml:space="preserve">8.6 Protocolo Clínico para las Pruebas de </w:t>
            </w:r>
            <w:proofErr w:type="spellStart"/>
            <w:r w:rsidRPr="00B81CC4">
              <w:rPr>
                <w:rFonts w:ascii="Arial Narrow" w:eastAsia="Times New Roman" w:hAnsi="Arial Narrow" w:cs="Arial"/>
                <w:color w:val="000000"/>
                <w:sz w:val="20"/>
                <w:szCs w:val="20"/>
                <w:lang w:eastAsia="es-MX"/>
              </w:rPr>
              <w:t>Bioequivalencia</w:t>
            </w:r>
            <w:proofErr w:type="spellEnd"/>
            <w:r w:rsidRPr="00B81CC4">
              <w:rPr>
                <w:rFonts w:ascii="Arial Narrow" w:eastAsia="Times New Roman" w:hAnsi="Arial Narrow" w:cs="Arial"/>
                <w:color w:val="000000"/>
                <w:sz w:val="20"/>
                <w:szCs w:val="20"/>
                <w:lang w:eastAsia="es-MX"/>
              </w:rPr>
              <w:t>.</w:t>
            </w:r>
          </w:p>
          <w:p w:rsidR="00B81CC4" w:rsidRPr="00B81CC4" w:rsidRDefault="00B81CC4" w:rsidP="00B81CC4">
            <w:pPr>
              <w:spacing w:after="0" w:line="240" w:lineRule="auto"/>
              <w:jc w:val="both"/>
              <w:rPr>
                <w:rFonts w:ascii="Arial Narrow" w:eastAsia="Times New Roman" w:hAnsi="Arial Narrow" w:cs="Arial"/>
                <w:color w:val="000000"/>
                <w:sz w:val="20"/>
                <w:szCs w:val="20"/>
                <w:lang w:eastAsia="es-MX"/>
              </w:rPr>
            </w:pPr>
            <w:r w:rsidRPr="00B81CC4">
              <w:rPr>
                <w:rFonts w:ascii="Arial Narrow" w:eastAsia="Times New Roman" w:hAnsi="Arial Narrow" w:cs="Arial"/>
                <w:color w:val="000000"/>
                <w:sz w:val="20"/>
                <w:szCs w:val="20"/>
                <w:lang w:eastAsia="es-MX"/>
              </w:rPr>
              <w:t xml:space="preserve"> </w:t>
            </w:r>
          </w:p>
          <w:p w:rsidR="00B81CC4" w:rsidRPr="00BE6962" w:rsidRDefault="00B81CC4" w:rsidP="00B81CC4">
            <w:pPr>
              <w:spacing w:after="0" w:line="240" w:lineRule="auto"/>
              <w:jc w:val="both"/>
              <w:rPr>
                <w:rFonts w:ascii="Arial Narrow" w:eastAsia="Times New Roman" w:hAnsi="Arial Narrow" w:cs="Arial"/>
                <w:color w:val="000000"/>
                <w:sz w:val="20"/>
                <w:szCs w:val="20"/>
                <w:lang w:eastAsia="es-MX"/>
              </w:rPr>
            </w:pPr>
            <w:r w:rsidRPr="00B81CC4">
              <w:rPr>
                <w:rFonts w:ascii="Arial Narrow" w:eastAsia="Times New Roman" w:hAnsi="Arial Narrow" w:cs="Arial"/>
                <w:color w:val="000000"/>
                <w:sz w:val="20"/>
                <w:szCs w:val="20"/>
                <w:lang w:eastAsia="es-MX"/>
              </w:rPr>
              <w:t>8.6.1. Cada protocolo de un estudio clínico, debe ser previamente evaluado y dictaminado por el Comité de Ética en Investigación y por el Comité de Investigación, así como autorizado por la COFEPRIS.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81CC4" w:rsidRDefault="00F33753" w:rsidP="00BE6962">
            <w:pPr>
              <w:spacing w:after="0" w:line="240" w:lineRule="auto"/>
              <w:jc w:val="center"/>
              <w:rPr>
                <w:rStyle w:val="Hipervnculo"/>
              </w:rPr>
            </w:pPr>
            <w:hyperlink r:id="rId50" w:history="1">
              <w:r w:rsidR="00B81CC4" w:rsidRPr="00F40A97">
                <w:rPr>
                  <w:rStyle w:val="Hipervnculo"/>
                </w:rPr>
                <w:t>http://www.dof.gob.mx/nota_detalle.php?codigo=5314833&amp;fecha=20/09/2013</w:t>
              </w:r>
            </w:hyperlink>
          </w:p>
          <w:p w:rsidR="00263212" w:rsidRDefault="00263212" w:rsidP="00BE6962">
            <w:pPr>
              <w:spacing w:after="0" w:line="240" w:lineRule="auto"/>
              <w:jc w:val="center"/>
              <w:rPr>
                <w:rStyle w:val="Hipervnculo"/>
              </w:rPr>
            </w:pPr>
          </w:p>
          <w:p w:rsidR="00263212" w:rsidRDefault="00263212" w:rsidP="00BE6962">
            <w:pPr>
              <w:spacing w:after="0" w:line="240" w:lineRule="auto"/>
              <w:jc w:val="center"/>
              <w:rPr>
                <w:rStyle w:val="Hipervnculo"/>
              </w:rPr>
            </w:pPr>
          </w:p>
          <w:p w:rsidR="00263212" w:rsidRPr="001939BE" w:rsidRDefault="00F33753" w:rsidP="00263212">
            <w:pPr>
              <w:spacing w:after="0" w:line="240" w:lineRule="auto"/>
              <w:jc w:val="center"/>
              <w:rPr>
                <w:rFonts w:ascii="Arial Narrow" w:eastAsia="Times New Roman" w:hAnsi="Arial Narrow" w:cs="Arial"/>
                <w:b/>
                <w:color w:val="000000"/>
                <w:sz w:val="24"/>
                <w:szCs w:val="24"/>
                <w:lang w:val="en-US" w:eastAsia="es-MX"/>
              </w:rPr>
            </w:pPr>
            <w:hyperlink r:id="rId51" w:history="1">
              <w:r w:rsidR="00263212" w:rsidRPr="001939BE">
                <w:rPr>
                  <w:rStyle w:val="Hipervnculo"/>
                  <w:rFonts w:ascii="Arial Narrow" w:eastAsia="Times New Roman" w:hAnsi="Arial Narrow" w:cs="Arial"/>
                  <w:b/>
                  <w:sz w:val="24"/>
                  <w:szCs w:val="24"/>
                  <w:lang w:val="en-US" w:eastAsia="es-MX"/>
                </w:rPr>
                <w:t>NOM-177-SSA1-2013</w:t>
              </w:r>
            </w:hyperlink>
          </w:p>
          <w:p w:rsidR="00263212" w:rsidRPr="001939BE" w:rsidRDefault="00263212" w:rsidP="00263212">
            <w:pPr>
              <w:spacing w:after="0" w:line="240" w:lineRule="auto"/>
              <w:jc w:val="center"/>
              <w:rPr>
                <w:rFonts w:ascii="Arial Narrow" w:eastAsia="Times New Roman" w:hAnsi="Arial Narrow" w:cs="Arial"/>
                <w:b/>
                <w:color w:val="000000"/>
                <w:sz w:val="24"/>
                <w:szCs w:val="24"/>
                <w:lang w:val="en-US" w:eastAsia="es-MX"/>
              </w:rPr>
            </w:pPr>
            <w:r w:rsidRPr="001939BE">
              <w:rPr>
                <w:rFonts w:ascii="Arial Narrow" w:eastAsia="Times New Roman" w:hAnsi="Arial Narrow" w:cs="Arial"/>
                <w:b/>
                <w:color w:val="000000"/>
                <w:sz w:val="24"/>
                <w:szCs w:val="24"/>
                <w:lang w:val="en-US" w:eastAsia="es-MX"/>
              </w:rPr>
              <w:t xml:space="preserve"> </w:t>
            </w:r>
          </w:p>
          <w:p w:rsidR="00263212" w:rsidRPr="001939BE" w:rsidRDefault="00263212" w:rsidP="00263212">
            <w:pPr>
              <w:spacing w:after="0" w:line="240" w:lineRule="auto"/>
              <w:jc w:val="center"/>
              <w:rPr>
                <w:rFonts w:ascii="Arial Narrow" w:hAnsi="Arial Narrow"/>
                <w:sz w:val="24"/>
                <w:szCs w:val="24"/>
                <w:lang w:val="en-US"/>
              </w:rPr>
            </w:pPr>
          </w:p>
          <w:p w:rsidR="00263212" w:rsidRPr="001939BE" w:rsidRDefault="00F33753" w:rsidP="00263212">
            <w:pPr>
              <w:spacing w:after="0" w:line="240" w:lineRule="auto"/>
              <w:jc w:val="center"/>
              <w:rPr>
                <w:lang w:val="en-US"/>
              </w:rPr>
            </w:pPr>
            <w:hyperlink r:id="rId52" w:history="1">
              <w:r w:rsidR="00263212" w:rsidRPr="001939BE">
                <w:rPr>
                  <w:rStyle w:val="Hipervnculo"/>
                  <w:rFonts w:ascii="Arial Narrow" w:hAnsi="Arial Narrow"/>
                  <w:sz w:val="24"/>
                  <w:szCs w:val="24"/>
                  <w:lang w:val="en-US"/>
                </w:rPr>
                <w:t>http://www.cofepris.gob.mx/MJ/Documents/Normas/nom177ssa1200913.pdf</w:t>
              </w:r>
            </w:hyperlink>
          </w:p>
          <w:p w:rsidR="00B81CC4" w:rsidRPr="001939BE" w:rsidRDefault="00B81CC4" w:rsidP="00BE6962">
            <w:pPr>
              <w:spacing w:after="0" w:line="240" w:lineRule="auto"/>
              <w:jc w:val="center"/>
              <w:rPr>
                <w:lang w:val="en-US"/>
              </w:rPr>
            </w:pPr>
          </w:p>
        </w:tc>
      </w:tr>
      <w:tr w:rsidR="00BE6962" w:rsidRPr="00CA46C9" w:rsidTr="009F69C8">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67716" w:rsidRPr="00F67716" w:rsidRDefault="00F67716" w:rsidP="00F67716">
            <w:pPr>
              <w:spacing w:after="0" w:line="240" w:lineRule="auto"/>
              <w:jc w:val="both"/>
              <w:rPr>
                <w:rFonts w:ascii="Arial Narrow" w:eastAsia="Times New Roman" w:hAnsi="Arial Narrow" w:cs="Arial"/>
                <w:b/>
                <w:color w:val="000000"/>
                <w:sz w:val="20"/>
                <w:szCs w:val="20"/>
                <w:lang w:eastAsia="es-MX"/>
              </w:rPr>
            </w:pPr>
            <w:r w:rsidRPr="00F67716">
              <w:rPr>
                <w:rFonts w:ascii="Arial Narrow" w:eastAsia="Times New Roman" w:hAnsi="Arial Narrow" w:cs="Arial"/>
                <w:b/>
                <w:color w:val="000000"/>
                <w:sz w:val="20"/>
                <w:szCs w:val="20"/>
                <w:lang w:eastAsia="es-MX"/>
              </w:rPr>
              <w:lastRenderedPageBreak/>
              <w:t xml:space="preserve">Reglamento de la Comisión Federal para la Protección Contra Riesgos Sanitarios </w:t>
            </w:r>
          </w:p>
          <w:p w:rsidR="00BE6962" w:rsidRPr="00F67716" w:rsidRDefault="00F67716" w:rsidP="00BE6962">
            <w:pPr>
              <w:spacing w:after="0" w:line="240" w:lineRule="auto"/>
              <w:jc w:val="both"/>
              <w:rPr>
                <w:rFonts w:ascii="Arial Narrow" w:eastAsia="Times New Roman" w:hAnsi="Arial Narrow" w:cs="Arial"/>
                <w:color w:val="000000"/>
                <w:sz w:val="20"/>
                <w:szCs w:val="20"/>
                <w:lang w:eastAsia="es-MX"/>
              </w:rPr>
            </w:pPr>
            <w:r w:rsidRPr="00F67716">
              <w:rPr>
                <w:rFonts w:ascii="Arial Narrow" w:eastAsia="Times New Roman" w:hAnsi="Arial Narrow" w:cs="Arial"/>
                <w:color w:val="000000"/>
                <w:sz w:val="20"/>
                <w:szCs w:val="20"/>
                <w:lang w:eastAsia="es-MX"/>
              </w:rPr>
              <w:t>ARTÍCULO 1.</w:t>
            </w:r>
          </w:p>
        </w:tc>
        <w:tc>
          <w:tcPr>
            <w:tcW w:w="6095" w:type="dxa"/>
            <w:gridSpan w:val="2"/>
            <w:tcBorders>
              <w:top w:val="single" w:sz="4" w:space="0" w:color="auto"/>
              <w:left w:val="nil"/>
              <w:bottom w:val="single" w:sz="4" w:space="0" w:color="auto"/>
              <w:right w:val="single" w:sz="4" w:space="0" w:color="auto"/>
            </w:tcBorders>
            <w:shd w:val="clear" w:color="auto" w:fill="auto"/>
          </w:tcPr>
          <w:p w:rsidR="00F67716" w:rsidRDefault="00F67716" w:rsidP="00F67716">
            <w:pPr>
              <w:spacing w:after="0" w:line="240" w:lineRule="auto"/>
              <w:jc w:val="both"/>
              <w:rPr>
                <w:rFonts w:ascii="Arial Narrow" w:eastAsia="Times New Roman" w:hAnsi="Arial Narrow" w:cs="Arial"/>
                <w:color w:val="000000"/>
                <w:sz w:val="20"/>
                <w:szCs w:val="20"/>
                <w:lang w:eastAsia="es-MX"/>
              </w:rPr>
            </w:pPr>
            <w:r w:rsidRPr="0036437B">
              <w:rPr>
                <w:rFonts w:ascii="Arial Narrow" w:eastAsia="Times New Roman" w:hAnsi="Arial Narrow" w:cs="Arial"/>
                <w:color w:val="000000"/>
                <w:sz w:val="20"/>
                <w:szCs w:val="20"/>
                <w:lang w:eastAsia="es-MX"/>
              </w:rPr>
              <w:t>ARTÍCULO 1. El presente ordenamiento tiene por objeto establecer la orga</w:t>
            </w:r>
            <w:r>
              <w:rPr>
                <w:rFonts w:ascii="Arial Narrow" w:eastAsia="Times New Roman" w:hAnsi="Arial Narrow" w:cs="Arial"/>
                <w:color w:val="000000"/>
                <w:sz w:val="20"/>
                <w:szCs w:val="20"/>
                <w:lang w:eastAsia="es-MX"/>
              </w:rPr>
              <w:t xml:space="preserve">nización y funcionamiento de la </w:t>
            </w:r>
            <w:r w:rsidRPr="0036437B">
              <w:rPr>
                <w:rFonts w:ascii="Arial Narrow" w:eastAsia="Times New Roman" w:hAnsi="Arial Narrow" w:cs="Arial"/>
                <w:color w:val="000000"/>
                <w:sz w:val="20"/>
                <w:szCs w:val="20"/>
                <w:lang w:eastAsia="es-MX"/>
              </w:rPr>
              <w:t>Comisión Federal para la Protección contra Riesgos Sanitarios como órgan</w:t>
            </w:r>
            <w:r>
              <w:rPr>
                <w:rFonts w:ascii="Arial Narrow" w:eastAsia="Times New Roman" w:hAnsi="Arial Narrow" w:cs="Arial"/>
                <w:color w:val="000000"/>
                <w:sz w:val="20"/>
                <w:szCs w:val="20"/>
                <w:lang w:eastAsia="es-MX"/>
              </w:rPr>
              <w:t xml:space="preserve">o administrativo desconcentrado </w:t>
            </w:r>
            <w:r w:rsidRPr="0036437B">
              <w:rPr>
                <w:rFonts w:ascii="Arial Narrow" w:eastAsia="Times New Roman" w:hAnsi="Arial Narrow" w:cs="Arial"/>
                <w:color w:val="000000"/>
                <w:sz w:val="20"/>
                <w:szCs w:val="20"/>
                <w:lang w:eastAsia="es-MX"/>
              </w:rPr>
              <w:t>de la Secretaría de Salud, con autonomía técnica, administrativa y operativa, qu</w:t>
            </w:r>
            <w:r>
              <w:rPr>
                <w:rFonts w:ascii="Arial Narrow" w:eastAsia="Times New Roman" w:hAnsi="Arial Narrow" w:cs="Arial"/>
                <w:color w:val="000000"/>
                <w:sz w:val="20"/>
                <w:szCs w:val="20"/>
                <w:lang w:eastAsia="es-MX"/>
              </w:rPr>
              <w:t xml:space="preserve">e tiene a su cargo el ejercicio </w:t>
            </w:r>
            <w:r w:rsidRPr="0036437B">
              <w:rPr>
                <w:rFonts w:ascii="Arial Narrow" w:eastAsia="Times New Roman" w:hAnsi="Arial Narrow" w:cs="Arial"/>
                <w:color w:val="000000"/>
                <w:sz w:val="20"/>
                <w:szCs w:val="20"/>
                <w:lang w:eastAsia="es-MX"/>
              </w:rPr>
              <w:t>de las atribuciones en materia de regulación, control y fomento sanitarios en lo</w:t>
            </w:r>
            <w:r>
              <w:rPr>
                <w:rFonts w:ascii="Arial Narrow" w:eastAsia="Times New Roman" w:hAnsi="Arial Narrow" w:cs="Arial"/>
                <w:color w:val="000000"/>
                <w:sz w:val="20"/>
                <w:szCs w:val="20"/>
                <w:lang w:eastAsia="es-MX"/>
              </w:rPr>
              <w:t xml:space="preserve">s términos de la Ley General de </w:t>
            </w:r>
            <w:r w:rsidRPr="0036437B">
              <w:rPr>
                <w:rFonts w:ascii="Arial Narrow" w:eastAsia="Times New Roman" w:hAnsi="Arial Narrow" w:cs="Arial"/>
                <w:color w:val="000000"/>
                <w:sz w:val="20"/>
                <w:szCs w:val="20"/>
                <w:lang w:eastAsia="es-MX"/>
              </w:rPr>
              <w:t xml:space="preserve">Salud y </w:t>
            </w:r>
            <w:r>
              <w:rPr>
                <w:rFonts w:ascii="Arial Narrow" w:eastAsia="Times New Roman" w:hAnsi="Arial Narrow" w:cs="Arial"/>
                <w:color w:val="000000"/>
                <w:sz w:val="20"/>
                <w:szCs w:val="20"/>
                <w:lang w:eastAsia="es-MX"/>
              </w:rPr>
              <w:t>demás disposiciones aplicables.</w:t>
            </w:r>
          </w:p>
          <w:p w:rsidR="00BE6962" w:rsidRPr="00BE6962" w:rsidRDefault="00BE6962" w:rsidP="00ED50B7">
            <w:pPr>
              <w:spacing w:after="0" w:line="240" w:lineRule="auto"/>
              <w:jc w:val="both"/>
              <w:rPr>
                <w:rFonts w:ascii="Arial Narrow" w:eastAsia="Times New Roman" w:hAnsi="Arial Narrow" w:cs="Arial"/>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BE6962" w:rsidRDefault="00F33753" w:rsidP="00BE6962">
            <w:pPr>
              <w:spacing w:after="0" w:line="240" w:lineRule="auto"/>
              <w:jc w:val="center"/>
              <w:rPr>
                <w:rStyle w:val="Hipervnculo"/>
              </w:rPr>
            </w:pPr>
            <w:hyperlink r:id="rId53" w:history="1">
              <w:r w:rsidR="00F67716" w:rsidRPr="00F40A97">
                <w:rPr>
                  <w:rStyle w:val="Hipervnculo"/>
                </w:rPr>
                <w:t>http://www.ordenjuridico.gob.mx/Documentos/Federal/pdf/wo88332.pdf</w:t>
              </w:r>
            </w:hyperlink>
          </w:p>
          <w:p w:rsidR="00263212" w:rsidRDefault="00263212" w:rsidP="00BE6962">
            <w:pPr>
              <w:spacing w:after="0" w:line="240" w:lineRule="auto"/>
              <w:jc w:val="center"/>
              <w:rPr>
                <w:rStyle w:val="Hipervnculo"/>
              </w:rPr>
            </w:pPr>
          </w:p>
          <w:p w:rsidR="00263212" w:rsidRDefault="00263212" w:rsidP="00263212">
            <w:pPr>
              <w:spacing w:after="0" w:line="240" w:lineRule="auto"/>
              <w:jc w:val="center"/>
              <w:rPr>
                <w:rFonts w:ascii="Arial Narrow" w:eastAsia="Times New Roman" w:hAnsi="Arial Narrow" w:cs="Arial"/>
                <w:b/>
                <w:color w:val="000000"/>
                <w:sz w:val="24"/>
                <w:szCs w:val="24"/>
                <w:lang w:eastAsia="es-MX"/>
              </w:rPr>
            </w:pPr>
          </w:p>
          <w:p w:rsidR="00263212" w:rsidRDefault="00F33753" w:rsidP="00263212">
            <w:pPr>
              <w:spacing w:after="0" w:line="240" w:lineRule="auto"/>
              <w:jc w:val="center"/>
              <w:rPr>
                <w:rFonts w:ascii="Arial Narrow" w:eastAsia="Times New Roman" w:hAnsi="Arial Narrow" w:cs="Arial"/>
                <w:b/>
                <w:color w:val="000000"/>
                <w:sz w:val="24"/>
                <w:szCs w:val="24"/>
                <w:lang w:eastAsia="es-MX"/>
              </w:rPr>
            </w:pPr>
            <w:hyperlink r:id="rId54" w:history="1">
              <w:r w:rsidR="00263212" w:rsidRPr="00871318">
                <w:rPr>
                  <w:rStyle w:val="Hipervnculo"/>
                  <w:rFonts w:ascii="Arial Narrow" w:eastAsia="Times New Roman" w:hAnsi="Arial Narrow" w:cs="Arial"/>
                  <w:b/>
                  <w:sz w:val="24"/>
                  <w:szCs w:val="24"/>
                  <w:lang w:eastAsia="es-MX"/>
                </w:rPr>
                <w:t>Reglamento de la Comisión Federal para la Protección Contra Riesgos Sanitarios</w:t>
              </w:r>
            </w:hyperlink>
          </w:p>
          <w:p w:rsidR="00263212" w:rsidRDefault="00263212" w:rsidP="00263212">
            <w:pPr>
              <w:spacing w:after="0" w:line="240" w:lineRule="auto"/>
              <w:jc w:val="center"/>
              <w:rPr>
                <w:rFonts w:ascii="Arial Narrow" w:hAnsi="Arial Narrow"/>
                <w:sz w:val="24"/>
                <w:szCs w:val="24"/>
              </w:rPr>
            </w:pPr>
          </w:p>
          <w:p w:rsidR="00263212" w:rsidRDefault="00F33753" w:rsidP="00263212">
            <w:pPr>
              <w:spacing w:after="0" w:line="240" w:lineRule="auto"/>
              <w:jc w:val="center"/>
            </w:pPr>
            <w:hyperlink r:id="rId55" w:history="1">
              <w:r w:rsidR="00263212" w:rsidRPr="000C463E">
                <w:rPr>
                  <w:rStyle w:val="Hipervnculo"/>
                  <w:rFonts w:ascii="Arial Narrow" w:hAnsi="Arial Narrow"/>
                  <w:sz w:val="24"/>
                  <w:szCs w:val="24"/>
                </w:rPr>
                <w:t>http://www.cofepris.gob.mx/MJ/Documents/Reglamentos/rtocofepris.pdf</w:t>
              </w:r>
            </w:hyperlink>
          </w:p>
          <w:p w:rsidR="00F67716" w:rsidRDefault="00F67716" w:rsidP="00BE6962">
            <w:pPr>
              <w:spacing w:after="0" w:line="240" w:lineRule="auto"/>
              <w:jc w:val="center"/>
            </w:pPr>
          </w:p>
        </w:tc>
      </w:tr>
      <w:tr w:rsidR="00BE6962" w:rsidRPr="00CA46C9" w:rsidTr="009F69C8">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67716" w:rsidRPr="00F67716" w:rsidRDefault="00F67716" w:rsidP="00F67716">
            <w:pPr>
              <w:spacing w:after="0" w:line="240" w:lineRule="auto"/>
              <w:jc w:val="both"/>
              <w:rPr>
                <w:rFonts w:ascii="Arial Narrow" w:eastAsia="Times New Roman" w:hAnsi="Arial Narrow" w:cs="Arial"/>
                <w:b/>
                <w:color w:val="000000"/>
                <w:sz w:val="20"/>
                <w:szCs w:val="20"/>
                <w:lang w:eastAsia="es-MX"/>
              </w:rPr>
            </w:pPr>
            <w:r w:rsidRPr="00F67716">
              <w:rPr>
                <w:rFonts w:ascii="Arial Narrow" w:eastAsia="Times New Roman" w:hAnsi="Arial Narrow" w:cs="Arial"/>
                <w:b/>
                <w:color w:val="000000"/>
                <w:sz w:val="20"/>
                <w:szCs w:val="20"/>
                <w:lang w:eastAsia="es-MX"/>
              </w:rPr>
              <w:t xml:space="preserve">Reglamento de la Comisión Federal para la Protección Contra Riesgos Sanitarios </w:t>
            </w:r>
          </w:p>
          <w:p w:rsidR="00BE6962" w:rsidRPr="00F67716" w:rsidRDefault="00F67716" w:rsidP="00F67716">
            <w:pPr>
              <w:spacing w:after="0" w:line="240" w:lineRule="auto"/>
              <w:jc w:val="both"/>
              <w:rPr>
                <w:rFonts w:ascii="Arial Narrow" w:eastAsia="Times New Roman" w:hAnsi="Arial Narrow" w:cs="Arial"/>
                <w:color w:val="000000"/>
                <w:sz w:val="20"/>
                <w:szCs w:val="20"/>
                <w:lang w:eastAsia="es-MX"/>
              </w:rPr>
            </w:pPr>
            <w:r w:rsidRPr="00F67716">
              <w:rPr>
                <w:rFonts w:ascii="Arial Narrow" w:eastAsia="Times New Roman" w:hAnsi="Arial Narrow" w:cs="Arial"/>
                <w:color w:val="000000"/>
                <w:sz w:val="20"/>
                <w:szCs w:val="20"/>
                <w:lang w:eastAsia="es-MX"/>
              </w:rPr>
              <w:t>ARTÍCULO 14</w:t>
            </w:r>
          </w:p>
        </w:tc>
        <w:tc>
          <w:tcPr>
            <w:tcW w:w="6095" w:type="dxa"/>
            <w:gridSpan w:val="2"/>
            <w:tcBorders>
              <w:top w:val="single" w:sz="4" w:space="0" w:color="auto"/>
              <w:left w:val="nil"/>
              <w:bottom w:val="single" w:sz="4" w:space="0" w:color="auto"/>
              <w:right w:val="single" w:sz="4" w:space="0" w:color="auto"/>
            </w:tcBorders>
            <w:shd w:val="clear" w:color="auto" w:fill="auto"/>
          </w:tcPr>
          <w:p w:rsidR="00F67716" w:rsidRPr="0036437B" w:rsidRDefault="00F67716" w:rsidP="00F67716">
            <w:pPr>
              <w:spacing w:after="0" w:line="240" w:lineRule="auto"/>
              <w:jc w:val="both"/>
              <w:rPr>
                <w:rFonts w:ascii="Arial Narrow" w:eastAsia="Times New Roman" w:hAnsi="Arial Narrow" w:cs="Arial"/>
                <w:color w:val="000000"/>
                <w:sz w:val="20"/>
                <w:szCs w:val="20"/>
                <w:lang w:eastAsia="es-MX"/>
              </w:rPr>
            </w:pPr>
            <w:r w:rsidRPr="0036437B">
              <w:rPr>
                <w:rFonts w:ascii="Arial Narrow" w:eastAsia="Times New Roman" w:hAnsi="Arial Narrow" w:cs="Arial"/>
                <w:color w:val="000000"/>
                <w:sz w:val="20"/>
                <w:szCs w:val="20"/>
                <w:lang w:eastAsia="es-MX"/>
              </w:rPr>
              <w:t>ARTÍCULO 14. Corresponde a la Comisión de Autorización Sanitaria:</w:t>
            </w:r>
          </w:p>
          <w:p w:rsidR="00F67716" w:rsidRPr="0036437B" w:rsidRDefault="00F67716" w:rsidP="00F67716">
            <w:pPr>
              <w:spacing w:after="0" w:line="240" w:lineRule="auto"/>
              <w:jc w:val="both"/>
              <w:rPr>
                <w:rFonts w:ascii="Arial Narrow" w:eastAsia="Times New Roman" w:hAnsi="Arial Narrow" w:cs="Arial"/>
                <w:color w:val="000000"/>
                <w:sz w:val="20"/>
                <w:szCs w:val="20"/>
                <w:lang w:eastAsia="es-MX"/>
              </w:rPr>
            </w:pPr>
            <w:r w:rsidRPr="0036437B">
              <w:rPr>
                <w:rFonts w:ascii="Arial Narrow" w:eastAsia="Times New Roman" w:hAnsi="Arial Narrow" w:cs="Arial"/>
                <w:color w:val="000000"/>
                <w:sz w:val="20"/>
                <w:szCs w:val="20"/>
                <w:lang w:eastAsia="es-MX"/>
              </w:rPr>
              <w:t xml:space="preserve">VIII. Expedir, prorrogar o revocar la autorización de proyectos </w:t>
            </w:r>
            <w:r>
              <w:rPr>
                <w:rFonts w:ascii="Arial Narrow" w:eastAsia="Times New Roman" w:hAnsi="Arial Narrow" w:cs="Arial"/>
                <w:color w:val="000000"/>
                <w:sz w:val="20"/>
                <w:szCs w:val="20"/>
                <w:lang w:eastAsia="es-MX"/>
              </w:rPr>
              <w:t xml:space="preserve">para el empleo de medicamentos, </w:t>
            </w:r>
            <w:r w:rsidRPr="0036437B">
              <w:rPr>
                <w:rFonts w:ascii="Arial Narrow" w:eastAsia="Times New Roman" w:hAnsi="Arial Narrow" w:cs="Arial"/>
                <w:color w:val="000000"/>
                <w:sz w:val="20"/>
                <w:szCs w:val="20"/>
                <w:lang w:eastAsia="es-MX"/>
              </w:rPr>
              <w:t>materiales, aparatos, procedimientos o actividades experimentale</w:t>
            </w:r>
            <w:r>
              <w:rPr>
                <w:rFonts w:ascii="Arial Narrow" w:eastAsia="Times New Roman" w:hAnsi="Arial Narrow" w:cs="Arial"/>
                <w:color w:val="000000"/>
                <w:sz w:val="20"/>
                <w:szCs w:val="20"/>
                <w:lang w:eastAsia="es-MX"/>
              </w:rPr>
              <w:t xml:space="preserve">s en seres humanos con fines de </w:t>
            </w:r>
            <w:r w:rsidRPr="0036437B">
              <w:rPr>
                <w:rFonts w:ascii="Arial Narrow" w:eastAsia="Times New Roman" w:hAnsi="Arial Narrow" w:cs="Arial"/>
                <w:color w:val="000000"/>
                <w:sz w:val="20"/>
                <w:szCs w:val="20"/>
                <w:lang w:eastAsia="es-MX"/>
              </w:rPr>
              <w:t>investigación científica, respecto de los cuales no se tenga evide</w:t>
            </w:r>
            <w:r>
              <w:rPr>
                <w:rFonts w:ascii="Arial Narrow" w:eastAsia="Times New Roman" w:hAnsi="Arial Narrow" w:cs="Arial"/>
                <w:color w:val="000000"/>
                <w:sz w:val="20"/>
                <w:szCs w:val="20"/>
                <w:lang w:eastAsia="es-MX"/>
              </w:rPr>
              <w:t xml:space="preserve">ncia científica suficiente para </w:t>
            </w:r>
            <w:r w:rsidRPr="0036437B">
              <w:rPr>
                <w:rFonts w:ascii="Arial Narrow" w:eastAsia="Times New Roman" w:hAnsi="Arial Narrow" w:cs="Arial"/>
                <w:color w:val="000000"/>
                <w:sz w:val="20"/>
                <w:szCs w:val="20"/>
                <w:lang w:eastAsia="es-MX"/>
              </w:rPr>
              <w:t xml:space="preserve">probar su eficacia preventiva, terapéutica o </w:t>
            </w:r>
            <w:proofErr w:type="spellStart"/>
            <w:r w:rsidRPr="0036437B">
              <w:rPr>
                <w:rFonts w:ascii="Arial Narrow" w:eastAsia="Times New Roman" w:hAnsi="Arial Narrow" w:cs="Arial"/>
                <w:color w:val="000000"/>
                <w:sz w:val="20"/>
                <w:szCs w:val="20"/>
                <w:lang w:eastAsia="es-MX"/>
              </w:rPr>
              <w:t>rehabilitatoria</w:t>
            </w:r>
            <w:proofErr w:type="spellEnd"/>
            <w:r w:rsidRPr="0036437B">
              <w:rPr>
                <w:rFonts w:ascii="Arial Narrow" w:eastAsia="Times New Roman" w:hAnsi="Arial Narrow" w:cs="Arial"/>
                <w:color w:val="000000"/>
                <w:sz w:val="20"/>
                <w:szCs w:val="20"/>
                <w:lang w:eastAsia="es-MX"/>
              </w:rPr>
              <w:t>;</w:t>
            </w:r>
          </w:p>
          <w:p w:rsidR="00BE6962" w:rsidRPr="00BE6962" w:rsidRDefault="00BE6962" w:rsidP="00ED50B7">
            <w:pPr>
              <w:spacing w:after="0" w:line="240" w:lineRule="auto"/>
              <w:jc w:val="both"/>
              <w:rPr>
                <w:rFonts w:ascii="Arial Narrow" w:eastAsia="Times New Roman" w:hAnsi="Arial Narrow" w:cs="Arial"/>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F67716" w:rsidRDefault="00F33753" w:rsidP="00F67716">
            <w:pPr>
              <w:spacing w:after="0" w:line="240" w:lineRule="auto"/>
              <w:jc w:val="center"/>
              <w:rPr>
                <w:rStyle w:val="Hipervnculo"/>
              </w:rPr>
            </w:pPr>
            <w:hyperlink r:id="rId56" w:history="1">
              <w:r w:rsidR="00F67716" w:rsidRPr="00F40A97">
                <w:rPr>
                  <w:rStyle w:val="Hipervnculo"/>
                </w:rPr>
                <w:t>http://www.ordenjuridico.gob.mx/Documentos/Federal/pdf/wo88332.pdf</w:t>
              </w:r>
            </w:hyperlink>
          </w:p>
          <w:p w:rsidR="00263212" w:rsidRDefault="00263212" w:rsidP="00F67716">
            <w:pPr>
              <w:spacing w:after="0" w:line="240" w:lineRule="auto"/>
              <w:jc w:val="center"/>
              <w:rPr>
                <w:rStyle w:val="Hipervnculo"/>
              </w:rPr>
            </w:pPr>
          </w:p>
          <w:p w:rsidR="00263212" w:rsidRDefault="00263212" w:rsidP="00263212">
            <w:pPr>
              <w:spacing w:after="0" w:line="240" w:lineRule="auto"/>
              <w:jc w:val="center"/>
              <w:rPr>
                <w:rFonts w:ascii="Arial Narrow" w:eastAsia="Times New Roman" w:hAnsi="Arial Narrow" w:cs="Arial"/>
                <w:b/>
                <w:color w:val="000000"/>
                <w:sz w:val="24"/>
                <w:szCs w:val="24"/>
                <w:lang w:eastAsia="es-MX"/>
              </w:rPr>
            </w:pPr>
          </w:p>
          <w:p w:rsidR="00263212" w:rsidRDefault="00F33753" w:rsidP="00263212">
            <w:pPr>
              <w:spacing w:after="0" w:line="240" w:lineRule="auto"/>
              <w:jc w:val="center"/>
              <w:rPr>
                <w:rFonts w:ascii="Arial Narrow" w:eastAsia="Times New Roman" w:hAnsi="Arial Narrow" w:cs="Arial"/>
                <w:b/>
                <w:color w:val="000000"/>
                <w:sz w:val="24"/>
                <w:szCs w:val="24"/>
                <w:lang w:eastAsia="es-MX"/>
              </w:rPr>
            </w:pPr>
            <w:hyperlink r:id="rId57" w:history="1">
              <w:r w:rsidR="00263212" w:rsidRPr="00871318">
                <w:rPr>
                  <w:rStyle w:val="Hipervnculo"/>
                  <w:rFonts w:ascii="Arial Narrow" w:eastAsia="Times New Roman" w:hAnsi="Arial Narrow" w:cs="Arial"/>
                  <w:b/>
                  <w:sz w:val="24"/>
                  <w:szCs w:val="24"/>
                  <w:lang w:eastAsia="es-MX"/>
                </w:rPr>
                <w:t>Reglamento de la Comisión Federal para la Protección Contra Riesgos Sanitarios</w:t>
              </w:r>
            </w:hyperlink>
          </w:p>
          <w:p w:rsidR="00263212" w:rsidRDefault="00263212" w:rsidP="00263212">
            <w:pPr>
              <w:spacing w:after="0" w:line="240" w:lineRule="auto"/>
              <w:jc w:val="center"/>
              <w:rPr>
                <w:rFonts w:ascii="Arial Narrow" w:hAnsi="Arial Narrow"/>
                <w:sz w:val="24"/>
                <w:szCs w:val="24"/>
              </w:rPr>
            </w:pPr>
          </w:p>
          <w:p w:rsidR="00263212" w:rsidRDefault="00F33753" w:rsidP="00263212">
            <w:pPr>
              <w:spacing w:after="0" w:line="240" w:lineRule="auto"/>
              <w:jc w:val="center"/>
            </w:pPr>
            <w:hyperlink r:id="rId58" w:history="1">
              <w:r w:rsidR="00263212" w:rsidRPr="000C463E">
                <w:rPr>
                  <w:rStyle w:val="Hipervnculo"/>
                  <w:rFonts w:ascii="Arial Narrow" w:hAnsi="Arial Narrow"/>
                  <w:sz w:val="24"/>
                  <w:szCs w:val="24"/>
                </w:rPr>
                <w:t>http://www.cofepris.gob.mx/MJ/Documents/Reglamentos/rtocofepris.pdf</w:t>
              </w:r>
            </w:hyperlink>
          </w:p>
          <w:p w:rsidR="00BE6962" w:rsidRDefault="00BE6962" w:rsidP="00BE6962">
            <w:pPr>
              <w:spacing w:after="0" w:line="240" w:lineRule="auto"/>
              <w:jc w:val="center"/>
            </w:pPr>
          </w:p>
        </w:tc>
      </w:tr>
      <w:tr w:rsidR="00F67716" w:rsidRPr="00CA46C9" w:rsidTr="009F69C8">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67716" w:rsidRDefault="00F67716" w:rsidP="00F67716">
            <w:pPr>
              <w:spacing w:after="0" w:line="240" w:lineRule="auto"/>
              <w:jc w:val="both"/>
              <w:rPr>
                <w:rFonts w:ascii="Arial Narrow" w:eastAsia="Times New Roman" w:hAnsi="Arial Narrow" w:cs="Arial"/>
                <w:sz w:val="20"/>
                <w:szCs w:val="20"/>
                <w:lang w:eastAsia="es-MX"/>
              </w:rPr>
            </w:pPr>
            <w:r w:rsidRPr="00A167D6">
              <w:rPr>
                <w:rFonts w:ascii="Arial Narrow" w:eastAsia="Times New Roman" w:hAnsi="Arial Narrow" w:cs="Arial"/>
                <w:sz w:val="20"/>
                <w:szCs w:val="20"/>
                <w:lang w:eastAsia="es-MX"/>
              </w:rPr>
              <w:t>Guía nacional para la integración y el funcionamiento de los Comités de Ética en Investigación</w:t>
            </w:r>
          </w:p>
          <w:p w:rsidR="00F67716" w:rsidRPr="00A167D6" w:rsidRDefault="00F67716" w:rsidP="00F67716">
            <w:pPr>
              <w:spacing w:after="0" w:line="240" w:lineRule="auto"/>
              <w:jc w:val="both"/>
              <w:rPr>
                <w:rFonts w:ascii="Arial Narrow" w:eastAsia="Times New Roman" w:hAnsi="Arial Narrow" w:cs="Arial"/>
                <w:sz w:val="20"/>
                <w:szCs w:val="20"/>
                <w:lang w:eastAsia="es-MX"/>
              </w:rPr>
            </w:pPr>
            <w:r>
              <w:rPr>
                <w:rFonts w:ascii="Arial Narrow" w:eastAsia="Times New Roman" w:hAnsi="Arial Narrow" w:cs="Arial"/>
                <w:sz w:val="20"/>
                <w:szCs w:val="20"/>
                <w:lang w:eastAsia="es-MX"/>
              </w:rPr>
              <w:t>Página 17</w:t>
            </w:r>
          </w:p>
          <w:p w:rsidR="00F67716" w:rsidRPr="00F67716" w:rsidRDefault="00F67716" w:rsidP="00F67716">
            <w:pPr>
              <w:spacing w:after="0" w:line="240" w:lineRule="auto"/>
              <w:jc w:val="both"/>
              <w:rPr>
                <w:rFonts w:ascii="Arial Narrow" w:eastAsia="Times New Roman" w:hAnsi="Arial Narrow" w:cs="Arial"/>
                <w:b/>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F67716" w:rsidRPr="00A167D6" w:rsidRDefault="00F67716" w:rsidP="00F67716">
            <w:pPr>
              <w:spacing w:after="0" w:line="240" w:lineRule="auto"/>
              <w:jc w:val="both"/>
              <w:rPr>
                <w:rFonts w:ascii="Arial Narrow" w:eastAsia="Times New Roman" w:hAnsi="Arial Narrow" w:cs="Arial"/>
                <w:sz w:val="20"/>
                <w:szCs w:val="20"/>
                <w:lang w:eastAsia="es-MX"/>
              </w:rPr>
            </w:pPr>
            <w:r w:rsidRPr="00A167D6">
              <w:rPr>
                <w:rFonts w:ascii="Arial Narrow" w:eastAsia="Times New Roman" w:hAnsi="Arial Narrow" w:cs="Arial"/>
                <w:sz w:val="20"/>
                <w:szCs w:val="20"/>
                <w:lang w:eastAsia="es-MX"/>
              </w:rPr>
              <w:t xml:space="preserve">Los objetivos del Comité de Ética en Investigación son:… </w:t>
            </w:r>
          </w:p>
          <w:p w:rsidR="00F67716" w:rsidRPr="00A167D6" w:rsidRDefault="00F67716" w:rsidP="00F67716">
            <w:pPr>
              <w:spacing w:after="0" w:line="240" w:lineRule="auto"/>
              <w:jc w:val="both"/>
              <w:rPr>
                <w:rFonts w:ascii="Arial Narrow" w:eastAsia="Times New Roman" w:hAnsi="Arial Narrow" w:cs="Arial"/>
                <w:sz w:val="20"/>
                <w:szCs w:val="20"/>
                <w:lang w:eastAsia="es-MX"/>
              </w:rPr>
            </w:pPr>
            <w:r w:rsidRPr="00A167D6">
              <w:rPr>
                <w:rFonts w:ascii="Arial Narrow" w:eastAsia="Times New Roman" w:hAnsi="Arial Narrow" w:cs="Arial"/>
                <w:sz w:val="20"/>
                <w:szCs w:val="20"/>
                <w:lang w:eastAsia="es-MX"/>
              </w:rPr>
              <w:t>…Vigilar la aplicación de la normatividad y contenidos éticos en materia de investigación y las demás disposiciones aplicables y auxiliar a los investigadores para la realización óptima de sus estudios.</w:t>
            </w:r>
          </w:p>
          <w:p w:rsidR="00F67716" w:rsidRPr="0036437B" w:rsidRDefault="00F67716" w:rsidP="00F67716">
            <w:pPr>
              <w:spacing w:after="0" w:line="240" w:lineRule="auto"/>
              <w:jc w:val="both"/>
              <w:rPr>
                <w:rFonts w:ascii="Arial Narrow" w:eastAsia="Times New Roman" w:hAnsi="Arial Narrow" w:cs="Arial"/>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F67716" w:rsidRDefault="00F33753" w:rsidP="00F67716">
            <w:pPr>
              <w:spacing w:after="0" w:line="240" w:lineRule="auto"/>
              <w:jc w:val="center"/>
              <w:rPr>
                <w:rStyle w:val="Hipervnculo"/>
                <w:rFonts w:ascii="Arial Narrow" w:eastAsia="Times New Roman" w:hAnsi="Arial Narrow" w:cs="Times New Roman"/>
                <w:b/>
                <w:sz w:val="20"/>
                <w:szCs w:val="20"/>
                <w:lang w:eastAsia="es-MX"/>
              </w:rPr>
            </w:pPr>
            <w:hyperlink r:id="rId59" w:history="1">
              <w:r w:rsidR="00F67716" w:rsidRPr="00340886">
                <w:rPr>
                  <w:rStyle w:val="Hipervnculo"/>
                  <w:rFonts w:ascii="Arial Narrow" w:eastAsia="Times New Roman" w:hAnsi="Arial Narrow" w:cs="Times New Roman"/>
                  <w:b/>
                  <w:sz w:val="20"/>
                  <w:szCs w:val="20"/>
                  <w:lang w:eastAsia="es-MX"/>
                </w:rPr>
                <w:t>http://www.conbioetica-mexico.salud.gob.mx/descargas/pdf/registrocomites/Guia_CEI_paginada_con_forros.pdf</w:t>
              </w:r>
            </w:hyperlink>
          </w:p>
          <w:p w:rsidR="00263212" w:rsidRDefault="00263212" w:rsidP="00F67716">
            <w:pPr>
              <w:spacing w:after="0" w:line="240" w:lineRule="auto"/>
              <w:jc w:val="center"/>
              <w:rPr>
                <w:rStyle w:val="Hipervnculo"/>
                <w:rFonts w:ascii="Arial Narrow" w:eastAsia="Times New Roman" w:hAnsi="Arial Narrow" w:cs="Times New Roman"/>
                <w:b/>
                <w:sz w:val="20"/>
                <w:szCs w:val="20"/>
                <w:lang w:eastAsia="es-MX"/>
              </w:rPr>
            </w:pPr>
          </w:p>
          <w:p w:rsidR="00263212" w:rsidRDefault="00263212" w:rsidP="00263212">
            <w:pPr>
              <w:spacing w:after="0" w:line="240" w:lineRule="auto"/>
              <w:jc w:val="center"/>
              <w:rPr>
                <w:rFonts w:ascii="Arial Narrow" w:hAnsi="Arial Narrow"/>
                <w:sz w:val="24"/>
                <w:szCs w:val="24"/>
              </w:rPr>
            </w:pPr>
          </w:p>
          <w:p w:rsidR="00263212" w:rsidRPr="00015D4E" w:rsidRDefault="00F33753" w:rsidP="00263212">
            <w:pPr>
              <w:spacing w:after="0" w:line="240" w:lineRule="auto"/>
              <w:jc w:val="both"/>
              <w:rPr>
                <w:rFonts w:ascii="Arial Narrow" w:eastAsia="Times New Roman" w:hAnsi="Arial Narrow" w:cs="Arial"/>
                <w:sz w:val="24"/>
                <w:szCs w:val="24"/>
                <w:lang w:eastAsia="es-MX"/>
              </w:rPr>
            </w:pPr>
            <w:hyperlink r:id="rId60" w:history="1">
              <w:r w:rsidR="00263212" w:rsidRPr="00871318">
                <w:rPr>
                  <w:rStyle w:val="Hipervnculo"/>
                  <w:rFonts w:ascii="Arial Narrow" w:eastAsia="Times New Roman" w:hAnsi="Arial Narrow" w:cs="Arial"/>
                  <w:sz w:val="24"/>
                  <w:szCs w:val="24"/>
                  <w:lang w:eastAsia="es-MX"/>
                </w:rPr>
                <w:t>Guía nacional para la integración y el funcionamiento de los Comités de Ética en Investigación</w:t>
              </w:r>
            </w:hyperlink>
          </w:p>
          <w:p w:rsidR="00263212" w:rsidRDefault="00263212" w:rsidP="00263212">
            <w:pPr>
              <w:spacing w:after="0" w:line="240" w:lineRule="auto"/>
              <w:jc w:val="center"/>
              <w:rPr>
                <w:rFonts w:ascii="Arial Narrow" w:hAnsi="Arial Narrow"/>
                <w:sz w:val="24"/>
                <w:szCs w:val="24"/>
              </w:rPr>
            </w:pPr>
          </w:p>
          <w:p w:rsidR="00263212" w:rsidRPr="00015D4E" w:rsidRDefault="00F33753" w:rsidP="00263212">
            <w:pPr>
              <w:spacing w:after="0" w:line="240" w:lineRule="auto"/>
              <w:jc w:val="center"/>
              <w:rPr>
                <w:rFonts w:ascii="Arial Narrow" w:eastAsia="Times New Roman" w:hAnsi="Arial Narrow" w:cs="Times New Roman"/>
                <w:b/>
                <w:color w:val="000000"/>
                <w:sz w:val="24"/>
                <w:szCs w:val="24"/>
                <w:lang w:eastAsia="es-MX"/>
              </w:rPr>
            </w:pPr>
            <w:hyperlink r:id="rId61" w:history="1">
              <w:r w:rsidR="00263212" w:rsidRPr="00015D4E">
                <w:rPr>
                  <w:rStyle w:val="Hipervnculo"/>
                  <w:rFonts w:ascii="Arial Narrow" w:eastAsia="Times New Roman" w:hAnsi="Arial Narrow" w:cs="Times New Roman"/>
                  <w:b/>
                  <w:sz w:val="24"/>
                  <w:szCs w:val="24"/>
                  <w:lang w:eastAsia="es-MX"/>
                </w:rPr>
                <w:t>http://www.conbioeti</w:t>
              </w:r>
              <w:r w:rsidR="00263212" w:rsidRPr="00015D4E">
                <w:rPr>
                  <w:rStyle w:val="Hipervnculo"/>
                  <w:rFonts w:ascii="Arial Narrow" w:eastAsia="Times New Roman" w:hAnsi="Arial Narrow" w:cs="Times New Roman"/>
                  <w:b/>
                  <w:sz w:val="24"/>
                  <w:szCs w:val="24"/>
                  <w:lang w:eastAsia="es-MX"/>
                </w:rPr>
                <w:lastRenderedPageBreak/>
                <w:t>ca-mexico.salud.gob.mx/descargas/pdf/registrocomites/Guia_CEI_paginada_con_forros.pdf</w:t>
              </w:r>
            </w:hyperlink>
          </w:p>
          <w:p w:rsidR="00263212" w:rsidRDefault="00263212" w:rsidP="00F67716">
            <w:pPr>
              <w:spacing w:after="0" w:line="240" w:lineRule="auto"/>
              <w:jc w:val="center"/>
              <w:rPr>
                <w:rFonts w:ascii="Arial Narrow" w:eastAsia="Times New Roman" w:hAnsi="Arial Narrow" w:cs="Times New Roman"/>
                <w:b/>
                <w:color w:val="000000"/>
                <w:sz w:val="20"/>
                <w:szCs w:val="20"/>
                <w:lang w:eastAsia="es-MX"/>
              </w:rPr>
            </w:pPr>
          </w:p>
          <w:p w:rsidR="00F67716" w:rsidRDefault="00F67716" w:rsidP="00F67716">
            <w:pPr>
              <w:spacing w:after="0" w:line="240" w:lineRule="auto"/>
              <w:jc w:val="center"/>
            </w:pPr>
          </w:p>
        </w:tc>
      </w:tr>
      <w:tr w:rsidR="001C0C1D" w:rsidRPr="00CA46C9" w:rsidTr="000C242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1C0C1D" w:rsidRPr="00A167D6" w:rsidRDefault="001C0C1D" w:rsidP="00F67716">
            <w:pPr>
              <w:spacing w:after="0" w:line="240" w:lineRule="auto"/>
              <w:jc w:val="both"/>
              <w:rPr>
                <w:rFonts w:ascii="Arial Narrow" w:eastAsia="Times New Roman" w:hAnsi="Arial Narrow" w:cs="Arial"/>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B8CCE4" w:themeFill="accent1" w:themeFillTint="66"/>
          </w:tcPr>
          <w:p w:rsidR="001C0C1D" w:rsidRDefault="001C0C1D" w:rsidP="00F67716">
            <w:pPr>
              <w:spacing w:after="0" w:line="240" w:lineRule="auto"/>
              <w:jc w:val="both"/>
              <w:rPr>
                <w:rFonts w:ascii="Arial Narrow" w:eastAsia="Times New Roman" w:hAnsi="Arial Narrow" w:cs="Arial"/>
                <w:sz w:val="20"/>
                <w:szCs w:val="20"/>
                <w:lang w:eastAsia="es-MX"/>
              </w:rPr>
            </w:pPr>
            <w:r>
              <w:rPr>
                <w:rFonts w:ascii="Arial Narrow" w:eastAsia="Times New Roman" w:hAnsi="Arial Narrow" w:cs="Arial"/>
                <w:sz w:val="20"/>
                <w:szCs w:val="20"/>
                <w:lang w:eastAsia="es-MX"/>
              </w:rPr>
              <w:t>En atención al comentario:</w:t>
            </w:r>
          </w:p>
          <w:p w:rsidR="001C0C1D" w:rsidRDefault="001C0C1D" w:rsidP="00F67716">
            <w:pPr>
              <w:spacing w:after="0" w:line="240" w:lineRule="auto"/>
              <w:jc w:val="both"/>
              <w:rPr>
                <w:rFonts w:ascii="Arial Narrow" w:eastAsia="Times New Roman" w:hAnsi="Arial Narrow" w:cs="Arial"/>
                <w:sz w:val="20"/>
                <w:szCs w:val="20"/>
                <w:lang w:eastAsia="es-MX"/>
              </w:rPr>
            </w:pPr>
          </w:p>
          <w:p w:rsidR="005B3319" w:rsidRPr="000C2420" w:rsidRDefault="005B3319" w:rsidP="005B3319">
            <w:pPr>
              <w:spacing w:after="0" w:line="240" w:lineRule="auto"/>
              <w:jc w:val="both"/>
              <w:rPr>
                <w:rFonts w:ascii="Arial Narrow" w:eastAsia="Times New Roman" w:hAnsi="Arial Narrow" w:cs="Arial"/>
                <w:b/>
                <w:i/>
                <w:sz w:val="20"/>
                <w:szCs w:val="20"/>
                <w:lang w:eastAsia="es-MX"/>
              </w:rPr>
            </w:pPr>
            <w:r w:rsidRPr="000C2420">
              <w:rPr>
                <w:rFonts w:ascii="Arial Narrow" w:eastAsia="Times New Roman" w:hAnsi="Arial Narrow" w:cs="Arial"/>
                <w:b/>
                <w:i/>
                <w:sz w:val="20"/>
                <w:szCs w:val="20"/>
                <w:lang w:eastAsia="es-MX"/>
              </w:rPr>
              <w:t>Co</w:t>
            </w:r>
            <w:r w:rsidR="00824AB4" w:rsidRPr="000C2420">
              <w:rPr>
                <w:rFonts w:ascii="Arial Narrow" w:eastAsia="Times New Roman" w:hAnsi="Arial Narrow" w:cs="Arial"/>
                <w:b/>
                <w:i/>
                <w:sz w:val="20"/>
                <w:szCs w:val="20"/>
                <w:lang w:eastAsia="es-MX"/>
              </w:rPr>
              <w:t xml:space="preserve">mentarios del comité evaluador </w:t>
            </w:r>
            <w:r w:rsidRPr="000C2420">
              <w:rPr>
                <w:rFonts w:ascii="Arial Narrow" w:eastAsia="Times New Roman" w:hAnsi="Arial Narrow" w:cs="Arial"/>
                <w:b/>
                <w:i/>
                <w:sz w:val="20"/>
                <w:szCs w:val="20"/>
                <w:lang w:eastAsia="es-MX"/>
              </w:rPr>
              <w:t>[justificación + tipo de información requerida]:</w:t>
            </w:r>
          </w:p>
          <w:p w:rsidR="001C0C1D" w:rsidRPr="000C2420" w:rsidRDefault="001C0C1D" w:rsidP="005B3319">
            <w:pPr>
              <w:spacing w:after="0" w:line="240" w:lineRule="auto"/>
              <w:jc w:val="both"/>
              <w:rPr>
                <w:rFonts w:ascii="Arial Narrow" w:eastAsia="Times New Roman" w:hAnsi="Arial Narrow" w:cs="Arial"/>
                <w:i/>
                <w:sz w:val="20"/>
                <w:szCs w:val="20"/>
                <w:lang w:eastAsia="es-MX"/>
              </w:rPr>
            </w:pPr>
            <w:r w:rsidRPr="000C2420">
              <w:rPr>
                <w:rFonts w:ascii="Arial Narrow" w:eastAsia="Times New Roman" w:hAnsi="Arial Narrow" w:cs="Arial"/>
                <w:i/>
                <w:sz w:val="20"/>
                <w:szCs w:val="20"/>
                <w:lang w:eastAsia="es-MX"/>
              </w:rPr>
              <w:t xml:space="preserve">La información de los documentos suministrados incluye el Reglamento de la Ley General de Salud en Materia de Investigación para la Salud (última reforma publicada DOF 02 de abril de 2014) con detalles sobre los distintos tipos de investigación en humanos. La Ley discute entre otras cosas, la investigación de medicamentos, los participantes y sus responsabilidades. (Cap. 2, Art. 65 y siguientes…). </w:t>
            </w:r>
          </w:p>
          <w:p w:rsidR="001C0C1D" w:rsidRPr="000C2420" w:rsidRDefault="001C0C1D" w:rsidP="001C0C1D">
            <w:pPr>
              <w:spacing w:after="0" w:line="240" w:lineRule="auto"/>
              <w:jc w:val="both"/>
              <w:rPr>
                <w:rFonts w:ascii="Arial Narrow" w:eastAsia="Times New Roman" w:hAnsi="Arial Narrow" w:cs="Arial"/>
                <w:i/>
                <w:sz w:val="20"/>
                <w:szCs w:val="20"/>
                <w:lang w:eastAsia="es-MX"/>
              </w:rPr>
            </w:pPr>
            <w:r w:rsidRPr="000C2420">
              <w:rPr>
                <w:rFonts w:ascii="Arial Narrow" w:eastAsia="Times New Roman" w:hAnsi="Arial Narrow" w:cs="Arial"/>
                <w:i/>
                <w:sz w:val="20"/>
                <w:szCs w:val="20"/>
                <w:lang w:eastAsia="es-MX"/>
              </w:rPr>
              <w:t>En la respuesta al indicador EC03, la Autoridad menciona la existencia de la Norma Oficial Mexicana NOM-012-SSA3-2012, que establece los criterios para la ejecución de proyectos de investigación para la salud en seres humanos. El procedimiento para solicitar la autorización de un Ensayo Clínico a COFEPRIS se describe en el punto 6 de la presentación y autorización de los proyectos o protocolos de investigación, de tal Norma. Por otra parte, en el Acta de Verificación Sanitaria para establecimientos que realizan Ensayos Clínicos, en el Punto a Verificar CONTROL ADMINISTRATIVO, los puntos 1 a 3 hacen mención a la autorización de parte de COFEPRIS al protocolo y enmiendas. Así también en el Punto a Verificar SEGUIMIENTO DEL PROTOCOLO, en el punto 96 se solicita verificar si las enmiendas o modificaciones de la investigación clínica han sido notificadas a la Autoridad en tiempo y forma.</w:t>
            </w:r>
          </w:p>
          <w:p w:rsidR="001C0C1D" w:rsidRPr="000C2420" w:rsidRDefault="001C0C1D" w:rsidP="001C0C1D">
            <w:pPr>
              <w:spacing w:after="0" w:line="240" w:lineRule="auto"/>
              <w:jc w:val="both"/>
              <w:rPr>
                <w:rFonts w:ascii="Arial Narrow" w:eastAsia="Times New Roman" w:hAnsi="Arial Narrow" w:cs="Arial"/>
                <w:i/>
                <w:sz w:val="20"/>
                <w:szCs w:val="20"/>
                <w:lang w:eastAsia="es-MX"/>
              </w:rPr>
            </w:pPr>
          </w:p>
          <w:p w:rsidR="001C0C1D" w:rsidRPr="000C2420" w:rsidRDefault="001C0C1D" w:rsidP="001C0C1D">
            <w:pPr>
              <w:spacing w:after="0" w:line="240" w:lineRule="auto"/>
              <w:jc w:val="both"/>
              <w:rPr>
                <w:rFonts w:ascii="Arial Narrow" w:eastAsia="Times New Roman" w:hAnsi="Arial Narrow" w:cs="Arial"/>
                <w:i/>
                <w:sz w:val="20"/>
                <w:szCs w:val="20"/>
                <w:lang w:eastAsia="es-MX"/>
              </w:rPr>
            </w:pPr>
            <w:r w:rsidRPr="000C2420">
              <w:rPr>
                <w:rFonts w:ascii="Arial Narrow" w:eastAsia="Times New Roman" w:hAnsi="Arial Narrow" w:cs="Arial"/>
                <w:i/>
                <w:sz w:val="20"/>
                <w:szCs w:val="20"/>
                <w:lang w:eastAsia="es-MX"/>
              </w:rPr>
              <w:t>Aunque la evaluación del material incluido como apoyo a la respuesta para este indicador u otros indicadores, sugiere su implementación, la Autoridad no incluyo una respuesta explícita y debe explicar o responder aun de manera explícita a este indicador.</w:t>
            </w:r>
          </w:p>
          <w:p w:rsidR="001C0C1D" w:rsidRPr="000C2420" w:rsidRDefault="001C0C1D" w:rsidP="001C0C1D">
            <w:pPr>
              <w:spacing w:after="0" w:line="240" w:lineRule="auto"/>
              <w:jc w:val="both"/>
              <w:rPr>
                <w:rFonts w:ascii="Arial Narrow" w:eastAsia="Times New Roman" w:hAnsi="Arial Narrow" w:cs="Arial"/>
                <w:i/>
                <w:sz w:val="20"/>
                <w:szCs w:val="20"/>
                <w:lang w:eastAsia="es-MX"/>
              </w:rPr>
            </w:pPr>
          </w:p>
          <w:p w:rsidR="001C0C1D" w:rsidRPr="00824AB4" w:rsidRDefault="00824AB4" w:rsidP="00824AB4">
            <w:pPr>
              <w:spacing w:after="0" w:line="240" w:lineRule="auto"/>
              <w:jc w:val="both"/>
              <w:rPr>
                <w:rFonts w:ascii="Arial Narrow" w:eastAsia="Times New Roman" w:hAnsi="Arial Narrow" w:cs="Arial"/>
                <w:b/>
                <w:sz w:val="20"/>
                <w:szCs w:val="20"/>
                <w:lang w:eastAsia="es-MX"/>
              </w:rPr>
            </w:pPr>
            <w:r w:rsidRPr="000C2420">
              <w:rPr>
                <w:rFonts w:ascii="Arial Narrow" w:eastAsia="Times New Roman" w:hAnsi="Arial Narrow" w:cs="Arial"/>
                <w:b/>
                <w:i/>
                <w:sz w:val="20"/>
                <w:szCs w:val="20"/>
                <w:lang w:eastAsia="es-MX"/>
              </w:rPr>
              <w:t>Informaciones adicionales o clarificaciones por parte de la Autoridad Reguladora Nacional:</w:t>
            </w: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1C0C1D" w:rsidRDefault="001C0C1D" w:rsidP="00F67716">
            <w:pPr>
              <w:spacing w:after="0" w:line="240" w:lineRule="auto"/>
              <w:jc w:val="center"/>
            </w:pPr>
          </w:p>
        </w:tc>
      </w:tr>
      <w:tr w:rsidR="001C0C1D" w:rsidRPr="00CA46C9" w:rsidTr="000C242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1C0C1D" w:rsidRDefault="001C0C1D" w:rsidP="001C0C1D">
            <w:pPr>
              <w:spacing w:after="0" w:line="240" w:lineRule="auto"/>
              <w:jc w:val="both"/>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B8CCE4" w:themeFill="accent1" w:themeFillTint="66"/>
          </w:tcPr>
          <w:p w:rsidR="001C0C1D" w:rsidRPr="004769A1" w:rsidRDefault="001C0C1D" w:rsidP="001C0C1D">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Si, existe una base legal en México para autorizar y suspender los ensayos clínicos y esta es atribución de la Secretaría de Salud a través de la COFEPRIS (Artículo 17 Bis LGS), las actividades antes mencionadas no son delegadas a ninguna otra Autoridad.</w:t>
            </w:r>
          </w:p>
          <w:p w:rsidR="001C0C1D" w:rsidRPr="004769A1" w:rsidRDefault="001C0C1D" w:rsidP="001C0C1D">
            <w:pPr>
              <w:spacing w:after="0" w:line="240" w:lineRule="auto"/>
              <w:jc w:val="both"/>
              <w:rPr>
                <w:rFonts w:ascii="Arial Narrow" w:eastAsia="Times New Roman" w:hAnsi="Arial Narrow" w:cs="Arial"/>
                <w:color w:val="000000"/>
                <w:sz w:val="20"/>
                <w:szCs w:val="20"/>
                <w:lang w:eastAsia="es-MX"/>
              </w:rPr>
            </w:pPr>
          </w:p>
          <w:p w:rsidR="001C0C1D" w:rsidRPr="004769A1" w:rsidRDefault="001C0C1D" w:rsidP="001C0C1D">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 xml:space="preserve">En la legislación se establece que para conducir un estudio clínico en el país se requiere de autorización, además de las posibilidades de vigilancia o inspección, suspensión o detener el estudio clínico por seguridad del sujeto en investigación o ante la detección de algún incumplimiento ético o legal, dichas actividades las puede llevar a cabo COFEPRIS, el Comité de Ética en Investigación o el Investigador principal, o en su caso el sujeto en investigación puede expresar que no desea continuar su participación en el estudio. </w:t>
            </w:r>
          </w:p>
          <w:p w:rsidR="001C0C1D" w:rsidRPr="004769A1" w:rsidRDefault="001C0C1D" w:rsidP="001C0C1D">
            <w:pPr>
              <w:spacing w:after="0" w:line="240" w:lineRule="auto"/>
              <w:jc w:val="both"/>
              <w:rPr>
                <w:rFonts w:ascii="Arial Narrow" w:eastAsia="Times New Roman" w:hAnsi="Arial Narrow" w:cs="Arial"/>
                <w:color w:val="000000"/>
                <w:sz w:val="20"/>
                <w:szCs w:val="20"/>
                <w:lang w:eastAsia="es-MX"/>
              </w:rPr>
            </w:pPr>
          </w:p>
          <w:p w:rsidR="001C0C1D" w:rsidRDefault="001C0C1D" w:rsidP="001C0C1D">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 xml:space="preserve">Las bases legales fueron citadas conforme al siguiente marco jurídico aplicable. </w:t>
            </w:r>
            <w:r>
              <w:rPr>
                <w:rFonts w:ascii="Arial Narrow" w:eastAsia="Times New Roman" w:hAnsi="Arial Narrow" w:cs="Arial"/>
                <w:color w:val="000000"/>
                <w:sz w:val="20"/>
                <w:szCs w:val="20"/>
                <w:lang w:eastAsia="es-MX"/>
              </w:rPr>
              <w:t>(Imagen 1.)</w:t>
            </w:r>
          </w:p>
          <w:p w:rsidR="001C0C1D" w:rsidRDefault="001C0C1D" w:rsidP="001C0C1D">
            <w:pPr>
              <w:spacing w:after="0" w:line="240" w:lineRule="auto"/>
              <w:jc w:val="both"/>
              <w:rPr>
                <w:rFonts w:ascii="Arial Narrow" w:eastAsia="Times New Roman" w:hAnsi="Arial Narrow" w:cs="Arial"/>
                <w:noProof/>
                <w:color w:val="000000"/>
                <w:sz w:val="20"/>
                <w:szCs w:val="20"/>
                <w:lang w:eastAsia="es-MX"/>
              </w:rPr>
            </w:pPr>
            <w:r>
              <w:rPr>
                <w:rFonts w:ascii="Arial Narrow" w:eastAsia="Times New Roman" w:hAnsi="Arial Narrow" w:cs="Arial"/>
                <w:noProof/>
                <w:color w:val="000000"/>
                <w:sz w:val="20"/>
                <w:szCs w:val="20"/>
                <w:lang w:eastAsia="es-MX"/>
              </w:rPr>
              <w:lastRenderedPageBreak/>
              <w:drawing>
                <wp:inline distT="0" distB="0" distL="0" distR="0" wp14:anchorId="0249B09F" wp14:editId="60098207">
                  <wp:extent cx="3752698" cy="2913451"/>
                  <wp:effectExtent l="0" t="0" r="635" b="127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3763343" cy="2921716"/>
                          </a:xfrm>
                          <a:prstGeom prst="rect">
                            <a:avLst/>
                          </a:prstGeom>
                          <a:noFill/>
                        </pic:spPr>
                      </pic:pic>
                    </a:graphicData>
                  </a:graphic>
                </wp:inline>
              </w:drawing>
            </w:r>
          </w:p>
          <w:p w:rsidR="001C0C1D" w:rsidRDefault="001C0C1D" w:rsidP="001C0C1D">
            <w:pPr>
              <w:spacing w:after="0" w:line="240" w:lineRule="auto"/>
              <w:jc w:val="both"/>
              <w:rPr>
                <w:rFonts w:ascii="Arial Narrow" w:eastAsia="Times New Roman" w:hAnsi="Arial Narrow" w:cs="Arial"/>
                <w:color w:val="000000"/>
                <w:sz w:val="20"/>
                <w:szCs w:val="20"/>
                <w:lang w:eastAsia="es-MX"/>
              </w:rPr>
            </w:pPr>
          </w:p>
          <w:p w:rsidR="001C0C1D" w:rsidRPr="004769A1" w:rsidRDefault="001C0C1D" w:rsidP="001C0C1D">
            <w:pPr>
              <w:spacing w:after="0" w:line="240" w:lineRule="auto"/>
              <w:jc w:val="both"/>
              <w:rPr>
                <w:rFonts w:ascii="Arial Narrow" w:eastAsia="Times New Roman" w:hAnsi="Arial Narrow" w:cs="Arial"/>
                <w:b/>
                <w:i/>
                <w:color w:val="000000"/>
                <w:sz w:val="20"/>
                <w:szCs w:val="20"/>
                <w:lang w:eastAsia="es-MX"/>
              </w:rPr>
            </w:pPr>
            <w:r w:rsidRPr="004769A1">
              <w:rPr>
                <w:rFonts w:ascii="Arial Narrow" w:eastAsia="Times New Roman" w:hAnsi="Arial Narrow" w:cs="Arial"/>
                <w:b/>
                <w:i/>
                <w:color w:val="000000"/>
                <w:sz w:val="18"/>
                <w:szCs w:val="20"/>
                <w:lang w:eastAsia="es-MX"/>
              </w:rPr>
              <w:t>Imagen 1. Marco Jurídico Aplicable al área de Ensayos Clínicos.</w:t>
            </w: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1C0C1D" w:rsidRDefault="00F33753" w:rsidP="00F67716">
            <w:pPr>
              <w:spacing w:after="0" w:line="240" w:lineRule="auto"/>
              <w:jc w:val="center"/>
            </w:pPr>
            <w:hyperlink r:id="rId63" w:history="1">
              <w:r w:rsidR="001C0C1D" w:rsidRPr="00672502">
                <w:rPr>
                  <w:rStyle w:val="Hipervnculo"/>
                  <w:rFonts w:ascii="Arial Narrow" w:eastAsia="Times New Roman" w:hAnsi="Arial Narrow" w:cs="Arial"/>
                  <w:b/>
                  <w:i/>
                  <w:sz w:val="18"/>
                  <w:szCs w:val="20"/>
                  <w:lang w:eastAsia="es-MX"/>
                </w:rPr>
                <w:t>Marco Jurídico Aplicable al área de Ensayos Clínicos.</w:t>
              </w:r>
            </w:hyperlink>
          </w:p>
        </w:tc>
      </w:tr>
      <w:tr w:rsidR="001C0C1D" w:rsidRPr="00CA46C9" w:rsidTr="005B3319">
        <w:trPr>
          <w:trHeight w:val="283"/>
        </w:trPr>
        <w:tc>
          <w:tcPr>
            <w:tcW w:w="10080" w:type="dxa"/>
            <w:gridSpan w:val="6"/>
            <w:tcBorders>
              <w:top w:val="single" w:sz="4" w:space="0" w:color="auto"/>
              <w:left w:val="single" w:sz="4" w:space="0" w:color="auto"/>
              <w:bottom w:val="single" w:sz="4" w:space="0" w:color="auto"/>
              <w:right w:val="single" w:sz="4" w:space="0" w:color="auto"/>
            </w:tcBorders>
            <w:shd w:val="clear" w:color="auto" w:fill="FED3B2"/>
            <w:vAlign w:val="center"/>
          </w:tcPr>
          <w:p w:rsidR="001C0C1D" w:rsidRPr="001C0C1D" w:rsidRDefault="001C0C1D" w:rsidP="00F67716">
            <w:pPr>
              <w:spacing w:after="0" w:line="240" w:lineRule="auto"/>
              <w:jc w:val="center"/>
              <w:rPr>
                <w:rFonts w:ascii="Arial Narrow" w:eastAsia="Times New Roman" w:hAnsi="Arial Narrow" w:cs="Arial"/>
                <w:b/>
                <w:sz w:val="18"/>
                <w:szCs w:val="20"/>
                <w:lang w:eastAsia="es-MX"/>
              </w:rPr>
            </w:pPr>
            <w:r w:rsidRPr="001C0C1D">
              <w:rPr>
                <w:rFonts w:ascii="Arial Narrow" w:eastAsia="Times New Roman" w:hAnsi="Arial Narrow" w:cs="Arial"/>
                <w:b/>
                <w:sz w:val="18"/>
                <w:szCs w:val="20"/>
                <w:lang w:eastAsia="es-MX"/>
              </w:rPr>
              <w:lastRenderedPageBreak/>
              <w:t xml:space="preserve">Autorización </w:t>
            </w:r>
          </w:p>
        </w:tc>
      </w:tr>
      <w:tr w:rsidR="001C0C1D" w:rsidRPr="00CA46C9" w:rsidTr="000C242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1C0C1D" w:rsidRPr="004769A1" w:rsidRDefault="001C0C1D" w:rsidP="001C0C1D">
            <w:pPr>
              <w:spacing w:after="0" w:line="240" w:lineRule="auto"/>
              <w:jc w:val="center"/>
              <w:rPr>
                <w:rFonts w:ascii="Arial Narrow" w:eastAsia="Times New Roman" w:hAnsi="Arial Narrow" w:cs="Arial"/>
                <w:b/>
                <w:bCs/>
                <w:color w:val="000000"/>
                <w:sz w:val="20"/>
                <w:szCs w:val="20"/>
                <w:lang w:eastAsia="es-MX"/>
              </w:rPr>
            </w:pPr>
            <w:r w:rsidRPr="004769A1">
              <w:rPr>
                <w:rFonts w:ascii="Arial Narrow" w:eastAsia="Times New Roman" w:hAnsi="Arial Narrow" w:cs="Arial"/>
                <w:b/>
                <w:bCs/>
                <w:color w:val="000000"/>
                <w:sz w:val="20"/>
                <w:szCs w:val="20"/>
                <w:lang w:eastAsia="es-MX"/>
              </w:rPr>
              <w:t>Ley General de Salud</w:t>
            </w:r>
          </w:p>
          <w:p w:rsidR="001C0C1D" w:rsidRPr="004769A1" w:rsidRDefault="001C0C1D" w:rsidP="001C0C1D">
            <w:pPr>
              <w:spacing w:after="0" w:line="240" w:lineRule="auto"/>
              <w:jc w:val="center"/>
              <w:rPr>
                <w:rFonts w:ascii="Arial Narrow" w:eastAsia="Times New Roman" w:hAnsi="Arial Narrow" w:cs="Arial"/>
                <w:bCs/>
                <w:color w:val="000000"/>
                <w:sz w:val="20"/>
                <w:szCs w:val="20"/>
                <w:lang w:eastAsia="es-MX"/>
              </w:rPr>
            </w:pPr>
            <w:r w:rsidRPr="004769A1">
              <w:rPr>
                <w:rFonts w:ascii="Arial Narrow" w:eastAsia="Times New Roman" w:hAnsi="Arial Narrow" w:cs="Arial"/>
                <w:bCs/>
                <w:color w:val="000000"/>
                <w:sz w:val="20"/>
                <w:szCs w:val="20"/>
                <w:lang w:eastAsia="es-MX"/>
              </w:rPr>
              <w:t>Artículo 17 bis</w:t>
            </w:r>
          </w:p>
        </w:tc>
        <w:tc>
          <w:tcPr>
            <w:tcW w:w="6095" w:type="dxa"/>
            <w:gridSpan w:val="2"/>
            <w:tcBorders>
              <w:top w:val="single" w:sz="4" w:space="0" w:color="auto"/>
              <w:left w:val="nil"/>
              <w:bottom w:val="single" w:sz="4" w:space="0" w:color="auto"/>
              <w:right w:val="single" w:sz="4" w:space="0" w:color="auto"/>
            </w:tcBorders>
            <w:shd w:val="clear" w:color="auto" w:fill="B8CCE4" w:themeFill="accent1" w:themeFillTint="66"/>
          </w:tcPr>
          <w:p w:rsidR="001C0C1D" w:rsidRPr="004769A1" w:rsidRDefault="001C0C1D" w:rsidP="001C0C1D">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Artículo 17 bis.- La Secretaría de Salud ejercerá las atribuciones de regulación, control y fomento sanitarios que conforme a la presente Ley, a la Ley Orgánica de la Administración Pública Federal, y los demás ordenamientos aplicables le corresponden a dicha dependencia en las materias a que se refiere el artículo 3o. de esta Ley en sus fracciones I, en lo relativo al control y vigilancia de los establecimientos de salud a los que se refieren los artículos 34 y 35 de esta Ley: XIII, XIV, XXII, XXIII, XXIV, XXV, XXVI, ésta salvo por lo que se refiere a cadáveres y XXVII, esta última salvo por lo que se refiere a personas a través de un órgano desconcentrado que se denominará Comisión Federal para la Protección contra Riesgos Sanitarios.</w:t>
            </w: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1C0C1D" w:rsidRPr="004769A1" w:rsidRDefault="00F33753" w:rsidP="001C0C1D">
            <w:pPr>
              <w:spacing w:after="0" w:line="240" w:lineRule="auto"/>
              <w:jc w:val="center"/>
              <w:rPr>
                <w:rFonts w:ascii="Arial Narrow" w:hAnsi="Arial Narrow"/>
                <w:sz w:val="20"/>
                <w:szCs w:val="20"/>
              </w:rPr>
            </w:pPr>
            <w:hyperlink r:id="rId64" w:history="1">
              <w:r w:rsidR="001C0C1D" w:rsidRPr="004769A1">
                <w:rPr>
                  <w:rStyle w:val="Hipervnculo"/>
                  <w:rFonts w:ascii="Arial Narrow" w:hAnsi="Arial Narrow"/>
                  <w:sz w:val="20"/>
                  <w:szCs w:val="20"/>
                </w:rPr>
                <w:t>http://www.ordenjuridico.gob.mx/Documentos/Federal/pdf/wo11037.pdf</w:t>
              </w:r>
            </w:hyperlink>
          </w:p>
          <w:p w:rsidR="001C0C1D" w:rsidRPr="004769A1" w:rsidRDefault="001C0C1D" w:rsidP="001C0C1D">
            <w:pPr>
              <w:spacing w:after="0" w:line="240" w:lineRule="auto"/>
              <w:jc w:val="center"/>
              <w:rPr>
                <w:rFonts w:ascii="Arial Narrow" w:hAnsi="Arial Narrow"/>
                <w:sz w:val="20"/>
                <w:szCs w:val="20"/>
              </w:rPr>
            </w:pPr>
          </w:p>
        </w:tc>
      </w:tr>
      <w:tr w:rsidR="001C0C1D" w:rsidRPr="00CA46C9" w:rsidTr="000C242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1C0C1D" w:rsidRPr="004769A1" w:rsidRDefault="001C0C1D" w:rsidP="001C0C1D">
            <w:pPr>
              <w:spacing w:after="0" w:line="240" w:lineRule="auto"/>
              <w:jc w:val="center"/>
              <w:rPr>
                <w:rFonts w:ascii="Arial Narrow" w:eastAsia="Times New Roman" w:hAnsi="Arial Narrow" w:cs="Arial"/>
                <w:b/>
                <w:bCs/>
                <w:color w:val="000000"/>
                <w:sz w:val="20"/>
                <w:szCs w:val="20"/>
                <w:lang w:eastAsia="es-MX"/>
              </w:rPr>
            </w:pPr>
            <w:r w:rsidRPr="004769A1">
              <w:rPr>
                <w:rFonts w:ascii="Arial Narrow" w:eastAsia="Times New Roman" w:hAnsi="Arial Narrow" w:cs="Arial"/>
                <w:b/>
                <w:bCs/>
                <w:color w:val="000000"/>
                <w:sz w:val="20"/>
                <w:szCs w:val="20"/>
                <w:lang w:eastAsia="es-MX"/>
              </w:rPr>
              <w:t>Ley General de Salud</w:t>
            </w:r>
          </w:p>
          <w:p w:rsidR="001C0C1D" w:rsidRPr="004769A1" w:rsidRDefault="001C0C1D" w:rsidP="001C0C1D">
            <w:pPr>
              <w:spacing w:after="0" w:line="240" w:lineRule="auto"/>
              <w:jc w:val="center"/>
              <w:rPr>
                <w:rFonts w:ascii="Arial Narrow" w:eastAsia="Times New Roman" w:hAnsi="Arial Narrow" w:cs="Arial"/>
                <w:bCs/>
                <w:color w:val="000000"/>
                <w:sz w:val="20"/>
                <w:szCs w:val="20"/>
                <w:lang w:eastAsia="es-MX"/>
              </w:rPr>
            </w:pPr>
            <w:r w:rsidRPr="004769A1">
              <w:rPr>
                <w:rFonts w:ascii="Arial Narrow" w:eastAsia="Times New Roman" w:hAnsi="Arial Narrow" w:cs="Arial"/>
                <w:bCs/>
                <w:color w:val="000000"/>
                <w:sz w:val="20"/>
                <w:szCs w:val="20"/>
                <w:lang w:eastAsia="es-MX"/>
              </w:rPr>
              <w:t>Artículo 100 Fracción VI</w:t>
            </w:r>
          </w:p>
        </w:tc>
        <w:tc>
          <w:tcPr>
            <w:tcW w:w="6095" w:type="dxa"/>
            <w:gridSpan w:val="2"/>
            <w:tcBorders>
              <w:top w:val="single" w:sz="4" w:space="0" w:color="auto"/>
              <w:left w:val="nil"/>
              <w:bottom w:val="single" w:sz="4" w:space="0" w:color="auto"/>
              <w:right w:val="single" w:sz="4" w:space="0" w:color="auto"/>
            </w:tcBorders>
            <w:shd w:val="clear" w:color="auto" w:fill="B8CCE4" w:themeFill="accent1" w:themeFillTint="66"/>
          </w:tcPr>
          <w:p w:rsidR="001C0C1D" w:rsidRPr="004769A1" w:rsidRDefault="001C0C1D" w:rsidP="001C0C1D">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 xml:space="preserve">Artículo 100.- La investigación en seres humanos se desarrollará conforme a las siguientes bases </w:t>
            </w:r>
          </w:p>
          <w:p w:rsidR="001C0C1D" w:rsidRPr="004769A1" w:rsidRDefault="001C0C1D" w:rsidP="001C0C1D">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 xml:space="preserve">Fracción VI. El profesional responsable suspenderá la investigación en cualquier momento, si sobreviene el riesgo de lesiones graves, discapacidad, muerte del sujeto en quien se realice la investigación; </w:t>
            </w:r>
          </w:p>
          <w:p w:rsidR="001C0C1D" w:rsidRPr="004769A1" w:rsidRDefault="001C0C1D" w:rsidP="001C0C1D">
            <w:pPr>
              <w:spacing w:after="0" w:line="240" w:lineRule="auto"/>
              <w:jc w:val="both"/>
              <w:rPr>
                <w:rFonts w:ascii="Arial Narrow" w:eastAsia="Times New Roman" w:hAnsi="Arial Narrow" w:cs="Arial"/>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1C0C1D" w:rsidRPr="004769A1" w:rsidRDefault="00F33753" w:rsidP="001C0C1D">
            <w:pPr>
              <w:spacing w:after="0" w:line="240" w:lineRule="auto"/>
              <w:jc w:val="center"/>
              <w:rPr>
                <w:rFonts w:ascii="Arial Narrow" w:hAnsi="Arial Narrow"/>
                <w:sz w:val="20"/>
                <w:szCs w:val="20"/>
              </w:rPr>
            </w:pPr>
            <w:hyperlink r:id="rId65" w:history="1">
              <w:r w:rsidR="001C0C1D" w:rsidRPr="004769A1">
                <w:rPr>
                  <w:rStyle w:val="Hipervnculo"/>
                  <w:rFonts w:ascii="Arial Narrow" w:hAnsi="Arial Narrow"/>
                  <w:sz w:val="20"/>
                  <w:szCs w:val="20"/>
                </w:rPr>
                <w:t>http://www.ordenjuridico.gob.mx/Documentos/Federal/pdf/wo11037.pdf</w:t>
              </w:r>
            </w:hyperlink>
          </w:p>
          <w:p w:rsidR="001C0C1D" w:rsidRPr="004769A1" w:rsidRDefault="001C0C1D" w:rsidP="001C0C1D">
            <w:pPr>
              <w:spacing w:after="0" w:line="240" w:lineRule="auto"/>
              <w:jc w:val="center"/>
              <w:rPr>
                <w:rFonts w:ascii="Arial Narrow" w:hAnsi="Arial Narrow"/>
                <w:sz w:val="20"/>
                <w:szCs w:val="20"/>
              </w:rPr>
            </w:pPr>
          </w:p>
        </w:tc>
      </w:tr>
      <w:tr w:rsidR="001C0C1D" w:rsidRPr="00CA46C9" w:rsidTr="000C242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1C0C1D" w:rsidRPr="004769A1" w:rsidRDefault="001C0C1D" w:rsidP="001C0C1D">
            <w:pPr>
              <w:spacing w:after="0" w:line="240" w:lineRule="auto"/>
              <w:jc w:val="center"/>
              <w:rPr>
                <w:rFonts w:ascii="Arial Narrow" w:eastAsia="Times New Roman" w:hAnsi="Arial Narrow" w:cs="Arial"/>
                <w:b/>
                <w:bCs/>
                <w:color w:val="000000"/>
                <w:sz w:val="20"/>
                <w:szCs w:val="20"/>
                <w:lang w:eastAsia="es-MX"/>
              </w:rPr>
            </w:pPr>
            <w:r w:rsidRPr="004769A1">
              <w:rPr>
                <w:rFonts w:ascii="Arial Narrow" w:eastAsia="Times New Roman" w:hAnsi="Arial Narrow" w:cs="Arial"/>
                <w:b/>
                <w:bCs/>
                <w:color w:val="000000"/>
                <w:sz w:val="20"/>
                <w:szCs w:val="20"/>
                <w:lang w:eastAsia="es-MX"/>
              </w:rPr>
              <w:t>Ley General de Salud</w:t>
            </w:r>
          </w:p>
          <w:p w:rsidR="001C0C1D" w:rsidRPr="004769A1" w:rsidRDefault="001C0C1D" w:rsidP="001C0C1D">
            <w:pPr>
              <w:spacing w:after="0" w:line="240" w:lineRule="auto"/>
              <w:jc w:val="center"/>
              <w:rPr>
                <w:rFonts w:ascii="Arial Narrow" w:eastAsia="Times New Roman" w:hAnsi="Arial Narrow" w:cs="Arial"/>
                <w:b/>
                <w:bCs/>
                <w:color w:val="000000"/>
                <w:sz w:val="20"/>
                <w:szCs w:val="20"/>
                <w:lang w:eastAsia="es-MX"/>
              </w:rPr>
            </w:pPr>
            <w:r w:rsidRPr="004769A1">
              <w:rPr>
                <w:rFonts w:ascii="Arial Narrow" w:eastAsia="Times New Roman" w:hAnsi="Arial Narrow" w:cs="Arial"/>
                <w:bCs/>
                <w:color w:val="000000"/>
                <w:sz w:val="20"/>
                <w:szCs w:val="20"/>
                <w:lang w:eastAsia="es-MX"/>
              </w:rPr>
              <w:t>Artículo</w:t>
            </w:r>
            <w:r w:rsidRPr="004769A1">
              <w:rPr>
                <w:rFonts w:ascii="Arial Narrow" w:eastAsia="Times New Roman" w:hAnsi="Arial Narrow" w:cs="Arial"/>
                <w:b/>
                <w:bCs/>
                <w:color w:val="000000"/>
                <w:sz w:val="20"/>
                <w:szCs w:val="20"/>
                <w:lang w:eastAsia="es-MX"/>
              </w:rPr>
              <w:t xml:space="preserve"> </w:t>
            </w:r>
            <w:r w:rsidRPr="004769A1">
              <w:rPr>
                <w:rFonts w:ascii="Arial Narrow" w:eastAsia="Times New Roman" w:hAnsi="Arial Narrow" w:cs="Arial"/>
                <w:bCs/>
                <w:color w:val="000000"/>
                <w:sz w:val="20"/>
                <w:szCs w:val="20"/>
                <w:lang w:eastAsia="es-MX"/>
              </w:rPr>
              <w:t>102</w:t>
            </w:r>
          </w:p>
        </w:tc>
        <w:tc>
          <w:tcPr>
            <w:tcW w:w="6095" w:type="dxa"/>
            <w:gridSpan w:val="2"/>
            <w:tcBorders>
              <w:top w:val="single" w:sz="4" w:space="0" w:color="auto"/>
              <w:left w:val="nil"/>
              <w:bottom w:val="single" w:sz="4" w:space="0" w:color="auto"/>
              <w:right w:val="single" w:sz="4" w:space="0" w:color="auto"/>
            </w:tcBorders>
            <w:shd w:val="clear" w:color="auto" w:fill="B8CCE4" w:themeFill="accent1" w:themeFillTint="66"/>
          </w:tcPr>
          <w:p w:rsidR="001C0C1D" w:rsidRPr="004769A1" w:rsidRDefault="001C0C1D" w:rsidP="001C0C1D">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b/>
                <w:color w:val="000000"/>
                <w:sz w:val="20"/>
                <w:szCs w:val="20"/>
                <w:lang w:eastAsia="es-MX"/>
              </w:rPr>
              <w:t>Artículo 102.</w:t>
            </w:r>
            <w:r w:rsidRPr="004769A1">
              <w:rPr>
                <w:rFonts w:ascii="Arial Narrow" w:eastAsia="Times New Roman" w:hAnsi="Arial Narrow" w:cs="Arial"/>
                <w:color w:val="000000"/>
                <w:sz w:val="20"/>
                <w:szCs w:val="20"/>
                <w:lang w:eastAsia="es-MX"/>
              </w:rPr>
              <w:t xml:space="preserve"> La Secretaría de Salud podrá autorizar con fines preventivos, terapéuticos, </w:t>
            </w:r>
            <w:proofErr w:type="spellStart"/>
            <w:r w:rsidRPr="004769A1">
              <w:rPr>
                <w:rFonts w:ascii="Arial Narrow" w:eastAsia="Times New Roman" w:hAnsi="Arial Narrow" w:cs="Arial"/>
                <w:color w:val="000000"/>
                <w:sz w:val="20"/>
                <w:szCs w:val="20"/>
                <w:lang w:eastAsia="es-MX"/>
              </w:rPr>
              <w:t>rehabilitatorios</w:t>
            </w:r>
            <w:proofErr w:type="spellEnd"/>
            <w:r w:rsidRPr="004769A1">
              <w:rPr>
                <w:rFonts w:ascii="Arial Narrow" w:eastAsia="Times New Roman" w:hAnsi="Arial Narrow" w:cs="Arial"/>
                <w:color w:val="000000"/>
                <w:sz w:val="20"/>
                <w:szCs w:val="20"/>
                <w:lang w:eastAsia="es-MX"/>
              </w:rPr>
              <w:t xml:space="preserve"> o de investigación, el empleo en seres humanos de medicamentos o materiales respecto de los cuales aún no se tenga evidencia científica suficiente de su eficacia terapéutica o se pretenda la modificación de las indicaciones terapéuticas de productos ya conocidos, Al efecto, los interesados</w:t>
            </w:r>
          </w:p>
          <w:p w:rsidR="001C0C1D" w:rsidRPr="004769A1" w:rsidRDefault="001C0C1D" w:rsidP="001C0C1D">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deberán presentar la documentación siguiente:</w:t>
            </w:r>
          </w:p>
          <w:p w:rsidR="001C0C1D" w:rsidRPr="004769A1" w:rsidRDefault="001C0C1D" w:rsidP="001C0C1D">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I. Solicitud por escrito;</w:t>
            </w:r>
          </w:p>
          <w:p w:rsidR="001C0C1D" w:rsidRPr="004769A1" w:rsidRDefault="001C0C1D" w:rsidP="001C0C1D">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II. Información básica farmacológica y preclínica del producto;</w:t>
            </w:r>
          </w:p>
          <w:p w:rsidR="001C0C1D" w:rsidRPr="004769A1" w:rsidRDefault="001C0C1D" w:rsidP="001C0C1D">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III. Estudios previos de investigación clínica, cuando los hubiere;</w:t>
            </w:r>
          </w:p>
          <w:p w:rsidR="001C0C1D" w:rsidRPr="004769A1" w:rsidRDefault="001C0C1D" w:rsidP="001C0C1D">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IV. Protocolo de investigación, y</w:t>
            </w:r>
          </w:p>
          <w:p w:rsidR="001C0C1D" w:rsidRPr="004769A1" w:rsidRDefault="001C0C1D" w:rsidP="001C0C1D">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V. Carta de aceptación de la institución donde se efectúe la investigación y del responsable de la misma.</w:t>
            </w:r>
          </w:p>
          <w:p w:rsidR="001C0C1D" w:rsidRPr="004769A1" w:rsidRDefault="001C0C1D" w:rsidP="001C0C1D">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 xml:space="preserve">Los interesados podrán presentar con su solicitud, dictamen emitido por tercero autorizado para tal efecto por la Secretaría de Salud, el cual deberá contener el informe técnico correspondiente, relativo a la seguridad y validez científica del protocolo de investigación de que se trate, de conformidad con las disposiciones aplicables, en cuyo caso, la Secretaría de Salud deberá resolver lo conducente, </w:t>
            </w:r>
            <w:r w:rsidRPr="004769A1">
              <w:rPr>
                <w:rFonts w:ascii="Arial Narrow" w:eastAsia="Times New Roman" w:hAnsi="Arial Narrow" w:cs="Arial"/>
                <w:color w:val="000000"/>
                <w:sz w:val="20"/>
                <w:szCs w:val="20"/>
                <w:lang w:eastAsia="es-MX"/>
              </w:rPr>
              <w:lastRenderedPageBreak/>
              <w:t>en un plazo máximo de treinta días hábiles, contados a partir del día siguiente al de la presentación de la solicitud y del dictamen emitido por el tercero autorizado.</w:t>
            </w:r>
          </w:p>
          <w:p w:rsidR="001C0C1D" w:rsidRPr="004769A1" w:rsidRDefault="001C0C1D" w:rsidP="001C0C1D">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Para los efectos del párrafo anterior, el Ejecutivo a través de la Secretaría, mediante disposiciones de carácter general, establecerá los requisitos, pruebas y demás requerimientos que deberán cumplir aquellas personas interesadas en ser reconocidas como terceros autorizados.</w:t>
            </w:r>
          </w:p>
          <w:p w:rsidR="001C0C1D" w:rsidRPr="004769A1" w:rsidRDefault="001C0C1D" w:rsidP="001C0C1D">
            <w:pPr>
              <w:spacing w:after="0" w:line="240" w:lineRule="auto"/>
              <w:jc w:val="both"/>
              <w:rPr>
                <w:rFonts w:ascii="Arial Narrow" w:eastAsia="Times New Roman" w:hAnsi="Arial Narrow" w:cs="Arial"/>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1C0C1D" w:rsidRPr="004769A1" w:rsidRDefault="00F33753" w:rsidP="001C0C1D">
            <w:pPr>
              <w:spacing w:after="0" w:line="240" w:lineRule="auto"/>
              <w:jc w:val="center"/>
              <w:rPr>
                <w:rFonts w:ascii="Arial Narrow" w:hAnsi="Arial Narrow"/>
                <w:sz w:val="20"/>
                <w:szCs w:val="20"/>
              </w:rPr>
            </w:pPr>
            <w:hyperlink r:id="rId66" w:history="1">
              <w:r w:rsidR="001C0C1D" w:rsidRPr="004769A1">
                <w:rPr>
                  <w:rStyle w:val="Hipervnculo"/>
                  <w:rFonts w:ascii="Arial Narrow" w:hAnsi="Arial Narrow"/>
                  <w:sz w:val="20"/>
                  <w:szCs w:val="20"/>
                </w:rPr>
                <w:t>http://www.ordenjuridico.gob.mx/Documentos/Federal/pdf/wo11037.pdf</w:t>
              </w:r>
            </w:hyperlink>
          </w:p>
          <w:p w:rsidR="001C0C1D" w:rsidRPr="004769A1" w:rsidRDefault="001C0C1D" w:rsidP="001C0C1D">
            <w:pPr>
              <w:spacing w:after="0" w:line="240" w:lineRule="auto"/>
              <w:jc w:val="center"/>
              <w:rPr>
                <w:rFonts w:ascii="Arial Narrow" w:hAnsi="Arial Narrow"/>
                <w:sz w:val="20"/>
                <w:szCs w:val="20"/>
              </w:rPr>
            </w:pPr>
          </w:p>
        </w:tc>
      </w:tr>
      <w:tr w:rsidR="001C0C1D" w:rsidRPr="00CA46C9" w:rsidTr="000C242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1C0C1D" w:rsidRPr="004769A1" w:rsidRDefault="001C0C1D" w:rsidP="001C0C1D">
            <w:pPr>
              <w:spacing w:after="0" w:line="240" w:lineRule="auto"/>
              <w:rPr>
                <w:rFonts w:ascii="Arial Narrow" w:eastAsia="Times New Roman" w:hAnsi="Arial Narrow" w:cs="Arial"/>
                <w:color w:val="000000"/>
                <w:sz w:val="20"/>
                <w:szCs w:val="20"/>
                <w:lang w:eastAsia="es-MX"/>
              </w:rPr>
            </w:pPr>
          </w:p>
          <w:p w:rsidR="001C0C1D" w:rsidRPr="004769A1" w:rsidRDefault="001C0C1D" w:rsidP="001C0C1D">
            <w:pPr>
              <w:spacing w:after="0" w:line="240" w:lineRule="auto"/>
              <w:jc w:val="center"/>
              <w:rPr>
                <w:rFonts w:ascii="Arial Narrow" w:eastAsia="Times New Roman" w:hAnsi="Arial Narrow" w:cs="Arial"/>
                <w:b/>
                <w:color w:val="000000"/>
                <w:sz w:val="20"/>
                <w:szCs w:val="20"/>
                <w:lang w:eastAsia="es-MX"/>
              </w:rPr>
            </w:pPr>
            <w:r w:rsidRPr="004769A1">
              <w:rPr>
                <w:rFonts w:ascii="Arial Narrow" w:eastAsia="Times New Roman" w:hAnsi="Arial Narrow" w:cs="Arial"/>
                <w:b/>
                <w:color w:val="000000"/>
                <w:sz w:val="20"/>
                <w:szCs w:val="20"/>
                <w:lang w:eastAsia="es-MX"/>
              </w:rPr>
              <w:t>Reglamento de la Ley General de Salud en Materia de Investigación para la Salud</w:t>
            </w:r>
          </w:p>
          <w:p w:rsidR="001C0C1D" w:rsidRDefault="001C0C1D" w:rsidP="001C0C1D">
            <w:pPr>
              <w:spacing w:after="0" w:line="240" w:lineRule="auto"/>
              <w:jc w:val="center"/>
              <w:rPr>
                <w:rFonts w:ascii="Arial Narrow" w:eastAsia="Times New Roman" w:hAnsi="Arial Narrow" w:cs="Arial"/>
                <w:color w:val="000000"/>
                <w:sz w:val="20"/>
                <w:szCs w:val="20"/>
                <w:lang w:eastAsia="es-MX"/>
              </w:rPr>
            </w:pPr>
            <w:r>
              <w:rPr>
                <w:rFonts w:ascii="Arial Narrow" w:eastAsia="Times New Roman" w:hAnsi="Arial Narrow" w:cs="Arial"/>
                <w:color w:val="000000"/>
                <w:sz w:val="20"/>
                <w:szCs w:val="20"/>
                <w:lang w:eastAsia="es-MX"/>
              </w:rPr>
              <w:t>ARTICULO 14</w:t>
            </w:r>
          </w:p>
          <w:p w:rsidR="001C0C1D" w:rsidRPr="008B24A4" w:rsidRDefault="001C0C1D" w:rsidP="001C0C1D">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B8CCE4" w:themeFill="accent1" w:themeFillTint="66"/>
          </w:tcPr>
          <w:p w:rsidR="001C0C1D" w:rsidRPr="004769A1" w:rsidRDefault="001C0C1D" w:rsidP="001C0C1D">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ARTICULO 14.- La Investigación que se realice en seres humanos deberá desarrollarse conforme a las siguientes bases:</w:t>
            </w:r>
          </w:p>
          <w:p w:rsidR="001C0C1D" w:rsidRPr="004769A1" w:rsidRDefault="001C0C1D" w:rsidP="001C0C1D">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Fracción VIII.- Se llevará a cabo cuando se tenga la autorización del titular de la institución de atención a la salud y,  en  su  caso,  de  la  Secretaría,  de  conformidad  con  los  artículos  31,  62,  69,  71,  73,  y  88  de  este Reglamento;</w:t>
            </w:r>
          </w:p>
          <w:p w:rsidR="001C0C1D" w:rsidRPr="004769A1" w:rsidRDefault="001C0C1D" w:rsidP="001C0C1D">
            <w:pPr>
              <w:spacing w:after="0" w:line="240" w:lineRule="auto"/>
              <w:jc w:val="both"/>
              <w:rPr>
                <w:rFonts w:ascii="Arial Narrow" w:eastAsia="Times New Roman" w:hAnsi="Arial Narrow" w:cs="Arial"/>
                <w:b/>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1C0C1D" w:rsidRPr="004769A1" w:rsidRDefault="00F33753" w:rsidP="001C0C1D">
            <w:pPr>
              <w:spacing w:after="0" w:line="240" w:lineRule="auto"/>
              <w:jc w:val="center"/>
              <w:rPr>
                <w:rFonts w:ascii="Arial Narrow" w:eastAsia="Times New Roman" w:hAnsi="Arial Narrow" w:cs="Times New Roman"/>
                <w:b/>
                <w:color w:val="000000"/>
                <w:sz w:val="20"/>
                <w:szCs w:val="20"/>
                <w:lang w:eastAsia="es-MX"/>
              </w:rPr>
            </w:pPr>
            <w:hyperlink r:id="rId67" w:history="1">
              <w:r w:rsidR="001C0C1D" w:rsidRPr="004769A1">
                <w:rPr>
                  <w:rStyle w:val="Hipervnculo"/>
                  <w:rFonts w:ascii="Arial Narrow" w:eastAsia="Times New Roman" w:hAnsi="Arial Narrow" w:cs="Times New Roman"/>
                  <w:b/>
                  <w:sz w:val="20"/>
                  <w:szCs w:val="20"/>
                  <w:lang w:eastAsia="es-MX"/>
                </w:rPr>
                <w:t>http://www.ordenjuridico.gob.mx/Documentos/Federal/pdf/wo88535.pdf</w:t>
              </w:r>
            </w:hyperlink>
          </w:p>
          <w:p w:rsidR="001C0C1D" w:rsidRPr="004769A1" w:rsidRDefault="001C0C1D" w:rsidP="001C0C1D">
            <w:pPr>
              <w:spacing w:after="0" w:line="240" w:lineRule="auto"/>
              <w:jc w:val="center"/>
              <w:rPr>
                <w:rFonts w:ascii="Arial Narrow" w:hAnsi="Arial Narrow"/>
                <w:sz w:val="20"/>
                <w:szCs w:val="20"/>
              </w:rPr>
            </w:pPr>
          </w:p>
        </w:tc>
      </w:tr>
      <w:tr w:rsidR="005B3319" w:rsidRPr="00CA46C9" w:rsidTr="000C242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5B3319" w:rsidRPr="004769A1" w:rsidRDefault="005B3319" w:rsidP="00672502">
            <w:pPr>
              <w:spacing w:after="0" w:line="240" w:lineRule="auto"/>
              <w:jc w:val="center"/>
              <w:rPr>
                <w:rFonts w:ascii="Arial Narrow" w:eastAsia="Times New Roman" w:hAnsi="Arial Narrow" w:cs="Arial"/>
                <w:b/>
                <w:color w:val="000000"/>
                <w:sz w:val="20"/>
                <w:szCs w:val="20"/>
                <w:lang w:eastAsia="es-MX"/>
              </w:rPr>
            </w:pPr>
            <w:r w:rsidRPr="004769A1">
              <w:rPr>
                <w:rFonts w:ascii="Arial Narrow" w:eastAsia="Times New Roman" w:hAnsi="Arial Narrow" w:cs="Arial"/>
                <w:b/>
                <w:color w:val="000000"/>
                <w:sz w:val="20"/>
                <w:szCs w:val="20"/>
                <w:lang w:eastAsia="es-MX"/>
              </w:rPr>
              <w:t>Reglamento de la Ley General de Salud en Materia de Investigación para la Salud</w:t>
            </w:r>
          </w:p>
          <w:p w:rsidR="005B3319" w:rsidRDefault="005B3319" w:rsidP="00672502">
            <w:pPr>
              <w:spacing w:after="0" w:line="240" w:lineRule="auto"/>
              <w:jc w:val="center"/>
              <w:rPr>
                <w:rFonts w:ascii="Arial Narrow" w:eastAsia="Times New Roman" w:hAnsi="Arial Narrow" w:cs="Arial"/>
                <w:color w:val="000000"/>
                <w:sz w:val="20"/>
                <w:szCs w:val="20"/>
                <w:lang w:eastAsia="es-MX"/>
              </w:rPr>
            </w:pPr>
            <w:r w:rsidRPr="0036437B">
              <w:rPr>
                <w:rFonts w:ascii="Arial Narrow" w:eastAsia="Times New Roman" w:hAnsi="Arial Narrow" w:cs="Arial"/>
                <w:color w:val="000000"/>
                <w:sz w:val="20"/>
                <w:szCs w:val="20"/>
                <w:lang w:eastAsia="es-MX"/>
              </w:rPr>
              <w:t>ARTÍCULO 31</w:t>
            </w:r>
          </w:p>
          <w:p w:rsidR="005B3319" w:rsidRDefault="005B3319" w:rsidP="00672502">
            <w:pPr>
              <w:spacing w:after="0" w:line="240" w:lineRule="auto"/>
              <w:rPr>
                <w:rFonts w:ascii="Arial Narrow" w:eastAsia="Times New Roman" w:hAnsi="Arial Narrow" w:cs="Arial"/>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B8CCE4" w:themeFill="accent1" w:themeFillTint="66"/>
          </w:tcPr>
          <w:p w:rsidR="005B3319" w:rsidRPr="004769A1" w:rsidRDefault="005B3319" w:rsidP="00672502">
            <w:pPr>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ARTÍCULO 31.- Las investigaciones experimentales en comunidades sólo podrán ser realizadas por establecimientos que cuenten con la autorización previa de la Secretaría para llevarlas a cabo, sin perjuicio de las atribuciones que correspondan a otras dependencias del Ejecutivo Federal, y hubieren cumplido, en su caso, con los estudios de toxicidad, de acuerdo a las característica de los productos y el riesgo que impliquen para la salud humana.</w:t>
            </w: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5B3319" w:rsidRPr="004769A1" w:rsidRDefault="00F33753" w:rsidP="00672502">
            <w:pPr>
              <w:spacing w:after="0" w:line="240" w:lineRule="auto"/>
              <w:jc w:val="center"/>
              <w:rPr>
                <w:rFonts w:ascii="Arial Narrow" w:hAnsi="Arial Narrow"/>
                <w:sz w:val="20"/>
                <w:szCs w:val="20"/>
              </w:rPr>
            </w:pPr>
            <w:hyperlink r:id="rId68" w:history="1">
              <w:r w:rsidR="005B3319" w:rsidRPr="004769A1">
                <w:rPr>
                  <w:rStyle w:val="Hipervnculo"/>
                  <w:rFonts w:ascii="Arial Narrow" w:hAnsi="Arial Narrow"/>
                  <w:sz w:val="20"/>
                  <w:szCs w:val="20"/>
                </w:rPr>
                <w:t>http://www.ordenjuridico.gob.mx/Documentos/Federal/pdf/wo88535.pdf</w:t>
              </w:r>
            </w:hyperlink>
          </w:p>
          <w:p w:rsidR="005B3319" w:rsidRPr="004769A1" w:rsidRDefault="005B3319" w:rsidP="00672502">
            <w:pPr>
              <w:spacing w:after="0" w:line="240" w:lineRule="auto"/>
              <w:jc w:val="center"/>
              <w:rPr>
                <w:rFonts w:ascii="Arial Narrow" w:hAnsi="Arial Narrow"/>
                <w:sz w:val="20"/>
                <w:szCs w:val="20"/>
              </w:rPr>
            </w:pPr>
          </w:p>
        </w:tc>
      </w:tr>
      <w:tr w:rsidR="005B3319" w:rsidRPr="00CA46C9" w:rsidTr="000C242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5B3319" w:rsidRPr="004769A1" w:rsidRDefault="005B3319" w:rsidP="00672502">
            <w:pPr>
              <w:spacing w:after="0" w:line="240" w:lineRule="auto"/>
              <w:jc w:val="center"/>
              <w:rPr>
                <w:rFonts w:ascii="Arial Narrow" w:eastAsia="Times New Roman" w:hAnsi="Arial Narrow" w:cs="Arial"/>
                <w:b/>
                <w:color w:val="000000"/>
                <w:sz w:val="20"/>
                <w:szCs w:val="20"/>
                <w:lang w:eastAsia="es-MX"/>
              </w:rPr>
            </w:pPr>
            <w:r w:rsidRPr="004769A1">
              <w:rPr>
                <w:rFonts w:ascii="Arial Narrow" w:eastAsia="Times New Roman" w:hAnsi="Arial Narrow" w:cs="Arial"/>
                <w:b/>
                <w:color w:val="000000"/>
                <w:sz w:val="20"/>
                <w:szCs w:val="20"/>
                <w:lang w:eastAsia="es-MX"/>
              </w:rPr>
              <w:t>Reglamento de la Ley General de Salud en Materia de Investigación para la Salud</w:t>
            </w:r>
          </w:p>
          <w:p w:rsidR="005B3319" w:rsidRDefault="005B3319" w:rsidP="00672502">
            <w:pPr>
              <w:spacing w:after="0" w:line="240" w:lineRule="auto"/>
              <w:jc w:val="center"/>
              <w:rPr>
                <w:rFonts w:ascii="Arial Narrow" w:eastAsia="Times New Roman" w:hAnsi="Arial Narrow" w:cs="Arial"/>
                <w:color w:val="000000"/>
                <w:sz w:val="20"/>
                <w:szCs w:val="20"/>
                <w:lang w:eastAsia="es-MX"/>
              </w:rPr>
            </w:pPr>
            <w:r w:rsidRPr="0036437B">
              <w:rPr>
                <w:rFonts w:ascii="Arial Narrow" w:eastAsia="Times New Roman" w:hAnsi="Arial Narrow" w:cs="Arial"/>
                <w:color w:val="000000"/>
                <w:sz w:val="20"/>
                <w:szCs w:val="20"/>
                <w:lang w:eastAsia="es-MX"/>
              </w:rPr>
              <w:t>ARTÍCULO 62</w:t>
            </w:r>
          </w:p>
          <w:p w:rsidR="005B3319" w:rsidRDefault="005B3319" w:rsidP="00672502">
            <w:pPr>
              <w:spacing w:after="0" w:line="240" w:lineRule="auto"/>
              <w:jc w:val="center"/>
              <w:rPr>
                <w:rFonts w:ascii="Arial Narrow" w:eastAsia="Times New Roman" w:hAnsi="Arial Narrow" w:cs="Arial"/>
                <w:b/>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B8CCE4" w:themeFill="accent1" w:themeFillTint="66"/>
          </w:tcPr>
          <w:p w:rsidR="005B3319" w:rsidRPr="004769A1" w:rsidRDefault="005B3319" w:rsidP="00672502">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ARTÍCULO 62.- Los interesados en realizar las investigaciones a que se refiere este Título deberán obtener la autorización de la Secretaría. Al efecto, presentarán su solicitud por escrito anexando la siguiente documentación:</w:t>
            </w:r>
          </w:p>
          <w:p w:rsidR="005B3319" w:rsidRPr="004769A1" w:rsidRDefault="005B3319" w:rsidP="00672502">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 xml:space="preserve">I. Protocolo de investigación que deberá contener un análisis objetivo y completo de los riesgos involucrados, comparados con los riegos de los métodos de diagnóstico y tratamiento establecidos y la expectativa de las condiciones de vida </w:t>
            </w:r>
          </w:p>
          <w:p w:rsidR="005B3319" w:rsidRPr="004769A1" w:rsidRDefault="005B3319" w:rsidP="00672502">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del sujeto con y sin el procedimiento o tratamiento propuesto;</w:t>
            </w:r>
          </w:p>
          <w:p w:rsidR="005B3319" w:rsidRPr="004769A1" w:rsidRDefault="005B3319" w:rsidP="00672502">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II. Carta  de  aceptación  del  titular  de  la  institución  donde  se  efectuaría  la  investigación, así  como  del investigador principal responsable de la misma;</w:t>
            </w:r>
          </w:p>
          <w:p w:rsidR="005B3319" w:rsidRPr="004769A1" w:rsidRDefault="005B3319" w:rsidP="00672502">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III. Dictamen  favorable  de  los  Comités de  Investigación  y  de  Ética  en  Investigación  y,  en  su  caso,  de Bioseguridad;</w:t>
            </w:r>
          </w:p>
          <w:p w:rsidR="005B3319" w:rsidRPr="004769A1" w:rsidRDefault="005B3319" w:rsidP="00672502">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IV. Descripción  de  los  recursos  disponibles,  incluyendo  áreas,  equipo  y  servicios  auxiliares  de  laboratorios  y gabinetes;</w:t>
            </w:r>
          </w:p>
          <w:p w:rsidR="005B3319" w:rsidRPr="004769A1" w:rsidRDefault="005B3319" w:rsidP="00672502">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V. Descripción de los recursos disponibles para el manejo de urgencias médicas;</w:t>
            </w:r>
          </w:p>
          <w:p w:rsidR="005B3319" w:rsidRPr="004769A1" w:rsidRDefault="005B3319" w:rsidP="00672502">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VI. Historial  profesional  del  investigador  principal,  que  incluya  su  preparación  académica,  producción  científica representativa y práctica clínica o experiencia en el área de la investigación propuesta;</w:t>
            </w:r>
          </w:p>
          <w:p w:rsidR="005B3319" w:rsidRPr="004769A1" w:rsidRDefault="005B3319" w:rsidP="00672502">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VII. Aquélla  que  compruebe  la  preparación  académica  y  experiencia  del  personal  médico,  paramédico  y  otros expertos que participarán en las actividades de la investigación;</w:t>
            </w:r>
          </w:p>
          <w:p w:rsidR="005B3319" w:rsidRPr="004769A1" w:rsidRDefault="005B3319" w:rsidP="00672502">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VIII. Aquélla  con  la  que,  en  su  caso,  se  acredite  la  información,  señalada  en  los  artículos  69  y  73  de  este Reglamento, y</w:t>
            </w:r>
          </w:p>
          <w:p w:rsidR="005B3319" w:rsidRPr="004769A1" w:rsidRDefault="005B3319" w:rsidP="00672502">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IX. La demás que señalen las disposiciones jurídicas aplicables.</w:t>
            </w:r>
          </w:p>
          <w:p w:rsidR="005B3319" w:rsidRPr="004769A1" w:rsidRDefault="005B3319" w:rsidP="00672502">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 xml:space="preserve">Los interesados podrán presentar con su solicitud de autorización el dictamen  emitido por un tercero autorizado  para tal efecto por la Secretaría, el cual deberá contener el informe técnico sobre la seguridad y validez científica del protocolo de investigación correspondiente, de conformidad con las disposiciones jurídicas aplicables, mismo que será valorado por la Secretaría, a efecto de determinar si procede otorgar la autorización. En este supuesto, la Secretaría resolverá lo conducente, en un plazo de treinta días hábiles, contados a partir del día siguiente al de la presentación de la solicitud. </w:t>
            </w: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5B3319" w:rsidRPr="004769A1" w:rsidRDefault="00F33753" w:rsidP="00672502">
            <w:pPr>
              <w:spacing w:after="0" w:line="240" w:lineRule="auto"/>
              <w:jc w:val="center"/>
              <w:rPr>
                <w:rFonts w:ascii="Arial Narrow" w:hAnsi="Arial Narrow"/>
                <w:sz w:val="20"/>
                <w:szCs w:val="20"/>
              </w:rPr>
            </w:pPr>
            <w:hyperlink r:id="rId69" w:history="1">
              <w:r w:rsidR="005B3319" w:rsidRPr="004769A1">
                <w:rPr>
                  <w:rStyle w:val="Hipervnculo"/>
                  <w:rFonts w:ascii="Arial Narrow" w:hAnsi="Arial Narrow"/>
                  <w:sz w:val="20"/>
                  <w:szCs w:val="20"/>
                </w:rPr>
                <w:t>http://www.ordenjuridico.gob.mx/Documentos/Federal/pdf/wo88535.pdf</w:t>
              </w:r>
            </w:hyperlink>
          </w:p>
          <w:p w:rsidR="005B3319" w:rsidRPr="004769A1" w:rsidRDefault="005B3319" w:rsidP="00672502">
            <w:pPr>
              <w:spacing w:after="0" w:line="240" w:lineRule="auto"/>
              <w:jc w:val="center"/>
              <w:rPr>
                <w:rFonts w:ascii="Arial Narrow" w:hAnsi="Arial Narrow"/>
                <w:sz w:val="20"/>
                <w:szCs w:val="20"/>
              </w:rPr>
            </w:pPr>
          </w:p>
        </w:tc>
      </w:tr>
      <w:tr w:rsidR="005B3319" w:rsidRPr="00CA46C9" w:rsidTr="000C242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5B3319" w:rsidRPr="004769A1" w:rsidRDefault="005B3319" w:rsidP="00672502">
            <w:pPr>
              <w:spacing w:after="0" w:line="240" w:lineRule="auto"/>
              <w:jc w:val="center"/>
              <w:rPr>
                <w:rFonts w:ascii="Arial Narrow" w:eastAsia="Times New Roman" w:hAnsi="Arial Narrow" w:cs="Arial"/>
                <w:b/>
                <w:color w:val="000000"/>
                <w:sz w:val="20"/>
                <w:szCs w:val="20"/>
                <w:lang w:eastAsia="es-MX"/>
              </w:rPr>
            </w:pPr>
            <w:r w:rsidRPr="004769A1">
              <w:rPr>
                <w:rFonts w:ascii="Arial Narrow" w:eastAsia="Times New Roman" w:hAnsi="Arial Narrow" w:cs="Arial"/>
                <w:b/>
                <w:color w:val="000000"/>
                <w:sz w:val="20"/>
                <w:szCs w:val="20"/>
                <w:lang w:eastAsia="es-MX"/>
              </w:rPr>
              <w:lastRenderedPageBreak/>
              <w:t>Reglamento de la Ley General de Salud en Materia de Investigación para la Salud</w:t>
            </w:r>
          </w:p>
          <w:p w:rsidR="005B3319" w:rsidRDefault="005B3319" w:rsidP="00672502">
            <w:pPr>
              <w:spacing w:after="0" w:line="240" w:lineRule="auto"/>
              <w:jc w:val="center"/>
              <w:rPr>
                <w:rFonts w:ascii="Arial Narrow" w:eastAsia="Times New Roman" w:hAnsi="Arial Narrow" w:cs="Arial"/>
                <w:color w:val="000000"/>
                <w:sz w:val="20"/>
                <w:szCs w:val="20"/>
                <w:lang w:eastAsia="es-MX"/>
              </w:rPr>
            </w:pPr>
            <w:r w:rsidRPr="0036437B">
              <w:rPr>
                <w:rFonts w:ascii="Arial Narrow" w:eastAsia="Times New Roman" w:hAnsi="Arial Narrow" w:cs="Arial"/>
                <w:color w:val="000000"/>
                <w:sz w:val="20"/>
                <w:szCs w:val="20"/>
                <w:lang w:eastAsia="es-MX"/>
              </w:rPr>
              <w:t>ARTÍCULO 69</w:t>
            </w:r>
          </w:p>
          <w:p w:rsidR="005B3319" w:rsidRDefault="005B3319" w:rsidP="00672502">
            <w:pPr>
              <w:spacing w:after="0" w:line="240" w:lineRule="auto"/>
              <w:jc w:val="center"/>
              <w:rPr>
                <w:rFonts w:ascii="Arial Narrow" w:eastAsia="Times New Roman" w:hAnsi="Arial Narrow" w:cs="Arial"/>
                <w:b/>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B8CCE4" w:themeFill="accent1" w:themeFillTint="66"/>
          </w:tcPr>
          <w:p w:rsidR="005B3319" w:rsidRPr="004769A1" w:rsidRDefault="005B3319" w:rsidP="00672502">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ARTÍCULO 69.- El empleo en seres humanos de medicamentos de investigación durante su valoración a través de las fases I a IV de investigación farmacológica clínica, se hará con la autorización de la Secretaría. Al efecto, las instituciones  deberán  presentar  la  documentación  que  indica  el  artículo  62  de  ese  Reglamento,  además  de  la siguiente:</w:t>
            </w:r>
          </w:p>
          <w:p w:rsidR="005B3319" w:rsidRPr="004769A1" w:rsidRDefault="005B3319" w:rsidP="00672502">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I. La información farmacología básica y preclínica del medicamento, y</w:t>
            </w:r>
          </w:p>
          <w:p w:rsidR="005B3319" w:rsidRPr="004769A1" w:rsidRDefault="005B3319" w:rsidP="00672502">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 xml:space="preserve">II. La información previamente obtenida sobre farmacología clínica, en casos de las fases II, III y IV y pruebas de disponibilidad cuando se requieran. </w:t>
            </w:r>
          </w:p>
          <w:p w:rsidR="005B3319" w:rsidRPr="004769A1" w:rsidRDefault="005B3319" w:rsidP="00672502">
            <w:pPr>
              <w:spacing w:after="0" w:line="240" w:lineRule="auto"/>
              <w:jc w:val="both"/>
              <w:rPr>
                <w:rFonts w:ascii="Arial Narrow" w:eastAsia="Times New Roman" w:hAnsi="Arial Narrow" w:cs="Arial"/>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5B3319" w:rsidRPr="004769A1" w:rsidRDefault="00F33753" w:rsidP="00672502">
            <w:pPr>
              <w:spacing w:after="0" w:line="240" w:lineRule="auto"/>
              <w:jc w:val="center"/>
              <w:rPr>
                <w:rFonts w:ascii="Arial Narrow" w:hAnsi="Arial Narrow"/>
                <w:sz w:val="20"/>
                <w:szCs w:val="20"/>
              </w:rPr>
            </w:pPr>
            <w:hyperlink r:id="rId70" w:history="1">
              <w:r w:rsidR="005B3319" w:rsidRPr="004769A1">
                <w:rPr>
                  <w:rStyle w:val="Hipervnculo"/>
                  <w:rFonts w:ascii="Arial Narrow" w:hAnsi="Arial Narrow"/>
                  <w:sz w:val="20"/>
                  <w:szCs w:val="20"/>
                </w:rPr>
                <w:t>http://www.ordenjuridico.gob.mx/Documentos/Federal/pdf/wo88535.pdf</w:t>
              </w:r>
            </w:hyperlink>
          </w:p>
          <w:p w:rsidR="005B3319" w:rsidRPr="004769A1" w:rsidRDefault="005B3319" w:rsidP="00672502">
            <w:pPr>
              <w:spacing w:after="0" w:line="240" w:lineRule="auto"/>
              <w:jc w:val="center"/>
              <w:rPr>
                <w:rFonts w:ascii="Arial Narrow" w:hAnsi="Arial Narrow"/>
                <w:sz w:val="20"/>
                <w:szCs w:val="20"/>
              </w:rPr>
            </w:pPr>
          </w:p>
        </w:tc>
      </w:tr>
      <w:tr w:rsidR="005B3319" w:rsidRPr="00CA46C9" w:rsidTr="000C242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5B3319" w:rsidRPr="004769A1" w:rsidRDefault="005B3319" w:rsidP="00672502">
            <w:pPr>
              <w:spacing w:after="0" w:line="240" w:lineRule="auto"/>
              <w:jc w:val="center"/>
              <w:rPr>
                <w:rFonts w:ascii="Arial Narrow" w:eastAsia="Times New Roman" w:hAnsi="Arial Narrow" w:cs="Arial"/>
                <w:b/>
                <w:color w:val="000000"/>
                <w:sz w:val="20"/>
                <w:szCs w:val="20"/>
                <w:lang w:eastAsia="es-MX"/>
              </w:rPr>
            </w:pPr>
            <w:r w:rsidRPr="004769A1">
              <w:rPr>
                <w:rFonts w:ascii="Arial Narrow" w:eastAsia="Times New Roman" w:hAnsi="Arial Narrow" w:cs="Arial"/>
                <w:b/>
                <w:color w:val="000000"/>
                <w:sz w:val="20"/>
                <w:szCs w:val="20"/>
                <w:lang w:eastAsia="es-MX"/>
              </w:rPr>
              <w:t>Reglamento de la Ley General de Salud en Materia de Investigación para la Salud</w:t>
            </w:r>
          </w:p>
          <w:p w:rsidR="005B3319" w:rsidRPr="00ED50B7" w:rsidRDefault="005B3319" w:rsidP="00672502">
            <w:pPr>
              <w:spacing w:after="0" w:line="240" w:lineRule="auto"/>
              <w:jc w:val="center"/>
              <w:rPr>
                <w:rFonts w:ascii="Arial Narrow" w:eastAsia="Times New Roman" w:hAnsi="Arial Narrow" w:cs="Arial"/>
                <w:color w:val="000000"/>
                <w:sz w:val="20"/>
                <w:szCs w:val="20"/>
                <w:lang w:eastAsia="es-MX"/>
              </w:rPr>
            </w:pPr>
            <w:r w:rsidRPr="00ED50B7">
              <w:rPr>
                <w:rFonts w:ascii="Arial Narrow" w:eastAsia="Times New Roman" w:hAnsi="Arial Narrow" w:cs="Arial"/>
                <w:color w:val="000000"/>
                <w:sz w:val="20"/>
                <w:szCs w:val="20"/>
                <w:lang w:eastAsia="es-MX"/>
              </w:rPr>
              <w:t>ARTÍCULO 73</w:t>
            </w:r>
          </w:p>
        </w:tc>
        <w:tc>
          <w:tcPr>
            <w:tcW w:w="6095" w:type="dxa"/>
            <w:gridSpan w:val="2"/>
            <w:tcBorders>
              <w:top w:val="single" w:sz="4" w:space="0" w:color="auto"/>
              <w:left w:val="nil"/>
              <w:bottom w:val="single" w:sz="4" w:space="0" w:color="auto"/>
              <w:right w:val="single" w:sz="4" w:space="0" w:color="auto"/>
            </w:tcBorders>
            <w:shd w:val="clear" w:color="auto" w:fill="B8CCE4" w:themeFill="accent1" w:themeFillTint="66"/>
          </w:tcPr>
          <w:p w:rsidR="005B3319" w:rsidRPr="004769A1" w:rsidRDefault="005B3319" w:rsidP="00672502">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ARTÍCULO 73.- Toda investigación a la que se refiere a este Capítulo deberá contar con la autorización de la Secretaría. Al  efecto,</w:t>
            </w:r>
          </w:p>
          <w:p w:rsidR="005B3319" w:rsidRPr="004769A1" w:rsidRDefault="005B3319" w:rsidP="00672502">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las  instituciones  deberán  presentar  la  documentación  que  se  indica  en  el  artículo  62  de  este Reglamento, además de la siguiente:</w:t>
            </w:r>
          </w:p>
          <w:p w:rsidR="005B3319" w:rsidRPr="004769A1" w:rsidRDefault="005B3319" w:rsidP="00672502">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I. Los fundamentos científicos, información sobre la experimentación previa realizada en animales, en laboratorio, y</w:t>
            </w:r>
          </w:p>
          <w:p w:rsidR="005B3319" w:rsidRPr="004769A1" w:rsidRDefault="005B3319" w:rsidP="00672502">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II. Estudios previos de investigación clínica, cuando los hubiere.</w:t>
            </w: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5B3319" w:rsidRPr="004769A1" w:rsidRDefault="00F33753" w:rsidP="00672502">
            <w:pPr>
              <w:spacing w:after="0" w:line="240" w:lineRule="auto"/>
              <w:jc w:val="center"/>
              <w:rPr>
                <w:rFonts w:ascii="Arial Narrow" w:eastAsia="Times New Roman" w:hAnsi="Arial Narrow" w:cs="Arial"/>
                <w:color w:val="000000"/>
                <w:sz w:val="20"/>
                <w:szCs w:val="20"/>
                <w:lang w:eastAsia="es-MX"/>
              </w:rPr>
            </w:pPr>
            <w:hyperlink r:id="rId71" w:history="1">
              <w:r w:rsidR="005B3319" w:rsidRPr="004769A1">
                <w:rPr>
                  <w:rStyle w:val="Hipervnculo"/>
                  <w:rFonts w:ascii="Arial Narrow" w:eastAsia="Times New Roman" w:hAnsi="Arial Narrow" w:cs="Arial"/>
                  <w:sz w:val="20"/>
                  <w:szCs w:val="20"/>
                  <w:lang w:eastAsia="es-MX"/>
                </w:rPr>
                <w:t>http://www.ordenjuridico.gob.mx/Documentos/Federal/pdf/wo88535.pdf</w:t>
              </w:r>
            </w:hyperlink>
          </w:p>
          <w:p w:rsidR="005B3319" w:rsidRPr="004769A1" w:rsidRDefault="005B3319" w:rsidP="00672502">
            <w:pPr>
              <w:spacing w:after="0" w:line="240" w:lineRule="auto"/>
              <w:jc w:val="center"/>
              <w:rPr>
                <w:rFonts w:ascii="Arial Narrow" w:eastAsia="Times New Roman" w:hAnsi="Arial Narrow" w:cs="Arial"/>
                <w:color w:val="000000"/>
                <w:sz w:val="20"/>
                <w:szCs w:val="20"/>
                <w:lang w:eastAsia="es-MX"/>
              </w:rPr>
            </w:pPr>
          </w:p>
        </w:tc>
      </w:tr>
      <w:tr w:rsidR="005B3319" w:rsidRPr="00CA46C9" w:rsidTr="000C242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5B3319" w:rsidRPr="004769A1" w:rsidRDefault="005B3319" w:rsidP="00672502">
            <w:pPr>
              <w:spacing w:after="0" w:line="240" w:lineRule="auto"/>
              <w:jc w:val="both"/>
              <w:rPr>
                <w:rFonts w:ascii="Arial Narrow" w:eastAsia="Times New Roman" w:hAnsi="Arial Narrow" w:cs="Arial"/>
                <w:b/>
                <w:color w:val="000000"/>
                <w:sz w:val="20"/>
                <w:szCs w:val="20"/>
                <w:lang w:eastAsia="es-MX"/>
              </w:rPr>
            </w:pPr>
            <w:r w:rsidRPr="004769A1">
              <w:rPr>
                <w:rFonts w:ascii="Arial Narrow" w:eastAsia="Times New Roman" w:hAnsi="Arial Narrow" w:cs="Arial"/>
                <w:b/>
                <w:color w:val="000000"/>
                <w:sz w:val="20"/>
                <w:szCs w:val="20"/>
                <w:lang w:eastAsia="es-MX"/>
              </w:rPr>
              <w:t>NORMA Oficial Mexicana NOM-012-SSA3-2012, Que establece los criterios para la ejecución de proyectos de investigación para la salud en seres humanos.</w:t>
            </w:r>
          </w:p>
          <w:p w:rsidR="005B3319" w:rsidRPr="00BE6962" w:rsidRDefault="005B3319" w:rsidP="00672502">
            <w:pPr>
              <w:spacing w:after="0" w:line="240" w:lineRule="auto"/>
              <w:jc w:val="center"/>
              <w:rPr>
                <w:rFonts w:ascii="Arial Narrow" w:eastAsia="Times New Roman" w:hAnsi="Arial Narrow" w:cs="Arial"/>
                <w:color w:val="000000"/>
                <w:sz w:val="20"/>
                <w:szCs w:val="20"/>
                <w:lang w:eastAsia="es-MX"/>
              </w:rPr>
            </w:pPr>
            <w:r w:rsidRPr="00FD50D1">
              <w:rPr>
                <w:rFonts w:ascii="Arial Narrow" w:eastAsia="Times New Roman" w:hAnsi="Arial Narrow" w:cs="Arial"/>
                <w:color w:val="000000"/>
                <w:sz w:val="20"/>
                <w:szCs w:val="20"/>
                <w:lang w:eastAsia="es-MX"/>
              </w:rPr>
              <w:t>Numeral 5.2</w:t>
            </w:r>
          </w:p>
        </w:tc>
        <w:tc>
          <w:tcPr>
            <w:tcW w:w="6095" w:type="dxa"/>
            <w:gridSpan w:val="2"/>
            <w:tcBorders>
              <w:top w:val="single" w:sz="4" w:space="0" w:color="auto"/>
              <w:left w:val="nil"/>
              <w:bottom w:val="single" w:sz="4" w:space="0" w:color="auto"/>
              <w:right w:val="single" w:sz="4" w:space="0" w:color="auto"/>
            </w:tcBorders>
            <w:shd w:val="clear" w:color="auto" w:fill="B8CCE4" w:themeFill="accent1" w:themeFillTint="66"/>
          </w:tcPr>
          <w:p w:rsidR="005B3319" w:rsidRPr="004769A1" w:rsidRDefault="005B3319" w:rsidP="00672502">
            <w:pPr>
              <w:spacing w:after="0" w:line="240" w:lineRule="auto"/>
              <w:jc w:val="both"/>
              <w:rPr>
                <w:rFonts w:ascii="Arial Narrow" w:eastAsia="Times New Roman" w:hAnsi="Arial Narrow" w:cs="Arial"/>
                <w:color w:val="000000"/>
                <w:sz w:val="20"/>
                <w:szCs w:val="20"/>
                <w:lang w:eastAsia="es-MX"/>
              </w:rPr>
            </w:pPr>
          </w:p>
          <w:p w:rsidR="005B3319" w:rsidRPr="004769A1" w:rsidRDefault="005B3319" w:rsidP="00672502">
            <w:pPr>
              <w:rPr>
                <w:rFonts w:ascii="Arial Narrow" w:eastAsia="Times New Roman" w:hAnsi="Arial Narrow" w:cs="Arial"/>
                <w:sz w:val="20"/>
                <w:szCs w:val="20"/>
                <w:lang w:eastAsia="es-MX"/>
              </w:rPr>
            </w:pPr>
            <w:r w:rsidRPr="004769A1">
              <w:rPr>
                <w:rFonts w:ascii="Arial Narrow" w:eastAsia="Times New Roman" w:hAnsi="Arial Narrow" w:cs="Arial"/>
                <w:color w:val="000000"/>
                <w:sz w:val="20"/>
                <w:szCs w:val="20"/>
                <w:lang w:eastAsia="es-MX"/>
              </w:rPr>
              <w:t xml:space="preserve">5.2 Todo proyecto o protocolo de investigación para el empleo de medicamentos o materiales, respecto de los cuales aún no se tenga evidencia científica suficiente de su eficiencia terapéutica o </w:t>
            </w:r>
            <w:proofErr w:type="spellStart"/>
            <w:r w:rsidRPr="004769A1">
              <w:rPr>
                <w:rFonts w:ascii="Arial Narrow" w:eastAsia="Times New Roman" w:hAnsi="Arial Narrow" w:cs="Arial"/>
                <w:color w:val="000000"/>
                <w:sz w:val="20"/>
                <w:szCs w:val="20"/>
                <w:lang w:eastAsia="es-MX"/>
              </w:rPr>
              <w:t>rehabilitatoria</w:t>
            </w:r>
            <w:proofErr w:type="spellEnd"/>
            <w:r w:rsidRPr="004769A1">
              <w:rPr>
                <w:rFonts w:ascii="Arial Narrow" w:eastAsia="Times New Roman" w:hAnsi="Arial Narrow" w:cs="Arial"/>
                <w:color w:val="000000"/>
                <w:sz w:val="20"/>
                <w:szCs w:val="20"/>
                <w:lang w:eastAsia="es-MX"/>
              </w:rPr>
              <w:t xml:space="preserve"> o se pretenda la modificación de las indicaciones terapéuticas de productos ya conocidos, deberá contar con autorización de la Secretaría antes de iniciar su desarrollo</w:t>
            </w: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5B3319" w:rsidRPr="004769A1" w:rsidRDefault="00F33753" w:rsidP="00672502">
            <w:pPr>
              <w:spacing w:after="0" w:line="240" w:lineRule="auto"/>
              <w:jc w:val="center"/>
              <w:rPr>
                <w:rFonts w:ascii="Arial Narrow" w:eastAsia="Times New Roman" w:hAnsi="Arial Narrow" w:cs="Times New Roman"/>
                <w:b/>
                <w:color w:val="000000"/>
                <w:sz w:val="20"/>
                <w:szCs w:val="20"/>
                <w:lang w:eastAsia="es-MX"/>
              </w:rPr>
            </w:pPr>
            <w:hyperlink r:id="rId72" w:history="1">
              <w:r w:rsidR="005B3319" w:rsidRPr="004769A1">
                <w:rPr>
                  <w:rStyle w:val="Hipervnculo"/>
                  <w:rFonts w:ascii="Arial Narrow" w:eastAsia="Times New Roman" w:hAnsi="Arial Narrow" w:cs="Times New Roman"/>
                  <w:b/>
                  <w:sz w:val="20"/>
                  <w:szCs w:val="20"/>
                  <w:lang w:eastAsia="es-MX"/>
                </w:rPr>
                <w:t>http://www.dof.gob.mx/normasOficiales/5014/salud12_C/salud12_C.html</w:t>
              </w:r>
            </w:hyperlink>
          </w:p>
          <w:p w:rsidR="005B3319" w:rsidRPr="004769A1" w:rsidRDefault="005B3319" w:rsidP="00672502">
            <w:pPr>
              <w:spacing w:after="0" w:line="240" w:lineRule="auto"/>
              <w:jc w:val="center"/>
              <w:rPr>
                <w:rFonts w:ascii="Arial Narrow" w:eastAsia="Times New Roman" w:hAnsi="Arial Narrow" w:cs="Arial"/>
                <w:color w:val="000000"/>
                <w:sz w:val="20"/>
                <w:szCs w:val="20"/>
                <w:lang w:eastAsia="es-MX"/>
              </w:rPr>
            </w:pPr>
          </w:p>
        </w:tc>
      </w:tr>
      <w:tr w:rsidR="005B3319" w:rsidRPr="00CA46C9" w:rsidTr="000C242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5B3319" w:rsidRPr="004769A1" w:rsidRDefault="005B3319" w:rsidP="00672502">
            <w:pPr>
              <w:spacing w:after="0" w:line="240" w:lineRule="auto"/>
              <w:jc w:val="both"/>
              <w:rPr>
                <w:rFonts w:ascii="Arial Narrow" w:eastAsia="Times New Roman" w:hAnsi="Arial Narrow" w:cs="Arial"/>
                <w:b/>
                <w:color w:val="000000"/>
                <w:sz w:val="20"/>
                <w:szCs w:val="20"/>
                <w:lang w:eastAsia="es-MX"/>
              </w:rPr>
            </w:pPr>
            <w:r w:rsidRPr="004769A1">
              <w:rPr>
                <w:rFonts w:ascii="Arial Narrow" w:eastAsia="Times New Roman" w:hAnsi="Arial Narrow" w:cs="Arial"/>
                <w:b/>
                <w:color w:val="000000"/>
                <w:sz w:val="20"/>
                <w:szCs w:val="20"/>
                <w:lang w:eastAsia="es-MX"/>
              </w:rPr>
              <w:t>NORMA Oficial Mexicana NOM-012-SSA3-2012, Que establece los criterios para la ejecución de proyectos de investigación para la salud en seres humanos.</w:t>
            </w:r>
          </w:p>
          <w:p w:rsidR="005B3319" w:rsidRDefault="005B3319" w:rsidP="00672502">
            <w:pPr>
              <w:spacing w:after="0" w:line="240" w:lineRule="auto"/>
              <w:jc w:val="center"/>
              <w:rPr>
                <w:rFonts w:ascii="Arial Narrow" w:eastAsia="Times New Roman" w:hAnsi="Arial Narrow" w:cs="Arial"/>
                <w:color w:val="000000"/>
                <w:sz w:val="20"/>
                <w:szCs w:val="20"/>
                <w:lang w:eastAsia="es-MX"/>
              </w:rPr>
            </w:pPr>
            <w:r w:rsidRPr="00FD50D1">
              <w:rPr>
                <w:rFonts w:ascii="Arial Narrow" w:eastAsia="Times New Roman" w:hAnsi="Arial Narrow" w:cs="Arial"/>
                <w:color w:val="000000"/>
                <w:sz w:val="20"/>
                <w:szCs w:val="20"/>
                <w:lang w:eastAsia="es-MX"/>
              </w:rPr>
              <w:t>Numeral 5.3</w:t>
            </w:r>
          </w:p>
          <w:p w:rsidR="005B3319" w:rsidRDefault="005B3319" w:rsidP="00672502">
            <w:pPr>
              <w:spacing w:after="0" w:line="240" w:lineRule="auto"/>
              <w:jc w:val="center"/>
              <w:rPr>
                <w:rFonts w:ascii="Arial Narrow" w:eastAsia="Times New Roman" w:hAnsi="Arial Narrow" w:cs="Arial"/>
                <w:b/>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B8CCE4" w:themeFill="accent1" w:themeFillTint="66"/>
          </w:tcPr>
          <w:p w:rsidR="005B3319" w:rsidRPr="004769A1" w:rsidRDefault="005B3319" w:rsidP="00672502">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5.3 La Secretaría, para el otorgamiento de la autorización de una investigación para la salud en seres humanos conforme al objetivo y campo de aplicación de esta norma, deberá corroborar que en el proyecto o protocolo de investigación, prevalezcan los criterios de respeto a la dignidad del sujeto de investigación, la protección de sus derechos, principalmente el de la protección de la salud, así como el bienestar y la conservación de su integridad física.</w:t>
            </w: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5B3319" w:rsidRPr="004769A1" w:rsidRDefault="00F33753" w:rsidP="00672502">
            <w:pPr>
              <w:spacing w:after="0" w:line="240" w:lineRule="auto"/>
              <w:jc w:val="center"/>
              <w:rPr>
                <w:rFonts w:ascii="Arial Narrow" w:eastAsia="Times New Roman" w:hAnsi="Arial Narrow" w:cs="Times New Roman"/>
                <w:b/>
                <w:color w:val="000000"/>
                <w:sz w:val="20"/>
                <w:szCs w:val="20"/>
                <w:lang w:eastAsia="es-MX"/>
              </w:rPr>
            </w:pPr>
            <w:hyperlink r:id="rId73" w:history="1">
              <w:r w:rsidR="005B3319" w:rsidRPr="004769A1">
                <w:rPr>
                  <w:rStyle w:val="Hipervnculo"/>
                  <w:rFonts w:ascii="Arial Narrow" w:eastAsia="Times New Roman" w:hAnsi="Arial Narrow" w:cs="Times New Roman"/>
                  <w:b/>
                  <w:sz w:val="20"/>
                  <w:szCs w:val="20"/>
                  <w:lang w:eastAsia="es-MX"/>
                </w:rPr>
                <w:t>http://www.dof.gob.mx/normasOficiales/5014/salud12_C/salud12_C.html</w:t>
              </w:r>
            </w:hyperlink>
          </w:p>
          <w:p w:rsidR="005B3319" w:rsidRPr="004769A1" w:rsidRDefault="005B3319" w:rsidP="00672502">
            <w:pPr>
              <w:spacing w:after="0" w:line="240" w:lineRule="auto"/>
              <w:jc w:val="center"/>
              <w:rPr>
                <w:rFonts w:ascii="Arial Narrow" w:eastAsia="Times New Roman" w:hAnsi="Arial Narrow" w:cs="Arial"/>
                <w:color w:val="000000"/>
                <w:sz w:val="20"/>
                <w:szCs w:val="20"/>
                <w:lang w:eastAsia="es-MX"/>
              </w:rPr>
            </w:pPr>
          </w:p>
        </w:tc>
      </w:tr>
      <w:tr w:rsidR="005B3319" w:rsidRPr="00CA46C9" w:rsidTr="000C242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5B3319" w:rsidRPr="004769A1" w:rsidRDefault="005B3319" w:rsidP="00672502">
            <w:pPr>
              <w:spacing w:after="0" w:line="240" w:lineRule="auto"/>
              <w:jc w:val="both"/>
              <w:rPr>
                <w:rFonts w:ascii="Arial Narrow" w:eastAsia="Times New Roman" w:hAnsi="Arial Narrow" w:cs="Arial"/>
                <w:b/>
                <w:color w:val="000000"/>
                <w:sz w:val="20"/>
                <w:szCs w:val="20"/>
                <w:lang w:eastAsia="es-MX"/>
              </w:rPr>
            </w:pPr>
            <w:r w:rsidRPr="004769A1">
              <w:rPr>
                <w:rFonts w:ascii="Arial Narrow" w:eastAsia="Times New Roman" w:hAnsi="Arial Narrow" w:cs="Arial"/>
                <w:b/>
                <w:color w:val="000000"/>
                <w:sz w:val="20"/>
                <w:szCs w:val="20"/>
                <w:lang w:eastAsia="es-MX"/>
              </w:rPr>
              <w:t xml:space="preserve">NORMA Oficial Mexicana NOM-177-SSA1-2013, Que establece las pruebas y procedimientos para demostrar que un medicamento es intercambiable. Requisitos a que deben sujetarse los Terceros Autorizados que realicen las pruebas de intercambiabilidad. Requisitos para realizar los estudios de </w:t>
            </w:r>
            <w:proofErr w:type="spellStart"/>
            <w:r w:rsidRPr="004769A1">
              <w:rPr>
                <w:rFonts w:ascii="Arial Narrow" w:eastAsia="Times New Roman" w:hAnsi="Arial Narrow" w:cs="Arial"/>
                <w:b/>
                <w:color w:val="000000"/>
                <w:sz w:val="20"/>
                <w:szCs w:val="20"/>
                <w:lang w:eastAsia="es-MX"/>
              </w:rPr>
              <w:lastRenderedPageBreak/>
              <w:t>biocomparabilidad</w:t>
            </w:r>
            <w:proofErr w:type="spellEnd"/>
            <w:r w:rsidRPr="004769A1">
              <w:rPr>
                <w:rFonts w:ascii="Arial Narrow" w:eastAsia="Times New Roman" w:hAnsi="Arial Narrow" w:cs="Arial"/>
                <w:b/>
                <w:color w:val="000000"/>
                <w:sz w:val="20"/>
                <w:szCs w:val="20"/>
                <w:lang w:eastAsia="es-MX"/>
              </w:rPr>
              <w:t xml:space="preserve">. Requisitos a que deben sujetarse los Terceros Autorizados, Centros de Investigación o Instituciones Hospitalarias que realicen las pruebas de </w:t>
            </w:r>
            <w:proofErr w:type="spellStart"/>
            <w:r w:rsidRPr="004769A1">
              <w:rPr>
                <w:rFonts w:ascii="Arial Narrow" w:eastAsia="Times New Roman" w:hAnsi="Arial Narrow" w:cs="Arial"/>
                <w:b/>
                <w:color w:val="000000"/>
                <w:sz w:val="20"/>
                <w:szCs w:val="20"/>
                <w:lang w:eastAsia="es-MX"/>
              </w:rPr>
              <w:t>biocomparabilidad</w:t>
            </w:r>
            <w:proofErr w:type="spellEnd"/>
          </w:p>
          <w:p w:rsidR="005B3319" w:rsidRPr="004769A1" w:rsidRDefault="005B3319" w:rsidP="00672502">
            <w:pPr>
              <w:spacing w:after="0" w:line="240" w:lineRule="auto"/>
              <w:jc w:val="both"/>
              <w:rPr>
                <w:rFonts w:ascii="Arial Narrow" w:eastAsia="Times New Roman" w:hAnsi="Arial Narrow" w:cs="Arial"/>
                <w:b/>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B8CCE4" w:themeFill="accent1" w:themeFillTint="66"/>
          </w:tcPr>
          <w:p w:rsidR="005B3319" w:rsidRPr="004769A1" w:rsidRDefault="005B3319" w:rsidP="00672502">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lastRenderedPageBreak/>
              <w:t xml:space="preserve">8.6 Protocolo Clínico para las Pruebas de </w:t>
            </w:r>
            <w:proofErr w:type="spellStart"/>
            <w:r w:rsidRPr="004769A1">
              <w:rPr>
                <w:rFonts w:ascii="Arial Narrow" w:eastAsia="Times New Roman" w:hAnsi="Arial Narrow" w:cs="Arial"/>
                <w:color w:val="000000"/>
                <w:sz w:val="20"/>
                <w:szCs w:val="20"/>
                <w:lang w:eastAsia="es-MX"/>
              </w:rPr>
              <w:t>Bioequivalencia</w:t>
            </w:r>
            <w:proofErr w:type="spellEnd"/>
            <w:r w:rsidRPr="004769A1">
              <w:rPr>
                <w:rFonts w:ascii="Arial Narrow" w:eastAsia="Times New Roman" w:hAnsi="Arial Narrow" w:cs="Arial"/>
                <w:color w:val="000000"/>
                <w:sz w:val="20"/>
                <w:szCs w:val="20"/>
                <w:lang w:eastAsia="es-MX"/>
              </w:rPr>
              <w:t>.</w:t>
            </w:r>
          </w:p>
          <w:p w:rsidR="005B3319" w:rsidRPr="004769A1" w:rsidRDefault="005B3319" w:rsidP="00672502">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 xml:space="preserve"> </w:t>
            </w:r>
          </w:p>
          <w:p w:rsidR="005B3319" w:rsidRPr="004769A1" w:rsidRDefault="005B3319" w:rsidP="00672502">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8.6.1. Cada protocolo de un estudio clínico, debe ser previamente evaluado y dictaminado por el Comité de Ética en Investigación y por el Comité de Investigación, así como autorizado por la COFEPRIS.</w:t>
            </w: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5B3319" w:rsidRPr="004769A1" w:rsidRDefault="00F33753" w:rsidP="00672502">
            <w:pPr>
              <w:spacing w:after="0" w:line="240" w:lineRule="auto"/>
              <w:jc w:val="center"/>
              <w:rPr>
                <w:rFonts w:ascii="Arial Narrow" w:hAnsi="Arial Narrow"/>
                <w:sz w:val="20"/>
                <w:szCs w:val="20"/>
              </w:rPr>
            </w:pPr>
            <w:hyperlink r:id="rId74" w:history="1">
              <w:r w:rsidR="005B3319" w:rsidRPr="004769A1">
                <w:rPr>
                  <w:rStyle w:val="Hipervnculo"/>
                  <w:rFonts w:ascii="Arial Narrow" w:hAnsi="Arial Narrow"/>
                  <w:sz w:val="20"/>
                  <w:szCs w:val="20"/>
                </w:rPr>
                <w:t>http://www.dof.gob.mx/nota_detalle.php?codigo=5314833&amp;fecha=20/09/2013</w:t>
              </w:r>
            </w:hyperlink>
          </w:p>
          <w:p w:rsidR="005B3319" w:rsidRPr="004769A1" w:rsidRDefault="005B3319" w:rsidP="00672502">
            <w:pPr>
              <w:spacing w:after="0" w:line="240" w:lineRule="auto"/>
              <w:jc w:val="center"/>
              <w:rPr>
                <w:rFonts w:ascii="Arial Narrow" w:hAnsi="Arial Narrow"/>
                <w:sz w:val="20"/>
                <w:szCs w:val="20"/>
              </w:rPr>
            </w:pPr>
          </w:p>
        </w:tc>
      </w:tr>
      <w:tr w:rsidR="005B3319" w:rsidRPr="00CA46C9" w:rsidTr="000C242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5B3319" w:rsidRPr="004769A1" w:rsidRDefault="005B3319" w:rsidP="00672502">
            <w:pPr>
              <w:spacing w:after="0" w:line="240" w:lineRule="auto"/>
              <w:jc w:val="both"/>
              <w:rPr>
                <w:rFonts w:ascii="Arial Narrow" w:eastAsia="Times New Roman" w:hAnsi="Arial Narrow" w:cs="Arial"/>
                <w:b/>
                <w:color w:val="000000"/>
                <w:sz w:val="20"/>
                <w:szCs w:val="20"/>
                <w:lang w:eastAsia="es-MX"/>
              </w:rPr>
            </w:pPr>
            <w:r w:rsidRPr="004769A1">
              <w:rPr>
                <w:rFonts w:ascii="Arial Narrow" w:eastAsia="Times New Roman" w:hAnsi="Arial Narrow" w:cs="Arial"/>
                <w:b/>
                <w:color w:val="000000"/>
                <w:sz w:val="20"/>
                <w:szCs w:val="20"/>
                <w:lang w:eastAsia="es-MX"/>
              </w:rPr>
              <w:lastRenderedPageBreak/>
              <w:t xml:space="preserve">Reglamento de la Comisión Federal para la Protección Contra Riesgos Sanitarios </w:t>
            </w:r>
          </w:p>
          <w:p w:rsidR="005B3319" w:rsidRPr="00F67716" w:rsidRDefault="005B3319" w:rsidP="00672502">
            <w:pPr>
              <w:spacing w:after="0" w:line="240" w:lineRule="auto"/>
              <w:jc w:val="both"/>
              <w:rPr>
                <w:rFonts w:ascii="Arial Narrow" w:eastAsia="Times New Roman" w:hAnsi="Arial Narrow" w:cs="Arial"/>
                <w:color w:val="000000"/>
                <w:sz w:val="20"/>
                <w:szCs w:val="20"/>
                <w:lang w:eastAsia="es-MX"/>
              </w:rPr>
            </w:pPr>
            <w:r w:rsidRPr="00F67716">
              <w:rPr>
                <w:rFonts w:ascii="Arial Narrow" w:eastAsia="Times New Roman" w:hAnsi="Arial Narrow" w:cs="Arial"/>
                <w:color w:val="000000"/>
                <w:sz w:val="20"/>
                <w:szCs w:val="20"/>
                <w:lang w:eastAsia="es-MX"/>
              </w:rPr>
              <w:t>ARTÍCULO 1.</w:t>
            </w:r>
          </w:p>
        </w:tc>
        <w:tc>
          <w:tcPr>
            <w:tcW w:w="6095" w:type="dxa"/>
            <w:gridSpan w:val="2"/>
            <w:tcBorders>
              <w:top w:val="single" w:sz="4" w:space="0" w:color="auto"/>
              <w:left w:val="nil"/>
              <w:bottom w:val="single" w:sz="4" w:space="0" w:color="auto"/>
              <w:right w:val="single" w:sz="4" w:space="0" w:color="auto"/>
            </w:tcBorders>
            <w:shd w:val="clear" w:color="auto" w:fill="B8CCE4" w:themeFill="accent1" w:themeFillTint="66"/>
          </w:tcPr>
          <w:p w:rsidR="005B3319" w:rsidRPr="004769A1" w:rsidRDefault="005B3319" w:rsidP="00672502">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ARTÍCULO 1. El presente ordenamiento tiene por objeto establecer la organización y funcionamiento de la Comisión Federal para la Protección contra Riesgos Sanitarios como órgano administrativo desconcentrado de la Secretaría de Salud, con autonomía técnica, administrativa y operativa, que tiene a su cargo el ejercicio de las atribuciones en materia de regulación, control y fomento sanitarios en los términos de la Ley General de Salud y demás disposiciones aplicables.</w:t>
            </w:r>
          </w:p>
          <w:p w:rsidR="005B3319" w:rsidRPr="004769A1" w:rsidRDefault="005B3319" w:rsidP="00672502">
            <w:pPr>
              <w:spacing w:after="0" w:line="240" w:lineRule="auto"/>
              <w:jc w:val="both"/>
              <w:rPr>
                <w:rFonts w:ascii="Arial Narrow" w:eastAsia="Times New Roman" w:hAnsi="Arial Narrow" w:cs="Arial"/>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5B3319" w:rsidRPr="004769A1" w:rsidRDefault="00F33753" w:rsidP="00672502">
            <w:pPr>
              <w:spacing w:after="0" w:line="240" w:lineRule="auto"/>
              <w:jc w:val="center"/>
              <w:rPr>
                <w:rFonts w:ascii="Arial Narrow" w:hAnsi="Arial Narrow"/>
                <w:sz w:val="20"/>
                <w:szCs w:val="20"/>
              </w:rPr>
            </w:pPr>
            <w:hyperlink r:id="rId75" w:history="1">
              <w:r w:rsidR="005B3319" w:rsidRPr="004769A1">
                <w:rPr>
                  <w:rStyle w:val="Hipervnculo"/>
                  <w:rFonts w:ascii="Arial Narrow" w:hAnsi="Arial Narrow"/>
                  <w:sz w:val="20"/>
                  <w:szCs w:val="20"/>
                </w:rPr>
                <w:t>http://www.ordenjuridico.gob.mx/Documentos/Federal/pdf/wo88332.pdf</w:t>
              </w:r>
            </w:hyperlink>
          </w:p>
          <w:p w:rsidR="005B3319" w:rsidRPr="004769A1" w:rsidRDefault="005B3319" w:rsidP="00672502">
            <w:pPr>
              <w:spacing w:after="0" w:line="240" w:lineRule="auto"/>
              <w:jc w:val="center"/>
              <w:rPr>
                <w:rFonts w:ascii="Arial Narrow" w:hAnsi="Arial Narrow"/>
                <w:sz w:val="20"/>
                <w:szCs w:val="20"/>
              </w:rPr>
            </w:pPr>
          </w:p>
        </w:tc>
      </w:tr>
      <w:tr w:rsidR="005B3319" w:rsidRPr="00CA46C9" w:rsidTr="000C242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5B3319" w:rsidRPr="004769A1" w:rsidRDefault="005B3319" w:rsidP="00672502">
            <w:pPr>
              <w:spacing w:after="0" w:line="240" w:lineRule="auto"/>
              <w:jc w:val="both"/>
              <w:rPr>
                <w:rFonts w:ascii="Arial Narrow" w:eastAsia="Times New Roman" w:hAnsi="Arial Narrow" w:cs="Arial"/>
                <w:b/>
                <w:color w:val="000000"/>
                <w:sz w:val="20"/>
                <w:szCs w:val="20"/>
                <w:lang w:eastAsia="es-MX"/>
              </w:rPr>
            </w:pPr>
            <w:r w:rsidRPr="004769A1">
              <w:rPr>
                <w:rFonts w:ascii="Arial Narrow" w:eastAsia="Times New Roman" w:hAnsi="Arial Narrow" w:cs="Arial"/>
                <w:b/>
                <w:color w:val="000000"/>
                <w:sz w:val="20"/>
                <w:szCs w:val="20"/>
                <w:lang w:eastAsia="es-MX"/>
              </w:rPr>
              <w:t xml:space="preserve">Reglamento de la Comisión Federal para la Protección Contra Riesgos Sanitarios </w:t>
            </w:r>
          </w:p>
          <w:p w:rsidR="005B3319" w:rsidRPr="00F67716" w:rsidRDefault="005B3319" w:rsidP="00672502">
            <w:pPr>
              <w:spacing w:after="0" w:line="240" w:lineRule="auto"/>
              <w:jc w:val="both"/>
              <w:rPr>
                <w:rFonts w:ascii="Arial Narrow" w:eastAsia="Times New Roman" w:hAnsi="Arial Narrow" w:cs="Arial"/>
                <w:color w:val="000000"/>
                <w:sz w:val="20"/>
                <w:szCs w:val="20"/>
                <w:lang w:eastAsia="es-MX"/>
              </w:rPr>
            </w:pPr>
            <w:r w:rsidRPr="00F67716">
              <w:rPr>
                <w:rFonts w:ascii="Arial Narrow" w:eastAsia="Times New Roman" w:hAnsi="Arial Narrow" w:cs="Arial"/>
                <w:color w:val="000000"/>
                <w:sz w:val="20"/>
                <w:szCs w:val="20"/>
                <w:lang w:eastAsia="es-MX"/>
              </w:rPr>
              <w:t>ARTÍCULO 14</w:t>
            </w:r>
          </w:p>
        </w:tc>
        <w:tc>
          <w:tcPr>
            <w:tcW w:w="6095" w:type="dxa"/>
            <w:gridSpan w:val="2"/>
            <w:tcBorders>
              <w:top w:val="single" w:sz="4" w:space="0" w:color="auto"/>
              <w:left w:val="nil"/>
              <w:bottom w:val="single" w:sz="4" w:space="0" w:color="auto"/>
              <w:right w:val="single" w:sz="4" w:space="0" w:color="auto"/>
            </w:tcBorders>
            <w:shd w:val="clear" w:color="auto" w:fill="B8CCE4" w:themeFill="accent1" w:themeFillTint="66"/>
          </w:tcPr>
          <w:p w:rsidR="005B3319" w:rsidRPr="004769A1" w:rsidRDefault="005B3319" w:rsidP="00672502">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ARTÍCULO 14. Corresponde a la Comisión de Autorización Sanitaria:</w:t>
            </w:r>
          </w:p>
          <w:p w:rsidR="005B3319" w:rsidRPr="004769A1" w:rsidRDefault="005B3319" w:rsidP="00672502">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 xml:space="preserve">VIII. Expedir, prorrogar o revocar la autorización de proyectos para el empleo de medicamentos, materiales, aparatos, procedimientos o actividades experimentales en seres humanos con fines de investigación científica, respecto de los cuales no se tenga evidencia científica suficiente para probar su eficacia preventiva, terapéutica o </w:t>
            </w:r>
            <w:proofErr w:type="spellStart"/>
            <w:r w:rsidRPr="004769A1">
              <w:rPr>
                <w:rFonts w:ascii="Arial Narrow" w:eastAsia="Times New Roman" w:hAnsi="Arial Narrow" w:cs="Arial"/>
                <w:color w:val="000000"/>
                <w:sz w:val="20"/>
                <w:szCs w:val="20"/>
                <w:lang w:eastAsia="es-MX"/>
              </w:rPr>
              <w:t>rehabilitatoria</w:t>
            </w:r>
            <w:proofErr w:type="spellEnd"/>
            <w:r w:rsidRPr="004769A1">
              <w:rPr>
                <w:rFonts w:ascii="Arial Narrow" w:eastAsia="Times New Roman" w:hAnsi="Arial Narrow" w:cs="Arial"/>
                <w:color w:val="000000"/>
                <w:sz w:val="20"/>
                <w:szCs w:val="20"/>
                <w:lang w:eastAsia="es-MX"/>
              </w:rPr>
              <w:t>;</w:t>
            </w:r>
          </w:p>
          <w:p w:rsidR="005B3319" w:rsidRPr="004769A1" w:rsidRDefault="005B3319" w:rsidP="00672502">
            <w:pPr>
              <w:spacing w:after="0" w:line="240" w:lineRule="auto"/>
              <w:jc w:val="both"/>
              <w:rPr>
                <w:rFonts w:ascii="Arial Narrow" w:eastAsia="Times New Roman" w:hAnsi="Arial Narrow" w:cs="Arial"/>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5B3319" w:rsidRPr="004769A1" w:rsidRDefault="00F33753" w:rsidP="00672502">
            <w:pPr>
              <w:spacing w:after="0" w:line="240" w:lineRule="auto"/>
              <w:jc w:val="center"/>
              <w:rPr>
                <w:rFonts w:ascii="Arial Narrow" w:hAnsi="Arial Narrow"/>
                <w:sz w:val="20"/>
                <w:szCs w:val="20"/>
              </w:rPr>
            </w:pPr>
            <w:hyperlink r:id="rId76" w:history="1">
              <w:r w:rsidR="005B3319" w:rsidRPr="004769A1">
                <w:rPr>
                  <w:rStyle w:val="Hipervnculo"/>
                  <w:rFonts w:ascii="Arial Narrow" w:hAnsi="Arial Narrow"/>
                  <w:sz w:val="20"/>
                  <w:szCs w:val="20"/>
                </w:rPr>
                <w:t>http://www.ordenjuridico.gob.mx/Documentos/Federal/pdf/wo88332.pdf</w:t>
              </w:r>
            </w:hyperlink>
          </w:p>
          <w:p w:rsidR="005B3319" w:rsidRPr="004769A1" w:rsidRDefault="005B3319" w:rsidP="00672502">
            <w:pPr>
              <w:spacing w:after="0" w:line="240" w:lineRule="auto"/>
              <w:jc w:val="center"/>
              <w:rPr>
                <w:rFonts w:ascii="Arial Narrow" w:hAnsi="Arial Narrow"/>
                <w:sz w:val="20"/>
                <w:szCs w:val="20"/>
              </w:rPr>
            </w:pPr>
          </w:p>
        </w:tc>
      </w:tr>
      <w:tr w:rsidR="005B3319" w:rsidRPr="00CA46C9" w:rsidTr="000C242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5B3319" w:rsidRPr="004769A1" w:rsidRDefault="005B3319"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Guía nacional para la integración y el funcionamiento de los Comités de Ética en Investigación</w:t>
            </w:r>
          </w:p>
          <w:p w:rsidR="005B3319" w:rsidRPr="00A167D6" w:rsidRDefault="005B3319" w:rsidP="00672502">
            <w:pPr>
              <w:spacing w:after="0" w:line="240" w:lineRule="auto"/>
              <w:jc w:val="both"/>
              <w:rPr>
                <w:rFonts w:ascii="Arial Narrow" w:eastAsia="Times New Roman" w:hAnsi="Arial Narrow" w:cs="Arial"/>
                <w:sz w:val="20"/>
                <w:szCs w:val="20"/>
                <w:lang w:eastAsia="es-MX"/>
              </w:rPr>
            </w:pPr>
            <w:r>
              <w:rPr>
                <w:rFonts w:ascii="Arial Narrow" w:eastAsia="Times New Roman" w:hAnsi="Arial Narrow" w:cs="Arial"/>
                <w:sz w:val="20"/>
                <w:szCs w:val="20"/>
                <w:lang w:eastAsia="es-MX"/>
              </w:rPr>
              <w:t>Página 17</w:t>
            </w:r>
          </w:p>
          <w:p w:rsidR="005B3319" w:rsidRPr="00F67716" w:rsidRDefault="005B3319" w:rsidP="00672502">
            <w:pPr>
              <w:spacing w:after="0" w:line="240" w:lineRule="auto"/>
              <w:jc w:val="both"/>
              <w:rPr>
                <w:rFonts w:ascii="Arial Narrow" w:eastAsia="Times New Roman" w:hAnsi="Arial Narrow" w:cs="Arial"/>
                <w:b/>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B8CCE4" w:themeFill="accent1" w:themeFillTint="66"/>
          </w:tcPr>
          <w:p w:rsidR="005B3319" w:rsidRPr="004769A1" w:rsidRDefault="005B3319"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 xml:space="preserve">Los objetivos del Comité de Ética en Investigación son:… </w:t>
            </w:r>
          </w:p>
          <w:p w:rsidR="005B3319" w:rsidRPr="004769A1" w:rsidRDefault="005B3319"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…Vigilar la aplicación de la normatividad y contenidos éticos en materia de investigación y las demás disposiciones aplicables y auxiliar a los investigadores para la realización óptima de sus estudios.</w:t>
            </w:r>
          </w:p>
          <w:p w:rsidR="005B3319" w:rsidRPr="004769A1" w:rsidRDefault="005B3319" w:rsidP="00672502">
            <w:pPr>
              <w:spacing w:after="0" w:line="240" w:lineRule="auto"/>
              <w:jc w:val="both"/>
              <w:rPr>
                <w:rFonts w:ascii="Arial Narrow" w:eastAsia="Times New Roman" w:hAnsi="Arial Narrow" w:cs="Arial"/>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5B3319" w:rsidRPr="004769A1" w:rsidRDefault="00F33753" w:rsidP="00672502">
            <w:pPr>
              <w:spacing w:after="0" w:line="240" w:lineRule="auto"/>
              <w:jc w:val="center"/>
              <w:rPr>
                <w:rFonts w:ascii="Arial Narrow" w:eastAsia="Times New Roman" w:hAnsi="Arial Narrow" w:cs="Times New Roman"/>
                <w:b/>
                <w:color w:val="000000"/>
                <w:sz w:val="20"/>
                <w:szCs w:val="20"/>
                <w:lang w:eastAsia="es-MX"/>
              </w:rPr>
            </w:pPr>
            <w:hyperlink r:id="rId77" w:history="1">
              <w:r w:rsidR="005B3319" w:rsidRPr="004769A1">
                <w:rPr>
                  <w:rStyle w:val="Hipervnculo"/>
                  <w:rFonts w:ascii="Arial Narrow" w:eastAsia="Times New Roman" w:hAnsi="Arial Narrow" w:cs="Times New Roman"/>
                  <w:b/>
                  <w:sz w:val="20"/>
                  <w:szCs w:val="20"/>
                  <w:lang w:eastAsia="es-MX"/>
                </w:rPr>
                <w:t>http://www.conbioetica-mexico.salud.gob.mx/descargas/pdf/registrocomites/Guia_CEI_paginada_con_forros.pdf</w:t>
              </w:r>
            </w:hyperlink>
          </w:p>
          <w:p w:rsidR="005B3319" w:rsidRPr="004769A1" w:rsidRDefault="005B3319" w:rsidP="00672502">
            <w:pPr>
              <w:spacing w:after="0" w:line="240" w:lineRule="auto"/>
              <w:jc w:val="center"/>
              <w:rPr>
                <w:rFonts w:ascii="Arial Narrow" w:hAnsi="Arial Narrow"/>
                <w:sz w:val="20"/>
                <w:szCs w:val="20"/>
              </w:rPr>
            </w:pPr>
          </w:p>
        </w:tc>
      </w:tr>
      <w:tr w:rsidR="005B3319" w:rsidRPr="00CA46C9" w:rsidTr="005B3319">
        <w:trPr>
          <w:trHeight w:val="283"/>
        </w:trPr>
        <w:tc>
          <w:tcPr>
            <w:tcW w:w="10080" w:type="dxa"/>
            <w:gridSpan w:val="6"/>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5B3319" w:rsidRDefault="005B3319" w:rsidP="00672502">
            <w:pPr>
              <w:spacing w:after="0" w:line="240" w:lineRule="auto"/>
              <w:jc w:val="center"/>
            </w:pPr>
            <w:r w:rsidRPr="00C4228D">
              <w:rPr>
                <w:rFonts w:ascii="Arial Narrow" w:hAnsi="Arial Narrow"/>
                <w:b/>
                <w:sz w:val="20"/>
                <w:szCs w:val="20"/>
              </w:rPr>
              <w:t>Seguimiento</w:t>
            </w:r>
          </w:p>
        </w:tc>
      </w:tr>
      <w:tr w:rsidR="005B3319" w:rsidRPr="00CA46C9" w:rsidTr="000C242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5B3319" w:rsidRPr="004769A1" w:rsidRDefault="005B3319" w:rsidP="00672502">
            <w:pPr>
              <w:spacing w:after="0" w:line="240" w:lineRule="auto"/>
              <w:jc w:val="both"/>
              <w:rPr>
                <w:rFonts w:ascii="Arial Narrow" w:eastAsia="Times New Roman" w:hAnsi="Arial Narrow" w:cs="Arial"/>
                <w:b/>
                <w:color w:val="000000"/>
                <w:sz w:val="20"/>
                <w:szCs w:val="20"/>
                <w:lang w:eastAsia="es-MX"/>
              </w:rPr>
            </w:pPr>
            <w:r w:rsidRPr="004769A1">
              <w:rPr>
                <w:rFonts w:ascii="Arial Narrow" w:eastAsia="Times New Roman" w:hAnsi="Arial Narrow" w:cs="Arial"/>
                <w:b/>
                <w:color w:val="000000"/>
                <w:sz w:val="20"/>
                <w:szCs w:val="20"/>
                <w:lang w:eastAsia="es-MX"/>
              </w:rPr>
              <w:t>NORMA Oficial Mexicana NOM-012-SSA3-2012, Que establece los criterios para la ejecución de proyectos de investigación para la salud en seres humanos.</w:t>
            </w:r>
          </w:p>
          <w:p w:rsidR="005B3319" w:rsidRDefault="005B3319" w:rsidP="00672502">
            <w:pPr>
              <w:spacing w:after="0" w:line="240" w:lineRule="auto"/>
              <w:jc w:val="center"/>
              <w:rPr>
                <w:rFonts w:ascii="Arial Narrow" w:eastAsia="Times New Roman" w:hAnsi="Arial Narrow" w:cs="Arial"/>
                <w:color w:val="000000"/>
                <w:sz w:val="20"/>
                <w:szCs w:val="20"/>
                <w:lang w:eastAsia="es-MX"/>
              </w:rPr>
            </w:pPr>
            <w:r>
              <w:rPr>
                <w:rFonts w:ascii="Arial Narrow" w:eastAsia="Times New Roman" w:hAnsi="Arial Narrow" w:cs="Arial"/>
                <w:color w:val="000000"/>
                <w:sz w:val="20"/>
                <w:szCs w:val="20"/>
                <w:lang w:eastAsia="es-MX"/>
              </w:rPr>
              <w:t>Numeral 5.4</w:t>
            </w:r>
          </w:p>
          <w:p w:rsidR="005B3319" w:rsidRPr="00FD50D1" w:rsidRDefault="005B3319" w:rsidP="00672502">
            <w:pPr>
              <w:spacing w:after="0" w:line="240" w:lineRule="auto"/>
              <w:jc w:val="both"/>
              <w:rPr>
                <w:rFonts w:ascii="Arial Narrow" w:eastAsia="Times New Roman" w:hAnsi="Arial Narrow" w:cs="Arial"/>
                <w:b/>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B8CCE4" w:themeFill="accent1" w:themeFillTint="66"/>
          </w:tcPr>
          <w:p w:rsidR="005B3319" w:rsidRPr="004769A1" w:rsidRDefault="005B3319" w:rsidP="00672502">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Numeral 5.4 Es facultad de la Secretaría, en el ámbito de su competencia, y de conformidad con las disposiciones jurídicas aplicables, el seguimiento y control de los proyectos o protocolos de investigación autorizados conforme al objetivo y campo de aplicación de esta norma, los cuales deberán ajustarse a los principios científicos y éticos que orientan la práctica médica</w:t>
            </w: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5B3319" w:rsidRPr="004769A1" w:rsidRDefault="00F33753" w:rsidP="00672502">
            <w:pPr>
              <w:spacing w:after="0" w:line="240" w:lineRule="auto"/>
              <w:jc w:val="center"/>
              <w:rPr>
                <w:rFonts w:ascii="Arial Narrow" w:eastAsia="Times New Roman" w:hAnsi="Arial Narrow" w:cs="Times New Roman"/>
                <w:b/>
                <w:color w:val="000000"/>
                <w:sz w:val="20"/>
                <w:szCs w:val="20"/>
                <w:lang w:eastAsia="es-MX"/>
              </w:rPr>
            </w:pPr>
            <w:hyperlink r:id="rId78" w:history="1">
              <w:r w:rsidR="005B3319" w:rsidRPr="004769A1">
                <w:rPr>
                  <w:rStyle w:val="Hipervnculo"/>
                  <w:rFonts w:ascii="Arial Narrow" w:eastAsia="Times New Roman" w:hAnsi="Arial Narrow" w:cs="Times New Roman"/>
                  <w:b/>
                  <w:sz w:val="20"/>
                  <w:szCs w:val="20"/>
                  <w:lang w:eastAsia="es-MX"/>
                </w:rPr>
                <w:t>http://www.dof.gob.mx/normasOficiales/5014/salud12_C/salud12_C.html</w:t>
              </w:r>
            </w:hyperlink>
          </w:p>
          <w:p w:rsidR="005B3319" w:rsidRPr="004769A1" w:rsidRDefault="005B3319" w:rsidP="00672502">
            <w:pPr>
              <w:spacing w:after="0" w:line="240" w:lineRule="auto"/>
              <w:jc w:val="center"/>
              <w:rPr>
                <w:rFonts w:ascii="Arial Narrow" w:eastAsia="Times New Roman" w:hAnsi="Arial Narrow" w:cs="Arial"/>
                <w:color w:val="000000"/>
                <w:sz w:val="20"/>
                <w:szCs w:val="20"/>
                <w:lang w:eastAsia="es-MX"/>
              </w:rPr>
            </w:pPr>
          </w:p>
        </w:tc>
      </w:tr>
      <w:tr w:rsidR="005B3319" w:rsidRPr="00CA46C9" w:rsidTr="000C242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5B3319" w:rsidRPr="004769A1" w:rsidRDefault="005B3319" w:rsidP="00672502">
            <w:pPr>
              <w:spacing w:after="0" w:line="240" w:lineRule="auto"/>
              <w:jc w:val="both"/>
              <w:rPr>
                <w:rFonts w:ascii="Arial Narrow" w:eastAsia="Times New Roman" w:hAnsi="Arial Narrow" w:cs="Arial"/>
                <w:b/>
                <w:color w:val="000000"/>
                <w:sz w:val="20"/>
                <w:szCs w:val="20"/>
                <w:lang w:eastAsia="es-MX"/>
              </w:rPr>
            </w:pPr>
            <w:r w:rsidRPr="004769A1">
              <w:rPr>
                <w:rFonts w:ascii="Arial Narrow" w:eastAsia="Times New Roman" w:hAnsi="Arial Narrow" w:cs="Arial"/>
                <w:b/>
                <w:color w:val="000000"/>
                <w:sz w:val="20"/>
                <w:szCs w:val="20"/>
                <w:lang w:eastAsia="es-MX"/>
              </w:rPr>
              <w:t>NORMA Oficial Mexicana NOM-012-SSA3-2012, Que establece los criterios para la ejecución de proyectos de investigación para la salud en seres humanos.</w:t>
            </w:r>
          </w:p>
          <w:p w:rsidR="005B3319" w:rsidRDefault="005B3319" w:rsidP="00672502">
            <w:pPr>
              <w:spacing w:after="0" w:line="240" w:lineRule="auto"/>
              <w:jc w:val="center"/>
              <w:rPr>
                <w:rFonts w:ascii="Arial Narrow" w:eastAsia="Times New Roman" w:hAnsi="Arial Narrow" w:cs="Arial"/>
                <w:color w:val="000000"/>
                <w:sz w:val="20"/>
                <w:szCs w:val="20"/>
                <w:lang w:eastAsia="es-MX"/>
              </w:rPr>
            </w:pPr>
            <w:r>
              <w:rPr>
                <w:rFonts w:ascii="Arial Narrow" w:eastAsia="Times New Roman" w:hAnsi="Arial Narrow" w:cs="Arial"/>
                <w:color w:val="000000"/>
                <w:sz w:val="20"/>
                <w:szCs w:val="20"/>
                <w:lang w:eastAsia="es-MX"/>
              </w:rPr>
              <w:lastRenderedPageBreak/>
              <w:t>Numeral 7.3</w:t>
            </w:r>
          </w:p>
          <w:p w:rsidR="005B3319" w:rsidRPr="00FD50D1" w:rsidRDefault="005B3319" w:rsidP="00672502">
            <w:pPr>
              <w:spacing w:after="0" w:line="240" w:lineRule="auto"/>
              <w:jc w:val="both"/>
              <w:rPr>
                <w:rFonts w:ascii="Arial Narrow" w:eastAsia="Times New Roman" w:hAnsi="Arial Narrow" w:cs="Arial"/>
                <w:b/>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B8CCE4" w:themeFill="accent1" w:themeFillTint="66"/>
          </w:tcPr>
          <w:p w:rsidR="005B3319" w:rsidRPr="004769A1" w:rsidRDefault="005B3319" w:rsidP="00672502">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lastRenderedPageBreak/>
              <w:t>7.3 La Secretaría realizará el seguimiento de las investigaciones para la salud en seres humanos, mediante el ejercicio de sus facultades administrativas y jurídico-sanitarias, entre las que se encuentra la vigilancia sanitaria.</w:t>
            </w:r>
          </w:p>
          <w:p w:rsidR="005B3319" w:rsidRPr="004769A1" w:rsidRDefault="005B3319" w:rsidP="00672502">
            <w:pPr>
              <w:spacing w:after="0" w:line="240" w:lineRule="auto"/>
              <w:jc w:val="both"/>
              <w:rPr>
                <w:rFonts w:ascii="Arial Narrow" w:eastAsia="Times New Roman" w:hAnsi="Arial Narrow" w:cs="Arial"/>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5B3319" w:rsidRPr="004769A1" w:rsidRDefault="00F33753" w:rsidP="00672502">
            <w:pPr>
              <w:spacing w:after="0" w:line="240" w:lineRule="auto"/>
              <w:jc w:val="center"/>
              <w:rPr>
                <w:rFonts w:ascii="Arial Narrow" w:eastAsia="Times New Roman" w:hAnsi="Arial Narrow" w:cs="Times New Roman"/>
                <w:b/>
                <w:color w:val="000000"/>
                <w:sz w:val="20"/>
                <w:szCs w:val="20"/>
                <w:lang w:eastAsia="es-MX"/>
              </w:rPr>
            </w:pPr>
            <w:hyperlink r:id="rId79" w:history="1">
              <w:r w:rsidR="005B3319" w:rsidRPr="004769A1">
                <w:rPr>
                  <w:rStyle w:val="Hipervnculo"/>
                  <w:rFonts w:ascii="Arial Narrow" w:eastAsia="Times New Roman" w:hAnsi="Arial Narrow" w:cs="Times New Roman"/>
                  <w:b/>
                  <w:sz w:val="20"/>
                  <w:szCs w:val="20"/>
                  <w:lang w:eastAsia="es-MX"/>
                </w:rPr>
                <w:t>http://www.dof.gob.mx/normasOficiales/5014/salud12_C/salud12_C.html</w:t>
              </w:r>
            </w:hyperlink>
          </w:p>
          <w:p w:rsidR="005B3319" w:rsidRPr="004769A1" w:rsidRDefault="005B3319" w:rsidP="00672502">
            <w:pPr>
              <w:spacing w:after="0" w:line="240" w:lineRule="auto"/>
              <w:jc w:val="center"/>
              <w:rPr>
                <w:rFonts w:ascii="Arial Narrow" w:eastAsia="Times New Roman" w:hAnsi="Arial Narrow" w:cs="Arial"/>
                <w:color w:val="000000"/>
                <w:sz w:val="20"/>
                <w:szCs w:val="20"/>
                <w:lang w:eastAsia="es-MX"/>
              </w:rPr>
            </w:pPr>
          </w:p>
        </w:tc>
      </w:tr>
      <w:tr w:rsidR="005B3319" w:rsidRPr="00CA46C9" w:rsidTr="000C242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5B3319" w:rsidRPr="004769A1" w:rsidRDefault="005B3319" w:rsidP="00672502">
            <w:pPr>
              <w:spacing w:after="0" w:line="240" w:lineRule="auto"/>
              <w:jc w:val="both"/>
              <w:rPr>
                <w:rFonts w:ascii="Arial Narrow" w:eastAsia="Times New Roman" w:hAnsi="Arial Narrow" w:cs="Arial"/>
                <w:b/>
                <w:color w:val="000000"/>
                <w:sz w:val="20"/>
                <w:szCs w:val="20"/>
                <w:lang w:eastAsia="es-MX"/>
              </w:rPr>
            </w:pPr>
          </w:p>
          <w:p w:rsidR="005B3319" w:rsidRPr="004769A1" w:rsidRDefault="005B3319" w:rsidP="00672502">
            <w:pPr>
              <w:spacing w:after="0" w:line="240" w:lineRule="auto"/>
              <w:jc w:val="both"/>
              <w:rPr>
                <w:rFonts w:ascii="Arial Narrow" w:eastAsia="Times New Roman" w:hAnsi="Arial Narrow" w:cs="Arial"/>
                <w:b/>
                <w:color w:val="000000"/>
                <w:sz w:val="20"/>
                <w:szCs w:val="20"/>
                <w:lang w:eastAsia="es-MX"/>
              </w:rPr>
            </w:pPr>
            <w:r w:rsidRPr="004769A1">
              <w:rPr>
                <w:rFonts w:ascii="Arial Narrow" w:eastAsia="Times New Roman" w:hAnsi="Arial Narrow" w:cs="Arial"/>
                <w:b/>
                <w:color w:val="000000"/>
                <w:sz w:val="20"/>
                <w:szCs w:val="20"/>
                <w:lang w:eastAsia="es-MX"/>
              </w:rPr>
              <w:t>NORMA Oficial Mexicana NOM-012-SSA3-2012, Que establece los criterios para la ejecución de proyectos de investigación para la salud en seres humanos.</w:t>
            </w:r>
          </w:p>
          <w:p w:rsidR="005B3319" w:rsidRDefault="005B3319" w:rsidP="00672502">
            <w:pPr>
              <w:spacing w:after="0" w:line="240" w:lineRule="auto"/>
              <w:jc w:val="center"/>
              <w:rPr>
                <w:rFonts w:ascii="Arial Narrow" w:eastAsia="Times New Roman" w:hAnsi="Arial Narrow" w:cs="Arial"/>
                <w:color w:val="000000"/>
                <w:sz w:val="20"/>
                <w:szCs w:val="20"/>
                <w:lang w:eastAsia="es-MX"/>
              </w:rPr>
            </w:pPr>
            <w:r>
              <w:rPr>
                <w:rFonts w:ascii="Arial Narrow" w:eastAsia="Times New Roman" w:hAnsi="Arial Narrow" w:cs="Arial"/>
                <w:color w:val="000000"/>
                <w:sz w:val="20"/>
                <w:szCs w:val="20"/>
                <w:lang w:eastAsia="es-MX"/>
              </w:rPr>
              <w:t>Numeral 7.4.4</w:t>
            </w:r>
          </w:p>
          <w:p w:rsidR="005B3319" w:rsidRPr="00FD50D1" w:rsidRDefault="005B3319" w:rsidP="00672502">
            <w:pPr>
              <w:spacing w:after="0" w:line="240" w:lineRule="auto"/>
              <w:jc w:val="both"/>
              <w:rPr>
                <w:rFonts w:ascii="Arial Narrow" w:eastAsia="Times New Roman" w:hAnsi="Arial Narrow" w:cs="Arial"/>
                <w:b/>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B8CCE4" w:themeFill="accent1" w:themeFillTint="66"/>
          </w:tcPr>
          <w:p w:rsidR="005B3319" w:rsidRPr="004769A1" w:rsidRDefault="005B3319" w:rsidP="00672502">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Numeral 7.4.4 Cuando de la información contenida en los reportes técnico-descriptivos o de la confirmación de algún hecho, se pueda comprobar que la investigación no se ha realizado con apego al proyecto o protocolo de investigación inicial, que sirvió de base para la emisión de la autorización original, la autoridad sanitaria deberá instaurar un procedimiento administrativo en contra del investigador principal y, en su caso, podrá revocar dicha autorización y suspender la investigación, sin perjuicio de las sanciones que correspondan por los hechos posiblemente constitutivos de delito.</w:t>
            </w: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5B3319" w:rsidRPr="004769A1" w:rsidRDefault="00F33753" w:rsidP="00672502">
            <w:pPr>
              <w:spacing w:after="0" w:line="240" w:lineRule="auto"/>
              <w:jc w:val="center"/>
              <w:rPr>
                <w:rFonts w:ascii="Arial Narrow" w:eastAsia="Times New Roman" w:hAnsi="Arial Narrow" w:cs="Times New Roman"/>
                <w:b/>
                <w:color w:val="000000"/>
                <w:sz w:val="20"/>
                <w:szCs w:val="20"/>
                <w:lang w:eastAsia="es-MX"/>
              </w:rPr>
            </w:pPr>
            <w:hyperlink r:id="rId80" w:history="1">
              <w:r w:rsidR="005B3319" w:rsidRPr="004769A1">
                <w:rPr>
                  <w:rStyle w:val="Hipervnculo"/>
                  <w:rFonts w:ascii="Arial Narrow" w:eastAsia="Times New Roman" w:hAnsi="Arial Narrow" w:cs="Times New Roman"/>
                  <w:b/>
                  <w:sz w:val="20"/>
                  <w:szCs w:val="20"/>
                  <w:lang w:eastAsia="es-MX"/>
                </w:rPr>
                <w:t>http://www.dof.gob.mx/normasOficiales/5014/salud12_C/salud12_C.html</w:t>
              </w:r>
            </w:hyperlink>
          </w:p>
          <w:p w:rsidR="005B3319" w:rsidRPr="004769A1" w:rsidRDefault="005B3319" w:rsidP="00672502">
            <w:pPr>
              <w:spacing w:after="0" w:line="240" w:lineRule="auto"/>
              <w:jc w:val="center"/>
              <w:rPr>
                <w:rFonts w:ascii="Arial Narrow" w:eastAsia="Times New Roman" w:hAnsi="Arial Narrow" w:cs="Arial"/>
                <w:color w:val="000000"/>
                <w:sz w:val="20"/>
                <w:szCs w:val="20"/>
                <w:lang w:eastAsia="es-MX"/>
              </w:rPr>
            </w:pPr>
          </w:p>
        </w:tc>
      </w:tr>
      <w:tr w:rsidR="005B3319" w:rsidRPr="00CA46C9" w:rsidTr="005B3319">
        <w:trPr>
          <w:trHeight w:val="283"/>
        </w:trPr>
        <w:tc>
          <w:tcPr>
            <w:tcW w:w="10080" w:type="dxa"/>
            <w:gridSpan w:val="6"/>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5B3319" w:rsidRDefault="005B3319" w:rsidP="00672502">
            <w:pPr>
              <w:spacing w:after="0" w:line="240" w:lineRule="auto"/>
              <w:jc w:val="center"/>
            </w:pPr>
            <w:r w:rsidRPr="00C4228D">
              <w:rPr>
                <w:rFonts w:ascii="Arial Narrow" w:hAnsi="Arial Narrow"/>
                <w:b/>
                <w:sz w:val="20"/>
                <w:szCs w:val="20"/>
              </w:rPr>
              <w:t>Revocación</w:t>
            </w:r>
          </w:p>
        </w:tc>
      </w:tr>
      <w:tr w:rsidR="005B3319" w:rsidRPr="00CA46C9" w:rsidTr="000C242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5B3319" w:rsidRPr="004769A1" w:rsidRDefault="005B3319" w:rsidP="00672502">
            <w:pPr>
              <w:spacing w:after="0" w:line="240" w:lineRule="auto"/>
              <w:jc w:val="center"/>
              <w:rPr>
                <w:rFonts w:ascii="Arial Narrow" w:eastAsia="Times New Roman" w:hAnsi="Arial Narrow" w:cs="Arial"/>
                <w:b/>
                <w:color w:val="000000"/>
                <w:sz w:val="20"/>
                <w:szCs w:val="20"/>
                <w:lang w:eastAsia="es-MX"/>
              </w:rPr>
            </w:pPr>
            <w:r w:rsidRPr="004769A1">
              <w:rPr>
                <w:rFonts w:ascii="Arial Narrow" w:eastAsia="Times New Roman" w:hAnsi="Arial Narrow" w:cs="Arial"/>
                <w:b/>
                <w:color w:val="000000"/>
                <w:sz w:val="20"/>
                <w:szCs w:val="20"/>
                <w:lang w:eastAsia="es-MX"/>
              </w:rPr>
              <w:t>Reglamento de la Ley General de Salud en Materia de Investigación para la Salud</w:t>
            </w:r>
          </w:p>
          <w:p w:rsidR="005B3319" w:rsidRPr="00ED50B7" w:rsidRDefault="005B3319" w:rsidP="00672502">
            <w:pPr>
              <w:spacing w:after="0" w:line="240" w:lineRule="auto"/>
              <w:jc w:val="center"/>
              <w:rPr>
                <w:rFonts w:ascii="Arial Narrow" w:eastAsia="Times New Roman" w:hAnsi="Arial Narrow" w:cs="Arial"/>
                <w:color w:val="000000"/>
                <w:sz w:val="20"/>
                <w:szCs w:val="20"/>
                <w:lang w:eastAsia="es-MX"/>
              </w:rPr>
            </w:pPr>
            <w:r>
              <w:rPr>
                <w:rFonts w:ascii="Arial Narrow" w:eastAsia="Times New Roman" w:hAnsi="Arial Narrow" w:cs="Arial"/>
                <w:color w:val="000000"/>
                <w:sz w:val="20"/>
                <w:szCs w:val="20"/>
                <w:lang w:eastAsia="es-MX"/>
              </w:rPr>
              <w:t>ARTICULO 131</w:t>
            </w:r>
          </w:p>
        </w:tc>
        <w:tc>
          <w:tcPr>
            <w:tcW w:w="6095" w:type="dxa"/>
            <w:gridSpan w:val="2"/>
            <w:tcBorders>
              <w:top w:val="single" w:sz="4" w:space="0" w:color="auto"/>
              <w:left w:val="nil"/>
              <w:bottom w:val="single" w:sz="4" w:space="0" w:color="auto"/>
              <w:right w:val="single" w:sz="4" w:space="0" w:color="auto"/>
            </w:tcBorders>
            <w:shd w:val="clear" w:color="auto" w:fill="B8CCE4" w:themeFill="accent1" w:themeFillTint="66"/>
          </w:tcPr>
          <w:p w:rsidR="005B3319" w:rsidRPr="004769A1" w:rsidRDefault="005B3319" w:rsidP="00672502">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ARTICULO  131. La autoridad competente  podrá revocar las  autorizaciones  sanitarias  que haya otorgado para realizar investigaciones para la salud, cuando no se ajusten a las disposiciones contenidas en la Ley, este Reglamento  y  demás  disposiciones  que  deriven  de  él.  Para  la  Substanciación  del  procedimiento  de  la  revocación  de  las  autorizaciones, se observará lo dispuesto en el Capítulo II del Título Decimosexto de la Ley.</w:t>
            </w: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5B3319" w:rsidRPr="004769A1" w:rsidRDefault="00F33753" w:rsidP="00672502">
            <w:pPr>
              <w:spacing w:after="0" w:line="240" w:lineRule="auto"/>
              <w:jc w:val="center"/>
              <w:rPr>
                <w:rFonts w:ascii="Arial Narrow" w:eastAsia="Times New Roman" w:hAnsi="Arial Narrow" w:cs="Arial"/>
                <w:color w:val="000000"/>
                <w:sz w:val="20"/>
                <w:szCs w:val="20"/>
                <w:lang w:eastAsia="es-MX"/>
              </w:rPr>
            </w:pPr>
            <w:hyperlink r:id="rId81" w:history="1">
              <w:r w:rsidR="005B3319" w:rsidRPr="004769A1">
                <w:rPr>
                  <w:rStyle w:val="Hipervnculo"/>
                  <w:rFonts w:ascii="Arial Narrow" w:eastAsia="Times New Roman" w:hAnsi="Arial Narrow" w:cs="Arial"/>
                  <w:sz w:val="20"/>
                  <w:szCs w:val="20"/>
                  <w:lang w:eastAsia="es-MX"/>
                </w:rPr>
                <w:t>http://www.ordenjuridico.gob.mx/Documentos/Federal/pdf/wo88535.pdf</w:t>
              </w:r>
            </w:hyperlink>
          </w:p>
          <w:p w:rsidR="005B3319" w:rsidRPr="004769A1" w:rsidRDefault="005B3319" w:rsidP="00672502">
            <w:pPr>
              <w:spacing w:after="0" w:line="240" w:lineRule="auto"/>
              <w:jc w:val="center"/>
              <w:rPr>
                <w:rFonts w:ascii="Arial Narrow" w:eastAsia="Times New Roman" w:hAnsi="Arial Narrow" w:cs="Arial"/>
                <w:color w:val="000000"/>
                <w:sz w:val="20"/>
                <w:szCs w:val="20"/>
                <w:lang w:eastAsia="es-MX"/>
              </w:rPr>
            </w:pPr>
          </w:p>
        </w:tc>
      </w:tr>
      <w:tr w:rsidR="005B3319" w:rsidRPr="00CA46C9" w:rsidTr="000C242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5B3319" w:rsidRPr="004769A1" w:rsidRDefault="005B3319" w:rsidP="00672502">
            <w:pPr>
              <w:spacing w:after="0" w:line="240" w:lineRule="auto"/>
              <w:jc w:val="center"/>
              <w:rPr>
                <w:rFonts w:ascii="Arial Narrow" w:eastAsia="Times New Roman" w:hAnsi="Arial Narrow" w:cs="Arial"/>
                <w:b/>
                <w:color w:val="000000"/>
                <w:sz w:val="20"/>
                <w:szCs w:val="20"/>
                <w:lang w:eastAsia="es-MX"/>
              </w:rPr>
            </w:pPr>
            <w:r w:rsidRPr="004769A1">
              <w:rPr>
                <w:rFonts w:ascii="Arial Narrow" w:eastAsia="Times New Roman" w:hAnsi="Arial Narrow" w:cs="Arial"/>
                <w:b/>
                <w:color w:val="000000"/>
                <w:sz w:val="20"/>
                <w:szCs w:val="20"/>
                <w:lang w:eastAsia="es-MX"/>
              </w:rPr>
              <w:t>Reglamento de la Ley General de Salud en Materia de Investigación para la Salud</w:t>
            </w:r>
          </w:p>
          <w:p w:rsidR="005B3319" w:rsidRDefault="005B3319" w:rsidP="00672502">
            <w:pPr>
              <w:spacing w:after="0" w:line="240" w:lineRule="auto"/>
              <w:jc w:val="center"/>
              <w:rPr>
                <w:rFonts w:ascii="Arial Narrow" w:eastAsia="Times New Roman" w:hAnsi="Arial Narrow" w:cs="Arial"/>
                <w:color w:val="000000"/>
                <w:sz w:val="20"/>
                <w:szCs w:val="20"/>
                <w:lang w:eastAsia="es-MX"/>
              </w:rPr>
            </w:pPr>
            <w:r>
              <w:rPr>
                <w:rFonts w:ascii="Arial Narrow" w:eastAsia="Times New Roman" w:hAnsi="Arial Narrow" w:cs="Arial"/>
                <w:color w:val="000000"/>
                <w:sz w:val="20"/>
                <w:szCs w:val="20"/>
                <w:lang w:eastAsia="es-MX"/>
              </w:rPr>
              <w:t>ARTICULO 64</w:t>
            </w:r>
          </w:p>
          <w:p w:rsidR="005B3319" w:rsidRDefault="005B3319" w:rsidP="00672502">
            <w:pPr>
              <w:spacing w:after="0" w:line="240" w:lineRule="auto"/>
              <w:jc w:val="center"/>
              <w:rPr>
                <w:rFonts w:ascii="Arial Narrow" w:eastAsia="Times New Roman" w:hAnsi="Arial Narrow" w:cs="Arial"/>
                <w:b/>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B8CCE4" w:themeFill="accent1" w:themeFillTint="66"/>
          </w:tcPr>
          <w:p w:rsidR="005B3319" w:rsidRPr="004769A1" w:rsidRDefault="005B3319" w:rsidP="00672502">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 xml:space="preserve">Artículo 64.- En  el  desarrollo  de  las  investigaciones  contempladas  en  este  Título  deberán  cumplirse  las  obligaciones siguientes: </w:t>
            </w:r>
          </w:p>
          <w:p w:rsidR="005B3319" w:rsidRPr="004769A1" w:rsidRDefault="005B3319" w:rsidP="00672502">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III.- El investigador principal, el Comité de Ética en Investigación, los funcionarios facultados de la institución de  atención  a  la  salud  de  que  se  trate  o  la  Secretaría,  deberán  suspender  o  cancelar  la  investigación ante  la  presencia  de  cualquier  efecto  adverso  que  sea  impedimento  desde  el  punto  de  vista  ético  o  técnico  para  continuar con el estudio;</w:t>
            </w: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5B3319" w:rsidRPr="004769A1" w:rsidRDefault="00F33753" w:rsidP="00672502">
            <w:pPr>
              <w:spacing w:after="0" w:line="240" w:lineRule="auto"/>
              <w:jc w:val="center"/>
              <w:rPr>
                <w:rFonts w:ascii="Arial Narrow" w:hAnsi="Arial Narrow"/>
                <w:sz w:val="20"/>
                <w:szCs w:val="20"/>
              </w:rPr>
            </w:pPr>
            <w:hyperlink r:id="rId82" w:history="1">
              <w:r w:rsidR="005B3319" w:rsidRPr="004769A1">
                <w:rPr>
                  <w:rStyle w:val="Hipervnculo"/>
                  <w:rFonts w:ascii="Arial Narrow" w:hAnsi="Arial Narrow"/>
                  <w:sz w:val="20"/>
                  <w:szCs w:val="20"/>
                </w:rPr>
                <w:t>http://www.ordenjuridico.gob.mx/Documentos/Federal/pdf/wo88535.pdf</w:t>
              </w:r>
            </w:hyperlink>
          </w:p>
          <w:p w:rsidR="005B3319" w:rsidRPr="004769A1" w:rsidRDefault="005B3319" w:rsidP="00672502">
            <w:pPr>
              <w:spacing w:after="0" w:line="240" w:lineRule="auto"/>
              <w:jc w:val="center"/>
              <w:rPr>
                <w:rFonts w:ascii="Arial Narrow" w:hAnsi="Arial Narrow"/>
                <w:sz w:val="20"/>
                <w:szCs w:val="20"/>
              </w:rPr>
            </w:pPr>
          </w:p>
        </w:tc>
      </w:tr>
      <w:tr w:rsidR="005B3319" w:rsidRPr="00CA46C9" w:rsidTr="000C242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5B3319" w:rsidRPr="004769A1" w:rsidRDefault="005B3319" w:rsidP="00672502">
            <w:pPr>
              <w:spacing w:after="0" w:line="240" w:lineRule="auto"/>
              <w:jc w:val="both"/>
              <w:rPr>
                <w:rFonts w:ascii="Arial Narrow" w:eastAsia="Times New Roman" w:hAnsi="Arial Narrow" w:cs="Arial"/>
                <w:b/>
                <w:color w:val="000000"/>
                <w:sz w:val="20"/>
                <w:szCs w:val="20"/>
                <w:lang w:eastAsia="es-MX"/>
              </w:rPr>
            </w:pPr>
            <w:r w:rsidRPr="004769A1">
              <w:rPr>
                <w:rFonts w:ascii="Arial Narrow" w:eastAsia="Times New Roman" w:hAnsi="Arial Narrow" w:cs="Arial"/>
                <w:b/>
                <w:color w:val="000000"/>
                <w:sz w:val="20"/>
                <w:szCs w:val="20"/>
                <w:lang w:eastAsia="es-MX"/>
              </w:rPr>
              <w:t>NORMA Oficial Mexicana NOM-012-SSA3-2012, Que establece los criterios para la ejecución de proyectos de investigación para la salud en seres humanos.</w:t>
            </w:r>
          </w:p>
          <w:p w:rsidR="005B3319" w:rsidRPr="00FD50D1" w:rsidRDefault="005B3319" w:rsidP="00672502">
            <w:pPr>
              <w:spacing w:after="0" w:line="240" w:lineRule="auto"/>
              <w:jc w:val="center"/>
              <w:rPr>
                <w:rFonts w:ascii="Arial Narrow" w:eastAsia="Times New Roman" w:hAnsi="Arial Narrow" w:cs="Arial"/>
                <w:color w:val="000000"/>
                <w:sz w:val="20"/>
                <w:szCs w:val="20"/>
                <w:lang w:eastAsia="es-MX"/>
              </w:rPr>
            </w:pPr>
            <w:r>
              <w:rPr>
                <w:rFonts w:ascii="Arial Narrow" w:eastAsia="Times New Roman" w:hAnsi="Arial Narrow" w:cs="Arial"/>
                <w:color w:val="000000"/>
                <w:sz w:val="20"/>
                <w:szCs w:val="20"/>
                <w:lang w:eastAsia="es-MX"/>
              </w:rPr>
              <w:t>Numeral 10.5</w:t>
            </w:r>
          </w:p>
          <w:p w:rsidR="005B3319" w:rsidRPr="00FD50D1" w:rsidRDefault="005B3319" w:rsidP="00672502">
            <w:pPr>
              <w:spacing w:after="0" w:line="240" w:lineRule="auto"/>
              <w:jc w:val="both"/>
              <w:rPr>
                <w:rFonts w:ascii="Arial Narrow" w:eastAsia="Times New Roman" w:hAnsi="Arial Narrow" w:cs="Arial"/>
                <w:b/>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B8CCE4" w:themeFill="accent1" w:themeFillTint="66"/>
          </w:tcPr>
          <w:p w:rsidR="005B3319" w:rsidRPr="004769A1" w:rsidRDefault="005B3319" w:rsidP="00672502">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Numeral 10.5 El investigador es responsable de suspender la investigación, de conformidad con lo establecido en la fracción VI del artículo 100 de la Ley General de Salud.</w:t>
            </w: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5B3319" w:rsidRPr="004769A1" w:rsidRDefault="00F33753" w:rsidP="00672502">
            <w:pPr>
              <w:spacing w:after="0" w:line="240" w:lineRule="auto"/>
              <w:jc w:val="center"/>
              <w:rPr>
                <w:rFonts w:ascii="Arial Narrow" w:eastAsia="Times New Roman" w:hAnsi="Arial Narrow" w:cs="Times New Roman"/>
                <w:b/>
                <w:color w:val="000000"/>
                <w:sz w:val="20"/>
                <w:szCs w:val="20"/>
                <w:lang w:eastAsia="es-MX"/>
              </w:rPr>
            </w:pPr>
            <w:hyperlink r:id="rId83" w:history="1">
              <w:r w:rsidR="005B3319" w:rsidRPr="004769A1">
                <w:rPr>
                  <w:rStyle w:val="Hipervnculo"/>
                  <w:rFonts w:ascii="Arial Narrow" w:eastAsia="Times New Roman" w:hAnsi="Arial Narrow" w:cs="Times New Roman"/>
                  <w:b/>
                  <w:sz w:val="20"/>
                  <w:szCs w:val="20"/>
                  <w:lang w:eastAsia="es-MX"/>
                </w:rPr>
                <w:t>http://www.dof.gob.mx/normasOficiales/5014/salud12_C/salud12_C.html</w:t>
              </w:r>
            </w:hyperlink>
          </w:p>
          <w:p w:rsidR="005B3319" w:rsidRPr="004769A1" w:rsidRDefault="005B3319" w:rsidP="00672502">
            <w:pPr>
              <w:spacing w:after="0" w:line="240" w:lineRule="auto"/>
              <w:jc w:val="center"/>
              <w:rPr>
                <w:rFonts w:ascii="Arial Narrow" w:eastAsia="Times New Roman" w:hAnsi="Arial Narrow" w:cs="Arial"/>
                <w:color w:val="000000"/>
                <w:sz w:val="20"/>
                <w:szCs w:val="20"/>
                <w:lang w:eastAsia="es-MX"/>
              </w:rPr>
            </w:pPr>
          </w:p>
        </w:tc>
      </w:tr>
      <w:tr w:rsidR="005B3319" w:rsidRPr="00CA46C9" w:rsidTr="000C242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5B3319" w:rsidRPr="004769A1" w:rsidRDefault="005B3319" w:rsidP="00672502">
            <w:pPr>
              <w:spacing w:after="0" w:line="240" w:lineRule="auto"/>
              <w:jc w:val="both"/>
              <w:rPr>
                <w:rFonts w:ascii="Arial Narrow" w:eastAsia="Times New Roman" w:hAnsi="Arial Narrow" w:cs="Arial"/>
                <w:b/>
                <w:color w:val="000000"/>
                <w:sz w:val="20"/>
                <w:szCs w:val="20"/>
                <w:lang w:eastAsia="es-MX"/>
              </w:rPr>
            </w:pPr>
            <w:r w:rsidRPr="004769A1">
              <w:rPr>
                <w:rFonts w:ascii="Arial Narrow" w:eastAsia="Times New Roman" w:hAnsi="Arial Narrow" w:cs="Arial"/>
                <w:b/>
                <w:color w:val="000000"/>
                <w:sz w:val="20"/>
                <w:szCs w:val="20"/>
                <w:lang w:eastAsia="es-MX"/>
              </w:rPr>
              <w:t xml:space="preserve">Reglamento de la Comisión Federal para la Protección Contra Riesgos Sanitarios </w:t>
            </w:r>
          </w:p>
          <w:p w:rsidR="005B3319" w:rsidRPr="00F67716" w:rsidRDefault="005B3319" w:rsidP="00672502">
            <w:pPr>
              <w:spacing w:after="0" w:line="240" w:lineRule="auto"/>
              <w:jc w:val="both"/>
              <w:rPr>
                <w:rFonts w:ascii="Arial Narrow" w:eastAsia="Times New Roman" w:hAnsi="Arial Narrow" w:cs="Arial"/>
                <w:color w:val="000000"/>
                <w:sz w:val="20"/>
                <w:szCs w:val="20"/>
                <w:lang w:eastAsia="es-MX"/>
              </w:rPr>
            </w:pPr>
            <w:r w:rsidRPr="00F67716">
              <w:rPr>
                <w:rFonts w:ascii="Arial Narrow" w:eastAsia="Times New Roman" w:hAnsi="Arial Narrow" w:cs="Arial"/>
                <w:color w:val="000000"/>
                <w:sz w:val="20"/>
                <w:szCs w:val="20"/>
                <w:lang w:eastAsia="es-MX"/>
              </w:rPr>
              <w:t>ARTÍCULO 14</w:t>
            </w:r>
          </w:p>
        </w:tc>
        <w:tc>
          <w:tcPr>
            <w:tcW w:w="6095" w:type="dxa"/>
            <w:gridSpan w:val="2"/>
            <w:tcBorders>
              <w:top w:val="single" w:sz="4" w:space="0" w:color="auto"/>
              <w:left w:val="nil"/>
              <w:bottom w:val="single" w:sz="4" w:space="0" w:color="auto"/>
              <w:right w:val="single" w:sz="4" w:space="0" w:color="auto"/>
            </w:tcBorders>
            <w:shd w:val="clear" w:color="auto" w:fill="B8CCE4" w:themeFill="accent1" w:themeFillTint="66"/>
          </w:tcPr>
          <w:p w:rsidR="005B3319" w:rsidRPr="004769A1" w:rsidRDefault="005B3319" w:rsidP="00672502">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ARTÍCULO 14. Corresponde a la Comisión de Autorización Sanitaria:</w:t>
            </w:r>
          </w:p>
          <w:p w:rsidR="005B3319" w:rsidRPr="004769A1" w:rsidRDefault="005B3319" w:rsidP="00672502">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 xml:space="preserve">VIII. Expedir, prorrogar o revocar la autorización de proyectos para el empleo de medicamentos, materiales, aparatos, procedimientos o actividades experimentales en seres humanos con fines de investigación científica, respecto de los cuales no se tenga evidencia científica suficiente para probar su eficacia preventiva, terapéutica o </w:t>
            </w:r>
            <w:proofErr w:type="spellStart"/>
            <w:r w:rsidRPr="004769A1">
              <w:rPr>
                <w:rFonts w:ascii="Arial Narrow" w:eastAsia="Times New Roman" w:hAnsi="Arial Narrow" w:cs="Arial"/>
                <w:color w:val="000000"/>
                <w:sz w:val="20"/>
                <w:szCs w:val="20"/>
                <w:lang w:eastAsia="es-MX"/>
              </w:rPr>
              <w:t>rehabilitatoria</w:t>
            </w:r>
            <w:proofErr w:type="spellEnd"/>
            <w:r w:rsidRPr="004769A1">
              <w:rPr>
                <w:rFonts w:ascii="Arial Narrow" w:eastAsia="Times New Roman" w:hAnsi="Arial Narrow" w:cs="Arial"/>
                <w:color w:val="000000"/>
                <w:sz w:val="20"/>
                <w:szCs w:val="20"/>
                <w:lang w:eastAsia="es-MX"/>
              </w:rPr>
              <w:t>;</w:t>
            </w:r>
          </w:p>
          <w:p w:rsidR="005B3319" w:rsidRPr="004769A1" w:rsidRDefault="005B3319" w:rsidP="00672502">
            <w:pPr>
              <w:spacing w:after="0" w:line="240" w:lineRule="auto"/>
              <w:jc w:val="both"/>
              <w:rPr>
                <w:rFonts w:ascii="Arial Narrow" w:eastAsia="Times New Roman" w:hAnsi="Arial Narrow" w:cs="Arial"/>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5B3319" w:rsidRPr="004769A1" w:rsidRDefault="00F33753" w:rsidP="00672502">
            <w:pPr>
              <w:spacing w:after="0" w:line="240" w:lineRule="auto"/>
              <w:jc w:val="center"/>
              <w:rPr>
                <w:rFonts w:ascii="Arial Narrow" w:hAnsi="Arial Narrow"/>
                <w:sz w:val="20"/>
                <w:szCs w:val="20"/>
              </w:rPr>
            </w:pPr>
            <w:hyperlink r:id="rId84" w:history="1">
              <w:r w:rsidR="005B3319" w:rsidRPr="004769A1">
                <w:rPr>
                  <w:rStyle w:val="Hipervnculo"/>
                  <w:rFonts w:ascii="Arial Narrow" w:hAnsi="Arial Narrow"/>
                  <w:sz w:val="20"/>
                  <w:szCs w:val="20"/>
                </w:rPr>
                <w:t>http://www.ordenjuridico.gob.mx/Documentos/Federal/pdf/wo88332.pdf</w:t>
              </w:r>
            </w:hyperlink>
          </w:p>
          <w:p w:rsidR="005B3319" w:rsidRPr="004769A1" w:rsidRDefault="005B3319" w:rsidP="00672502">
            <w:pPr>
              <w:spacing w:after="0" w:line="240" w:lineRule="auto"/>
              <w:jc w:val="center"/>
              <w:rPr>
                <w:rFonts w:ascii="Arial Narrow" w:hAnsi="Arial Narrow"/>
                <w:sz w:val="20"/>
                <w:szCs w:val="20"/>
              </w:rPr>
            </w:pPr>
          </w:p>
        </w:tc>
      </w:tr>
    </w:tbl>
    <w:p w:rsidR="009F69C8" w:rsidRPr="00CA46C9" w:rsidRDefault="009F69C8">
      <w:pPr>
        <w:rPr>
          <w:rFonts w:ascii="Arial Narrow" w:hAnsi="Arial Narrow"/>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2"/>
        <w:gridCol w:w="1417"/>
        <w:gridCol w:w="4536"/>
        <w:gridCol w:w="567"/>
        <w:gridCol w:w="1560"/>
      </w:tblGrid>
      <w:tr w:rsidR="001939BE" w:rsidRPr="00CA46C9" w:rsidTr="001C0C1D">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1939BE" w:rsidRDefault="001939BE" w:rsidP="001C0C1D">
            <w:pPr>
              <w:rPr>
                <w:rFonts w:ascii="Arial" w:hAnsi="Arial" w:cs="Arial"/>
                <w:b/>
                <w:bCs/>
                <w:color w:val="000000"/>
                <w:sz w:val="20"/>
                <w:szCs w:val="20"/>
              </w:rPr>
            </w:pPr>
            <w:r>
              <w:rPr>
                <w:rFonts w:ascii="Arial" w:hAnsi="Arial" w:cs="Arial"/>
                <w:b/>
                <w:bCs/>
                <w:color w:val="000000"/>
                <w:sz w:val="20"/>
                <w:szCs w:val="20"/>
              </w:rPr>
              <w:t>ensayos clínicos</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1939BE" w:rsidRDefault="001939BE" w:rsidP="001C0C1D">
            <w:pPr>
              <w:rPr>
                <w:rFonts w:ascii="Arial" w:hAnsi="Arial" w:cs="Arial"/>
                <w:b/>
                <w:bCs/>
                <w:color w:val="000000"/>
                <w:sz w:val="20"/>
                <w:szCs w:val="20"/>
              </w:rPr>
            </w:pPr>
            <w:r>
              <w:rPr>
                <w:rFonts w:ascii="Arial" w:hAnsi="Arial" w:cs="Arial"/>
                <w:b/>
                <w:bCs/>
                <w:color w:val="000000"/>
                <w:sz w:val="20"/>
                <w:szCs w:val="20"/>
              </w:rPr>
              <w:t>EC02</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1939BE" w:rsidRDefault="001939BE" w:rsidP="001C0C1D">
            <w:pPr>
              <w:rPr>
                <w:rFonts w:ascii="Arial" w:hAnsi="Arial" w:cs="Arial"/>
                <w:b/>
                <w:bCs/>
                <w:color w:val="000000"/>
                <w:sz w:val="20"/>
                <w:szCs w:val="20"/>
              </w:rPr>
            </w:pPr>
            <w:r>
              <w:rPr>
                <w:rFonts w:ascii="Arial" w:hAnsi="Arial" w:cs="Arial"/>
                <w:b/>
                <w:bCs/>
                <w:color w:val="000000"/>
                <w:sz w:val="20"/>
                <w:szCs w:val="20"/>
              </w:rPr>
              <w:t xml:space="preserve">Disposiciones legales y lineamientos </w:t>
            </w:r>
          </w:p>
        </w:tc>
        <w:tc>
          <w:tcPr>
            <w:tcW w:w="5103" w:type="dxa"/>
            <w:gridSpan w:val="2"/>
            <w:tcBorders>
              <w:top w:val="single" w:sz="4" w:space="0" w:color="auto"/>
              <w:left w:val="nil"/>
              <w:bottom w:val="single" w:sz="4" w:space="0" w:color="auto"/>
              <w:right w:val="single" w:sz="4" w:space="0" w:color="auto"/>
            </w:tcBorders>
            <w:shd w:val="clear" w:color="auto" w:fill="auto"/>
            <w:hideMark/>
          </w:tcPr>
          <w:p w:rsidR="001939BE" w:rsidRDefault="001939BE" w:rsidP="001C0C1D">
            <w:pPr>
              <w:jc w:val="both"/>
              <w:rPr>
                <w:rFonts w:ascii="Arial" w:hAnsi="Arial" w:cs="Arial"/>
                <w:color w:val="000000"/>
                <w:sz w:val="20"/>
                <w:szCs w:val="20"/>
              </w:rPr>
            </w:pPr>
            <w:r>
              <w:rPr>
                <w:rFonts w:ascii="Arial" w:hAnsi="Arial" w:cs="Arial"/>
                <w:color w:val="000000"/>
                <w:sz w:val="20"/>
                <w:szCs w:val="20"/>
              </w:rPr>
              <w:t xml:space="preserve">Existe una base legal (leyes, decretos, resoluciones, normas u otros) de la ARN o de otra autoridad delegada que exige la conformación de Comité revisor/de ética y el pronunciamiento  ético científico del </w:t>
            </w:r>
            <w:r>
              <w:rPr>
                <w:rFonts w:ascii="Arial" w:hAnsi="Arial" w:cs="Arial"/>
                <w:color w:val="000000"/>
                <w:sz w:val="20"/>
                <w:szCs w:val="20"/>
              </w:rPr>
              <w:lastRenderedPageBreak/>
              <w:t>Ensayo Clínico por parte de estos Comités.</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1939BE" w:rsidRDefault="001939BE" w:rsidP="001C0C1D">
            <w:pPr>
              <w:rPr>
                <w:rFonts w:ascii="Calibri" w:hAnsi="Calibri"/>
              </w:rPr>
            </w:pPr>
            <w:r>
              <w:rPr>
                <w:rFonts w:ascii="Calibri" w:hAnsi="Calibri"/>
              </w:rPr>
              <w:lastRenderedPageBreak/>
              <w:t>Estructura</w:t>
            </w:r>
          </w:p>
        </w:tc>
      </w:tr>
      <w:tr w:rsidR="001939BE" w:rsidRPr="00CA46C9" w:rsidTr="001C0C1D">
        <w:trPr>
          <w:trHeight w:val="765"/>
        </w:trPr>
        <w:tc>
          <w:tcPr>
            <w:tcW w:w="10080" w:type="dxa"/>
            <w:gridSpan w:val="7"/>
            <w:tcBorders>
              <w:top w:val="single" w:sz="4" w:space="0" w:color="auto"/>
              <w:bottom w:val="single" w:sz="4" w:space="0" w:color="auto"/>
            </w:tcBorders>
            <w:shd w:val="clear" w:color="auto" w:fill="auto"/>
            <w:vAlign w:val="center"/>
          </w:tcPr>
          <w:p w:rsidR="001939BE" w:rsidRPr="00CA46C9" w:rsidRDefault="001939BE" w:rsidP="001C0C1D">
            <w:pPr>
              <w:spacing w:after="0" w:line="240" w:lineRule="auto"/>
              <w:rPr>
                <w:rFonts w:ascii="Arial Narrow" w:eastAsia="Times New Roman" w:hAnsi="Arial Narrow" w:cs="Times New Roman"/>
                <w:color w:val="000000"/>
                <w:sz w:val="20"/>
                <w:szCs w:val="20"/>
                <w:lang w:eastAsia="es-MX"/>
              </w:rPr>
            </w:pPr>
          </w:p>
        </w:tc>
      </w:tr>
      <w:tr w:rsidR="001939BE" w:rsidRPr="00CA46C9" w:rsidTr="001C0C1D">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939BE" w:rsidRPr="00CA46C9" w:rsidRDefault="001939BE" w:rsidP="001C0C1D">
            <w:pPr>
              <w:spacing w:after="0" w:line="240" w:lineRule="auto"/>
              <w:jc w:val="center"/>
              <w:rPr>
                <w:rFonts w:ascii="Arial Narrow" w:eastAsia="Times New Roman" w:hAnsi="Arial Narrow" w:cs="Arial"/>
                <w:b/>
                <w:bCs/>
                <w:color w:val="000000"/>
                <w:sz w:val="20"/>
                <w:szCs w:val="20"/>
                <w:lang w:eastAsia="es-MX"/>
              </w:rPr>
            </w:pPr>
            <w:r w:rsidRPr="00CA46C9">
              <w:rPr>
                <w:rFonts w:ascii="Arial Narrow" w:eastAsia="Times New Roman" w:hAnsi="Arial Narrow" w:cs="Arial"/>
                <w:b/>
                <w:bCs/>
                <w:color w:val="000000"/>
                <w:sz w:val="20"/>
                <w:szCs w:val="20"/>
                <w:lang w:eastAsia="es-MX"/>
              </w:rPr>
              <w:t>Nombre Documento</w:t>
            </w:r>
          </w:p>
        </w:tc>
        <w:tc>
          <w:tcPr>
            <w:tcW w:w="5953" w:type="dxa"/>
            <w:gridSpan w:val="2"/>
            <w:tcBorders>
              <w:top w:val="single" w:sz="4" w:space="0" w:color="auto"/>
              <w:left w:val="nil"/>
              <w:bottom w:val="single" w:sz="4" w:space="0" w:color="auto"/>
              <w:right w:val="single" w:sz="4" w:space="0" w:color="auto"/>
            </w:tcBorders>
            <w:shd w:val="clear" w:color="auto" w:fill="auto"/>
          </w:tcPr>
          <w:p w:rsidR="001939BE" w:rsidRPr="00CA46C9" w:rsidRDefault="001939BE" w:rsidP="001C0C1D">
            <w:pPr>
              <w:spacing w:after="0" w:line="240" w:lineRule="auto"/>
              <w:jc w:val="center"/>
              <w:rPr>
                <w:rFonts w:ascii="Arial Narrow" w:eastAsia="Times New Roman" w:hAnsi="Arial Narrow" w:cs="Arial"/>
                <w:b/>
                <w:color w:val="000000"/>
                <w:sz w:val="20"/>
                <w:szCs w:val="20"/>
                <w:lang w:eastAsia="es-MX"/>
              </w:rPr>
            </w:pPr>
            <w:r w:rsidRPr="00CA46C9">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1939BE" w:rsidRPr="00CA46C9" w:rsidRDefault="001939BE" w:rsidP="001C0C1D">
            <w:pPr>
              <w:spacing w:after="0" w:line="240" w:lineRule="auto"/>
              <w:jc w:val="center"/>
              <w:rPr>
                <w:rFonts w:ascii="Arial Narrow" w:eastAsia="Times New Roman" w:hAnsi="Arial Narrow" w:cs="Times New Roman"/>
                <w:b/>
                <w:color w:val="000000"/>
                <w:sz w:val="20"/>
                <w:szCs w:val="20"/>
                <w:lang w:eastAsia="es-MX"/>
              </w:rPr>
            </w:pPr>
            <w:r w:rsidRPr="00CA46C9">
              <w:rPr>
                <w:rFonts w:ascii="Arial Narrow" w:eastAsia="Times New Roman" w:hAnsi="Arial Narrow" w:cs="Times New Roman"/>
                <w:b/>
                <w:color w:val="000000"/>
                <w:sz w:val="20"/>
                <w:szCs w:val="20"/>
                <w:lang w:eastAsia="es-MX"/>
              </w:rPr>
              <w:t>Link de la Evidencia</w:t>
            </w:r>
          </w:p>
        </w:tc>
      </w:tr>
      <w:tr w:rsidR="001939BE" w:rsidRPr="00CA46C9" w:rsidTr="001C0C1D">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939BE" w:rsidRPr="00CA46C9" w:rsidRDefault="001939BE" w:rsidP="001C0C1D">
            <w:pPr>
              <w:spacing w:after="0" w:line="240" w:lineRule="auto"/>
              <w:jc w:val="center"/>
              <w:rPr>
                <w:rFonts w:ascii="Arial Narrow" w:eastAsia="Times New Roman" w:hAnsi="Arial Narrow" w:cs="Arial"/>
                <w:b/>
                <w:bCs/>
                <w:color w:val="000000"/>
                <w:sz w:val="20"/>
                <w:szCs w:val="20"/>
                <w:lang w:eastAsia="es-MX"/>
              </w:rPr>
            </w:pPr>
          </w:p>
        </w:tc>
        <w:tc>
          <w:tcPr>
            <w:tcW w:w="5953" w:type="dxa"/>
            <w:gridSpan w:val="2"/>
            <w:tcBorders>
              <w:top w:val="single" w:sz="4" w:space="0" w:color="auto"/>
              <w:left w:val="nil"/>
              <w:bottom w:val="single" w:sz="4" w:space="0" w:color="auto"/>
              <w:right w:val="single" w:sz="4" w:space="0" w:color="auto"/>
            </w:tcBorders>
            <w:shd w:val="clear" w:color="auto" w:fill="auto"/>
          </w:tcPr>
          <w:p w:rsidR="001939BE" w:rsidRPr="000C7388" w:rsidRDefault="001939BE" w:rsidP="001C0C1D">
            <w:pPr>
              <w:spacing w:after="0" w:line="240" w:lineRule="auto"/>
              <w:jc w:val="both"/>
              <w:rPr>
                <w:rFonts w:ascii="Arial Narrow" w:eastAsia="Times New Roman" w:hAnsi="Arial Narrow" w:cs="Arial"/>
                <w:sz w:val="20"/>
                <w:szCs w:val="20"/>
                <w:lang w:eastAsia="es-MX"/>
              </w:rPr>
            </w:pPr>
            <w:r w:rsidRPr="000C7388">
              <w:rPr>
                <w:rFonts w:ascii="Arial Narrow" w:eastAsia="Times New Roman" w:hAnsi="Arial Narrow" w:cs="Arial"/>
                <w:sz w:val="20"/>
                <w:szCs w:val="20"/>
                <w:lang w:eastAsia="es-MX"/>
              </w:rPr>
              <w:t>Si, en la legislación se ha establecido la conformación de los Comités de Ética en Investigación que evalúan los protocolos a todos los niveles</w:t>
            </w:r>
          </w:p>
          <w:p w:rsidR="001939BE" w:rsidRPr="00CA46C9" w:rsidRDefault="001939BE" w:rsidP="001C0C1D">
            <w:pPr>
              <w:spacing w:after="0" w:line="240" w:lineRule="auto"/>
              <w:jc w:val="center"/>
              <w:rPr>
                <w:rFonts w:ascii="Arial Narrow" w:eastAsia="Times New Roman" w:hAnsi="Arial Narrow" w:cs="Arial"/>
                <w:b/>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1939BE" w:rsidRPr="00CA46C9" w:rsidRDefault="001939BE" w:rsidP="001C0C1D">
            <w:pPr>
              <w:spacing w:after="0" w:line="240" w:lineRule="auto"/>
              <w:jc w:val="center"/>
              <w:rPr>
                <w:rFonts w:ascii="Arial Narrow" w:eastAsia="Times New Roman" w:hAnsi="Arial Narrow" w:cs="Times New Roman"/>
                <w:b/>
                <w:color w:val="000000"/>
                <w:sz w:val="20"/>
                <w:szCs w:val="20"/>
                <w:lang w:eastAsia="es-MX"/>
              </w:rPr>
            </w:pPr>
          </w:p>
        </w:tc>
      </w:tr>
      <w:tr w:rsidR="001939BE" w:rsidRPr="00CA46C9" w:rsidTr="001C0C1D">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939BE" w:rsidRPr="00DC3BE1" w:rsidRDefault="001939BE" w:rsidP="001C0C1D">
            <w:pPr>
              <w:spacing w:after="0" w:line="240" w:lineRule="auto"/>
              <w:jc w:val="center"/>
              <w:rPr>
                <w:rFonts w:ascii="Arial Narrow" w:eastAsia="Times New Roman" w:hAnsi="Arial Narrow" w:cs="Arial"/>
                <w:b/>
                <w:bCs/>
                <w:color w:val="000000"/>
                <w:sz w:val="20"/>
                <w:szCs w:val="20"/>
                <w:lang w:eastAsia="es-MX"/>
              </w:rPr>
            </w:pPr>
            <w:r w:rsidRPr="00DC3BE1">
              <w:rPr>
                <w:rFonts w:ascii="Arial Narrow" w:eastAsia="Times New Roman" w:hAnsi="Arial Narrow" w:cs="Arial"/>
                <w:b/>
                <w:bCs/>
                <w:color w:val="000000"/>
                <w:sz w:val="20"/>
                <w:szCs w:val="20"/>
                <w:lang w:eastAsia="es-MX"/>
              </w:rPr>
              <w:t>Ley General de Salud</w:t>
            </w:r>
          </w:p>
          <w:p w:rsidR="001939BE" w:rsidRPr="00DC3BE1" w:rsidRDefault="001939BE" w:rsidP="001C0C1D">
            <w:pPr>
              <w:spacing w:after="0" w:line="240" w:lineRule="auto"/>
              <w:jc w:val="center"/>
              <w:rPr>
                <w:rFonts w:ascii="Arial Narrow" w:eastAsia="Times New Roman" w:hAnsi="Arial Narrow" w:cs="Arial"/>
                <w:bCs/>
                <w:color w:val="000000"/>
                <w:sz w:val="20"/>
                <w:szCs w:val="20"/>
                <w:lang w:eastAsia="es-MX"/>
              </w:rPr>
            </w:pPr>
            <w:r w:rsidRPr="00DC3BE1">
              <w:rPr>
                <w:rFonts w:ascii="Arial Narrow" w:eastAsia="Times New Roman" w:hAnsi="Arial Narrow" w:cs="Arial"/>
                <w:bCs/>
                <w:color w:val="000000"/>
                <w:sz w:val="20"/>
                <w:szCs w:val="20"/>
                <w:lang w:eastAsia="es-MX"/>
              </w:rPr>
              <w:t>Artículo 41 Bis</w:t>
            </w:r>
          </w:p>
        </w:tc>
        <w:tc>
          <w:tcPr>
            <w:tcW w:w="5953" w:type="dxa"/>
            <w:gridSpan w:val="2"/>
            <w:tcBorders>
              <w:top w:val="single" w:sz="4" w:space="0" w:color="auto"/>
              <w:left w:val="nil"/>
              <w:bottom w:val="single" w:sz="4" w:space="0" w:color="auto"/>
              <w:right w:val="single" w:sz="4" w:space="0" w:color="auto"/>
            </w:tcBorders>
            <w:shd w:val="clear" w:color="auto" w:fill="auto"/>
          </w:tcPr>
          <w:p w:rsidR="001939BE" w:rsidRPr="00123D01" w:rsidRDefault="001939BE" w:rsidP="001C0C1D">
            <w:pPr>
              <w:spacing w:after="0" w:line="240" w:lineRule="auto"/>
              <w:jc w:val="both"/>
              <w:rPr>
                <w:rFonts w:ascii="Arial Narrow" w:eastAsia="Times New Roman" w:hAnsi="Arial Narrow" w:cs="Arial"/>
                <w:sz w:val="20"/>
                <w:szCs w:val="20"/>
                <w:lang w:eastAsia="es-MX"/>
              </w:rPr>
            </w:pPr>
            <w:r w:rsidRPr="00123D01">
              <w:rPr>
                <w:rFonts w:ascii="Arial Narrow" w:eastAsia="Times New Roman" w:hAnsi="Arial Narrow" w:cs="Arial"/>
                <w:sz w:val="20"/>
                <w:szCs w:val="20"/>
                <w:lang w:eastAsia="es-MX"/>
              </w:rPr>
              <w:t>Artículo 41 Bis.-  Los  establecimientos  para  la  atención  médica  del  sector  público,  social  o  privado  del  sistema  nacional de salud, además de los señalados en los artículos 98 y 316 de la presente Ley, y de acuerdo con su grado de complejidad y nivel de resolución, contarán con los siguientes comités:</w:t>
            </w:r>
          </w:p>
          <w:p w:rsidR="001939BE" w:rsidRPr="00123D01" w:rsidRDefault="001939BE" w:rsidP="001C0C1D">
            <w:pPr>
              <w:spacing w:after="0" w:line="240" w:lineRule="auto"/>
              <w:jc w:val="both"/>
              <w:rPr>
                <w:rFonts w:ascii="Arial Narrow" w:eastAsia="Times New Roman" w:hAnsi="Arial Narrow" w:cs="Arial"/>
                <w:sz w:val="20"/>
                <w:szCs w:val="20"/>
                <w:lang w:eastAsia="es-MX"/>
              </w:rPr>
            </w:pPr>
            <w:r w:rsidRPr="00123D01">
              <w:rPr>
                <w:rFonts w:ascii="Arial Narrow" w:eastAsia="Times New Roman" w:hAnsi="Arial Narrow" w:cs="Arial"/>
                <w:sz w:val="20"/>
                <w:szCs w:val="20"/>
                <w:lang w:eastAsia="es-MX"/>
              </w:rPr>
              <w:t>II.- En los casos de establecimientos de atención médica que lleven a cabo actividades de investigación en seres humanos,  un  Comité  de  Ética  en  Investigación  que  será  responsable  de  evaluar  y  dictaminar  los  protocolos  de  investigación  en  seres  humanos,  formulando  las  recomendaciones  de  carácter  ético  que  correspondan,  así  como  de  elaborar  lineamientos  y  guías  éticas  institucionales  para  la  investigación  en  salud,  debiendo  dar  seguimiento  a  sus  recomendaciones.</w:t>
            </w:r>
          </w:p>
          <w:p w:rsidR="001939BE" w:rsidRPr="00123D01" w:rsidRDefault="001939BE" w:rsidP="001C0C1D">
            <w:pPr>
              <w:spacing w:after="0" w:line="240" w:lineRule="auto"/>
              <w:jc w:val="both"/>
              <w:rPr>
                <w:rFonts w:ascii="Arial Narrow" w:eastAsia="Times New Roman" w:hAnsi="Arial Narrow" w:cs="Arial"/>
                <w:sz w:val="20"/>
                <w:szCs w:val="20"/>
                <w:lang w:eastAsia="es-MX"/>
              </w:rPr>
            </w:pPr>
            <w:r w:rsidRPr="00123D01">
              <w:rPr>
                <w:rFonts w:ascii="Arial Narrow" w:eastAsia="Times New Roman" w:hAnsi="Arial Narrow" w:cs="Arial"/>
                <w:sz w:val="20"/>
                <w:szCs w:val="20"/>
                <w:lang w:eastAsia="es-MX"/>
              </w:rPr>
              <w:t>Los  Comités  Hospitalarios  de  Bioética  y  de  Ética  en  la  Investigación  se  sujetarán  a  la  legislación  vigente  y  a  los  criterios  que  establezca  la  Comisión  Nacional  de  Bioética.  Serán  interdisciplinarios  y  deberán  estar  integrados  por  personal  médico  de  distintas  especialidades  y  por  personas  de  las  profesiones  de  psicología, enfermería,  trabajo  social,  sociología,  antropología,  filosofía  o  derecho  que  cuenten  con  capacitación  en  bioética,  siendo  imprescindible  contar  con  representantes  del  núcleo  afectado  o  de  personas  usuarias  de  los  servicios  de  salud,  hasta  el  número  convenido  de  sus  miembros,  guardando  equilibrio  de  género,  quienes  podrán  estar  adscritos  o  no  a  la  unidad  de  salud o establecimiento.</w:t>
            </w:r>
          </w:p>
          <w:p w:rsidR="001939BE" w:rsidRPr="000C7388" w:rsidRDefault="001939BE" w:rsidP="001C0C1D">
            <w:pPr>
              <w:spacing w:after="0" w:line="240" w:lineRule="auto"/>
              <w:jc w:val="both"/>
              <w:rPr>
                <w:rFonts w:ascii="Arial Narrow" w:eastAsia="Times New Roman" w:hAnsi="Arial Narrow" w:cs="Arial"/>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1939BE" w:rsidRDefault="00F33753" w:rsidP="001C0C1D">
            <w:pPr>
              <w:spacing w:after="0" w:line="240" w:lineRule="auto"/>
              <w:jc w:val="center"/>
              <w:rPr>
                <w:rFonts w:ascii="Arial Narrow" w:eastAsia="Times New Roman" w:hAnsi="Arial Narrow" w:cs="Times New Roman"/>
                <w:b/>
                <w:color w:val="FF0000"/>
                <w:sz w:val="20"/>
                <w:szCs w:val="20"/>
                <w:lang w:eastAsia="es-MX"/>
              </w:rPr>
            </w:pPr>
            <w:hyperlink r:id="rId85" w:history="1">
              <w:r w:rsidR="001939BE" w:rsidRPr="009C23AD">
                <w:rPr>
                  <w:rStyle w:val="Hipervnculo"/>
                  <w:rFonts w:ascii="Arial Narrow" w:eastAsia="Times New Roman" w:hAnsi="Arial Narrow" w:cs="Times New Roman"/>
                  <w:b/>
                  <w:sz w:val="20"/>
                  <w:szCs w:val="20"/>
                  <w:lang w:eastAsia="es-MX"/>
                </w:rPr>
                <w:t>http://www.ordenjuridico.gob.mx/Documentos/Federal/pdf/wo11037.pdf</w:t>
              </w:r>
            </w:hyperlink>
          </w:p>
          <w:p w:rsidR="001939BE" w:rsidRDefault="001939BE" w:rsidP="001C0C1D">
            <w:pPr>
              <w:spacing w:after="0" w:line="240" w:lineRule="auto"/>
              <w:jc w:val="center"/>
              <w:rPr>
                <w:rFonts w:ascii="Arial Narrow" w:eastAsia="Times New Roman" w:hAnsi="Arial Narrow" w:cs="Times New Roman"/>
                <w:b/>
                <w:color w:val="000000"/>
                <w:sz w:val="20"/>
                <w:szCs w:val="20"/>
                <w:lang w:eastAsia="es-MX"/>
              </w:rPr>
            </w:pPr>
          </w:p>
          <w:p w:rsidR="00D279F6" w:rsidRDefault="00D279F6" w:rsidP="001C0C1D">
            <w:pPr>
              <w:spacing w:after="0" w:line="240" w:lineRule="auto"/>
              <w:jc w:val="center"/>
              <w:rPr>
                <w:rFonts w:ascii="Arial Narrow" w:eastAsia="Times New Roman" w:hAnsi="Arial Narrow" w:cs="Times New Roman"/>
                <w:b/>
                <w:color w:val="000000"/>
                <w:sz w:val="20"/>
                <w:szCs w:val="20"/>
                <w:lang w:eastAsia="es-MX"/>
              </w:rPr>
            </w:pPr>
          </w:p>
          <w:p w:rsidR="00D279F6" w:rsidRDefault="00F33753" w:rsidP="00D279F6">
            <w:pPr>
              <w:spacing w:after="0" w:line="240" w:lineRule="auto"/>
              <w:jc w:val="center"/>
              <w:rPr>
                <w:rFonts w:ascii="Arial Narrow" w:eastAsia="Times New Roman" w:hAnsi="Arial Narrow" w:cs="Times New Roman"/>
                <w:b/>
                <w:color w:val="000000"/>
                <w:sz w:val="24"/>
                <w:szCs w:val="24"/>
                <w:lang w:eastAsia="es-MX"/>
              </w:rPr>
            </w:pPr>
            <w:hyperlink r:id="rId86" w:history="1">
              <w:r w:rsidR="00D279F6" w:rsidRPr="00CB42AB">
                <w:rPr>
                  <w:rStyle w:val="Hipervnculo"/>
                  <w:rFonts w:ascii="Arial Narrow" w:eastAsia="Times New Roman" w:hAnsi="Arial Narrow" w:cs="Times New Roman"/>
                  <w:b/>
                  <w:sz w:val="24"/>
                  <w:szCs w:val="24"/>
                  <w:lang w:eastAsia="es-MX"/>
                </w:rPr>
                <w:t>Ley General de Salud</w:t>
              </w:r>
            </w:hyperlink>
            <w:r w:rsidR="00D279F6">
              <w:rPr>
                <w:rFonts w:ascii="Arial Narrow" w:eastAsia="Times New Roman" w:hAnsi="Arial Narrow" w:cs="Times New Roman"/>
                <w:b/>
                <w:color w:val="000000"/>
                <w:sz w:val="24"/>
                <w:szCs w:val="24"/>
                <w:lang w:eastAsia="es-MX"/>
              </w:rPr>
              <w:t xml:space="preserve"> </w:t>
            </w:r>
          </w:p>
          <w:p w:rsidR="00D279F6" w:rsidRDefault="00D279F6" w:rsidP="00D279F6">
            <w:pPr>
              <w:spacing w:after="0" w:line="240" w:lineRule="auto"/>
              <w:jc w:val="center"/>
              <w:rPr>
                <w:rFonts w:ascii="Arial Narrow" w:eastAsia="Times New Roman" w:hAnsi="Arial Narrow" w:cs="Times New Roman"/>
                <w:b/>
                <w:color w:val="000000"/>
                <w:sz w:val="24"/>
                <w:szCs w:val="24"/>
                <w:lang w:eastAsia="es-MX"/>
              </w:rPr>
            </w:pPr>
          </w:p>
          <w:p w:rsidR="00D279F6" w:rsidRPr="00CA46C9" w:rsidRDefault="00D279F6" w:rsidP="00D279F6">
            <w:pPr>
              <w:spacing w:after="0" w:line="240" w:lineRule="auto"/>
              <w:jc w:val="center"/>
              <w:rPr>
                <w:rFonts w:ascii="Arial Narrow" w:eastAsia="Times New Roman" w:hAnsi="Arial Narrow" w:cs="Times New Roman"/>
                <w:b/>
                <w:color w:val="000000"/>
                <w:sz w:val="20"/>
                <w:szCs w:val="20"/>
                <w:lang w:eastAsia="es-MX"/>
              </w:rPr>
            </w:pPr>
          </w:p>
        </w:tc>
      </w:tr>
      <w:tr w:rsidR="001939BE" w:rsidRPr="00CA46C9" w:rsidTr="001C0C1D">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939BE" w:rsidRDefault="001939BE" w:rsidP="001C0C1D">
            <w:pPr>
              <w:spacing w:after="0" w:line="240" w:lineRule="auto"/>
              <w:jc w:val="center"/>
              <w:rPr>
                <w:rFonts w:ascii="Arial Narrow" w:eastAsia="Times New Roman" w:hAnsi="Arial Narrow" w:cs="Arial"/>
                <w:b/>
                <w:bCs/>
                <w:color w:val="000000"/>
                <w:sz w:val="20"/>
                <w:szCs w:val="20"/>
                <w:lang w:eastAsia="es-MX"/>
              </w:rPr>
            </w:pPr>
            <w:r>
              <w:rPr>
                <w:rFonts w:ascii="Arial Narrow" w:eastAsia="Times New Roman" w:hAnsi="Arial Narrow" w:cs="Arial"/>
                <w:b/>
                <w:bCs/>
                <w:color w:val="000000"/>
                <w:sz w:val="20"/>
                <w:szCs w:val="20"/>
                <w:lang w:eastAsia="es-MX"/>
              </w:rPr>
              <w:t>Ley General de Salud</w:t>
            </w:r>
          </w:p>
          <w:p w:rsidR="001939BE" w:rsidRPr="00DC3BE1" w:rsidRDefault="001939BE" w:rsidP="001C0C1D">
            <w:pPr>
              <w:spacing w:after="0" w:line="240" w:lineRule="auto"/>
              <w:jc w:val="center"/>
              <w:rPr>
                <w:rFonts w:ascii="Arial Narrow" w:eastAsia="Times New Roman" w:hAnsi="Arial Narrow" w:cs="Arial"/>
                <w:bCs/>
                <w:color w:val="000000"/>
                <w:sz w:val="20"/>
                <w:szCs w:val="20"/>
                <w:lang w:eastAsia="es-MX"/>
              </w:rPr>
            </w:pPr>
            <w:r w:rsidRPr="00DC3BE1">
              <w:rPr>
                <w:rFonts w:ascii="Arial Narrow" w:eastAsia="Times New Roman" w:hAnsi="Arial Narrow" w:cs="Arial"/>
                <w:bCs/>
                <w:color w:val="000000"/>
                <w:sz w:val="20"/>
                <w:szCs w:val="20"/>
                <w:lang w:eastAsia="es-MX"/>
              </w:rPr>
              <w:t>Artículo 98</w:t>
            </w:r>
          </w:p>
        </w:tc>
        <w:tc>
          <w:tcPr>
            <w:tcW w:w="5953" w:type="dxa"/>
            <w:gridSpan w:val="2"/>
            <w:tcBorders>
              <w:top w:val="single" w:sz="4" w:space="0" w:color="auto"/>
              <w:left w:val="nil"/>
              <w:bottom w:val="single" w:sz="4" w:space="0" w:color="auto"/>
              <w:right w:val="single" w:sz="4" w:space="0" w:color="auto"/>
            </w:tcBorders>
            <w:shd w:val="clear" w:color="auto" w:fill="auto"/>
          </w:tcPr>
          <w:p w:rsidR="001939BE" w:rsidRPr="00123D01" w:rsidRDefault="001939BE" w:rsidP="001C0C1D">
            <w:pPr>
              <w:spacing w:after="0" w:line="240" w:lineRule="auto"/>
              <w:jc w:val="both"/>
              <w:rPr>
                <w:rFonts w:ascii="Arial Narrow" w:eastAsia="Times New Roman" w:hAnsi="Arial Narrow" w:cs="Arial"/>
                <w:sz w:val="20"/>
                <w:szCs w:val="20"/>
                <w:lang w:eastAsia="es-MX"/>
              </w:rPr>
            </w:pPr>
            <w:r w:rsidRPr="00123D01">
              <w:rPr>
                <w:rFonts w:ascii="Arial Narrow" w:eastAsia="Times New Roman" w:hAnsi="Arial Narrow" w:cs="Arial"/>
                <w:sz w:val="20"/>
                <w:szCs w:val="20"/>
                <w:lang w:eastAsia="es-MX"/>
              </w:rPr>
              <w:t>Artículo  98. En  las  instituciones  de  salud,  bajo  la  responsabilidad  de  los  directores  o  titulares  respectivos  y  de  conformidad con las disposiciones aplicables, se constituirán:</w:t>
            </w:r>
          </w:p>
          <w:p w:rsidR="001939BE" w:rsidRPr="00123D01" w:rsidRDefault="001939BE" w:rsidP="001C0C1D">
            <w:pPr>
              <w:spacing w:after="0" w:line="240" w:lineRule="auto"/>
              <w:jc w:val="both"/>
              <w:rPr>
                <w:rFonts w:ascii="Arial Narrow" w:eastAsia="Times New Roman" w:hAnsi="Arial Narrow" w:cs="Arial"/>
                <w:sz w:val="20"/>
                <w:szCs w:val="20"/>
                <w:lang w:eastAsia="es-MX"/>
              </w:rPr>
            </w:pPr>
            <w:r w:rsidRPr="00123D01">
              <w:rPr>
                <w:rFonts w:ascii="Arial Narrow" w:eastAsia="Times New Roman" w:hAnsi="Arial Narrow" w:cs="Arial"/>
                <w:sz w:val="20"/>
                <w:szCs w:val="20"/>
                <w:lang w:eastAsia="es-MX"/>
              </w:rPr>
              <w:t>I. Un Comité de Investigación;</w:t>
            </w:r>
          </w:p>
          <w:p w:rsidR="001939BE" w:rsidRPr="00123D01" w:rsidRDefault="001939BE" w:rsidP="001C0C1D">
            <w:pPr>
              <w:spacing w:after="0" w:line="240" w:lineRule="auto"/>
              <w:jc w:val="both"/>
              <w:rPr>
                <w:rFonts w:ascii="Arial Narrow" w:eastAsia="Times New Roman" w:hAnsi="Arial Narrow" w:cs="Arial"/>
                <w:sz w:val="20"/>
                <w:szCs w:val="20"/>
                <w:lang w:eastAsia="es-MX"/>
              </w:rPr>
            </w:pPr>
            <w:r w:rsidRPr="00123D01">
              <w:rPr>
                <w:rFonts w:ascii="Arial Narrow" w:eastAsia="Times New Roman" w:hAnsi="Arial Narrow" w:cs="Arial"/>
                <w:sz w:val="20"/>
                <w:szCs w:val="20"/>
                <w:lang w:eastAsia="es-MX"/>
              </w:rPr>
              <w:t>II. En  el  caso  de  que  se  realicen  investigaciones  en  seres  humanos,  un  Comité  de  Ética  en  Investigación,  que  cumpla con lo establecido en el artículo 41 Bis de la presente Ley, y</w:t>
            </w:r>
          </w:p>
          <w:p w:rsidR="001939BE" w:rsidRPr="00123D01" w:rsidRDefault="001939BE" w:rsidP="001C0C1D">
            <w:pPr>
              <w:spacing w:after="0" w:line="240" w:lineRule="auto"/>
              <w:jc w:val="both"/>
              <w:rPr>
                <w:rFonts w:ascii="Arial Narrow" w:eastAsia="Times New Roman" w:hAnsi="Arial Narrow" w:cs="Arial"/>
                <w:sz w:val="20"/>
                <w:szCs w:val="20"/>
                <w:lang w:eastAsia="es-MX"/>
              </w:rPr>
            </w:pPr>
            <w:r w:rsidRPr="00123D01">
              <w:rPr>
                <w:rFonts w:ascii="Arial Narrow" w:eastAsia="Times New Roman" w:hAnsi="Arial Narrow" w:cs="Arial"/>
                <w:sz w:val="20"/>
                <w:szCs w:val="20"/>
                <w:lang w:eastAsia="es-MX"/>
              </w:rPr>
              <w:t>III. Un  Comité  de  Bioseguridad,  encargado  de  determinar  y  normar  al  interior  del  establecimiento  el  uso  de  radiaciones ionizantes o de técnicas de ingeniería genética, con base en las disposiciones jurídicas aplicables.</w:t>
            </w:r>
          </w:p>
          <w:p w:rsidR="001939BE" w:rsidRPr="00123D01" w:rsidRDefault="001939BE" w:rsidP="001C0C1D">
            <w:pPr>
              <w:spacing w:after="0" w:line="240" w:lineRule="auto"/>
              <w:jc w:val="both"/>
              <w:rPr>
                <w:rFonts w:ascii="Arial Narrow" w:eastAsia="Times New Roman" w:hAnsi="Arial Narrow" w:cs="Arial"/>
                <w:sz w:val="20"/>
                <w:szCs w:val="20"/>
                <w:lang w:eastAsia="es-MX"/>
              </w:rPr>
            </w:pPr>
            <w:r w:rsidRPr="00123D01">
              <w:rPr>
                <w:rFonts w:ascii="Arial Narrow" w:eastAsia="Times New Roman" w:hAnsi="Arial Narrow" w:cs="Arial"/>
                <w:sz w:val="20"/>
                <w:szCs w:val="20"/>
                <w:lang w:eastAsia="es-MX"/>
              </w:rPr>
              <w:t>El  Consejo  de  Salubridad  General  emitirá  las  disposiciones  complementarias  sobre  áreas  o  modalidades  de  la investigación en las que considere que es necesario.</w:t>
            </w:r>
          </w:p>
          <w:p w:rsidR="001939BE" w:rsidRPr="00123D01" w:rsidRDefault="001939BE" w:rsidP="001C0C1D">
            <w:pPr>
              <w:spacing w:after="0" w:line="240" w:lineRule="auto"/>
              <w:jc w:val="both"/>
              <w:rPr>
                <w:rFonts w:ascii="Arial Narrow" w:eastAsia="Times New Roman" w:hAnsi="Arial Narrow" w:cs="Arial"/>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1939BE" w:rsidRDefault="00F33753" w:rsidP="001C0C1D">
            <w:pPr>
              <w:spacing w:after="0" w:line="240" w:lineRule="auto"/>
              <w:jc w:val="center"/>
              <w:rPr>
                <w:rStyle w:val="Hipervnculo"/>
                <w:rFonts w:ascii="Arial Narrow" w:eastAsia="Times New Roman" w:hAnsi="Arial Narrow" w:cs="Times New Roman"/>
                <w:b/>
                <w:sz w:val="20"/>
                <w:szCs w:val="20"/>
                <w:lang w:eastAsia="es-MX"/>
              </w:rPr>
            </w:pPr>
            <w:hyperlink r:id="rId87" w:history="1">
              <w:r w:rsidR="001939BE" w:rsidRPr="009C23AD">
                <w:rPr>
                  <w:rStyle w:val="Hipervnculo"/>
                  <w:rFonts w:ascii="Arial Narrow" w:eastAsia="Times New Roman" w:hAnsi="Arial Narrow" w:cs="Times New Roman"/>
                  <w:b/>
                  <w:sz w:val="20"/>
                  <w:szCs w:val="20"/>
                  <w:lang w:eastAsia="es-MX"/>
                </w:rPr>
                <w:t>http://www.ordenjuridico.gob.mx/Documentos/Federal/pdf/wo11037.pdf</w:t>
              </w:r>
            </w:hyperlink>
          </w:p>
          <w:p w:rsidR="00D279F6" w:rsidRDefault="00D279F6" w:rsidP="001C0C1D">
            <w:pPr>
              <w:spacing w:after="0" w:line="240" w:lineRule="auto"/>
              <w:jc w:val="center"/>
              <w:rPr>
                <w:rStyle w:val="Hipervnculo"/>
                <w:rFonts w:ascii="Arial Narrow" w:eastAsia="Times New Roman" w:hAnsi="Arial Narrow" w:cs="Times New Roman"/>
                <w:b/>
                <w:sz w:val="20"/>
                <w:szCs w:val="20"/>
                <w:lang w:eastAsia="es-MX"/>
              </w:rPr>
            </w:pPr>
          </w:p>
          <w:p w:rsidR="00D279F6" w:rsidRDefault="00D279F6" w:rsidP="001C0C1D">
            <w:pPr>
              <w:spacing w:after="0" w:line="240" w:lineRule="auto"/>
              <w:jc w:val="center"/>
              <w:rPr>
                <w:rStyle w:val="Hipervnculo"/>
                <w:rFonts w:ascii="Arial Narrow" w:eastAsia="Times New Roman" w:hAnsi="Arial Narrow" w:cs="Times New Roman"/>
                <w:b/>
                <w:sz w:val="20"/>
                <w:szCs w:val="20"/>
                <w:lang w:eastAsia="es-MX"/>
              </w:rPr>
            </w:pPr>
          </w:p>
          <w:p w:rsidR="00D279F6" w:rsidRDefault="00D279F6" w:rsidP="00D279F6">
            <w:pPr>
              <w:spacing w:after="0" w:line="240" w:lineRule="auto"/>
              <w:jc w:val="center"/>
              <w:rPr>
                <w:rFonts w:ascii="Arial Narrow" w:eastAsia="Times New Roman" w:hAnsi="Arial Narrow" w:cs="Arial"/>
                <w:b/>
                <w:bCs/>
                <w:color w:val="000000"/>
                <w:sz w:val="24"/>
                <w:szCs w:val="24"/>
                <w:lang w:eastAsia="es-MX"/>
              </w:rPr>
            </w:pPr>
          </w:p>
          <w:p w:rsidR="00D279F6" w:rsidRDefault="00F33753" w:rsidP="00D279F6">
            <w:pPr>
              <w:spacing w:after="0" w:line="240" w:lineRule="auto"/>
              <w:jc w:val="center"/>
              <w:rPr>
                <w:rFonts w:ascii="Arial Narrow" w:eastAsia="Times New Roman" w:hAnsi="Arial Narrow" w:cs="Arial"/>
                <w:b/>
                <w:bCs/>
                <w:color w:val="000000"/>
                <w:sz w:val="24"/>
                <w:szCs w:val="24"/>
                <w:lang w:eastAsia="es-MX"/>
              </w:rPr>
            </w:pPr>
            <w:hyperlink r:id="rId88" w:history="1">
              <w:r w:rsidR="00D279F6" w:rsidRPr="00CB42AB">
                <w:rPr>
                  <w:rStyle w:val="Hipervnculo"/>
                  <w:rFonts w:ascii="Arial Narrow" w:eastAsia="Times New Roman" w:hAnsi="Arial Narrow" w:cs="Arial"/>
                  <w:b/>
                  <w:bCs/>
                  <w:sz w:val="24"/>
                  <w:szCs w:val="24"/>
                  <w:lang w:eastAsia="es-MX"/>
                </w:rPr>
                <w:t>Ley General de Salud</w:t>
              </w:r>
            </w:hyperlink>
          </w:p>
          <w:p w:rsidR="00D279F6" w:rsidRDefault="00D279F6" w:rsidP="00D279F6">
            <w:pPr>
              <w:spacing w:after="0" w:line="240" w:lineRule="auto"/>
              <w:jc w:val="center"/>
              <w:rPr>
                <w:rFonts w:ascii="Arial Narrow" w:eastAsia="Times New Roman" w:hAnsi="Arial Narrow" w:cs="Arial"/>
                <w:b/>
                <w:bCs/>
                <w:color w:val="000000"/>
                <w:sz w:val="24"/>
                <w:szCs w:val="24"/>
                <w:lang w:eastAsia="es-MX"/>
              </w:rPr>
            </w:pPr>
          </w:p>
          <w:p w:rsidR="00D279F6" w:rsidRDefault="00D279F6" w:rsidP="00D279F6">
            <w:pPr>
              <w:spacing w:after="0" w:line="240" w:lineRule="auto"/>
              <w:jc w:val="center"/>
              <w:rPr>
                <w:rFonts w:ascii="Arial Narrow" w:eastAsia="Times New Roman" w:hAnsi="Arial Narrow" w:cs="Arial"/>
                <w:b/>
                <w:bCs/>
                <w:color w:val="000000"/>
                <w:sz w:val="24"/>
                <w:szCs w:val="24"/>
                <w:lang w:eastAsia="es-MX"/>
              </w:rPr>
            </w:pPr>
          </w:p>
          <w:p w:rsidR="001939BE" w:rsidRDefault="001939BE" w:rsidP="00824AB4">
            <w:pPr>
              <w:spacing w:after="0" w:line="240" w:lineRule="auto"/>
              <w:jc w:val="center"/>
            </w:pPr>
          </w:p>
        </w:tc>
      </w:tr>
      <w:tr w:rsidR="001939BE" w:rsidRPr="00CA46C9" w:rsidTr="001C0C1D">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939BE" w:rsidRPr="00545895" w:rsidRDefault="001939BE" w:rsidP="001C0C1D">
            <w:pPr>
              <w:spacing w:after="0" w:line="240" w:lineRule="auto"/>
              <w:jc w:val="center"/>
              <w:rPr>
                <w:rFonts w:ascii="Arial Narrow" w:eastAsia="Times New Roman" w:hAnsi="Arial Narrow" w:cs="Arial"/>
                <w:b/>
                <w:sz w:val="20"/>
                <w:szCs w:val="20"/>
                <w:lang w:eastAsia="es-MX"/>
              </w:rPr>
            </w:pPr>
            <w:r w:rsidRPr="00545895">
              <w:rPr>
                <w:rFonts w:ascii="Arial Narrow" w:eastAsia="Times New Roman" w:hAnsi="Arial Narrow" w:cs="Arial"/>
                <w:b/>
                <w:sz w:val="20"/>
                <w:szCs w:val="20"/>
                <w:lang w:eastAsia="es-MX"/>
              </w:rPr>
              <w:t>Reglamento de la Ley General de Salud en Materia de Investigación para la Salud</w:t>
            </w:r>
          </w:p>
          <w:p w:rsidR="001939BE" w:rsidRPr="005B03D9" w:rsidRDefault="001939BE" w:rsidP="001C0C1D">
            <w:pPr>
              <w:spacing w:after="0" w:line="240" w:lineRule="auto"/>
              <w:jc w:val="center"/>
              <w:rPr>
                <w:rFonts w:ascii="Arial Narrow" w:eastAsia="Times New Roman" w:hAnsi="Arial Narrow" w:cs="Arial"/>
                <w:bCs/>
                <w:sz w:val="20"/>
                <w:szCs w:val="20"/>
                <w:lang w:eastAsia="es-MX"/>
              </w:rPr>
            </w:pPr>
            <w:r w:rsidRPr="005B03D9">
              <w:rPr>
                <w:rFonts w:ascii="Arial Narrow" w:eastAsia="Times New Roman" w:hAnsi="Arial Narrow" w:cs="Arial"/>
                <w:bCs/>
                <w:sz w:val="20"/>
                <w:szCs w:val="20"/>
                <w:lang w:eastAsia="es-MX"/>
              </w:rPr>
              <w:lastRenderedPageBreak/>
              <w:t>ARTICULO 99</w:t>
            </w:r>
          </w:p>
          <w:p w:rsidR="001939BE" w:rsidRDefault="001939BE" w:rsidP="001C0C1D">
            <w:pPr>
              <w:spacing w:after="0" w:line="240" w:lineRule="auto"/>
              <w:jc w:val="center"/>
              <w:rPr>
                <w:rFonts w:ascii="Arial Narrow" w:eastAsia="Times New Roman" w:hAnsi="Arial Narrow" w:cs="Arial"/>
                <w:b/>
                <w:bCs/>
                <w:color w:val="000000"/>
                <w:sz w:val="20"/>
                <w:szCs w:val="20"/>
                <w:lang w:eastAsia="es-MX"/>
              </w:rPr>
            </w:pPr>
          </w:p>
        </w:tc>
        <w:tc>
          <w:tcPr>
            <w:tcW w:w="5953" w:type="dxa"/>
            <w:gridSpan w:val="2"/>
            <w:tcBorders>
              <w:top w:val="single" w:sz="4" w:space="0" w:color="auto"/>
              <w:left w:val="nil"/>
              <w:bottom w:val="single" w:sz="4" w:space="0" w:color="auto"/>
              <w:right w:val="single" w:sz="4" w:space="0" w:color="auto"/>
            </w:tcBorders>
            <w:shd w:val="clear" w:color="auto" w:fill="auto"/>
          </w:tcPr>
          <w:p w:rsidR="001939BE" w:rsidRPr="00E10EC7" w:rsidRDefault="001939BE" w:rsidP="001C0C1D">
            <w:pPr>
              <w:spacing w:after="0" w:line="240" w:lineRule="auto"/>
              <w:jc w:val="both"/>
              <w:rPr>
                <w:rFonts w:ascii="Arial Narrow" w:eastAsia="Times New Roman" w:hAnsi="Arial Narrow" w:cs="Arial"/>
                <w:sz w:val="20"/>
                <w:szCs w:val="20"/>
                <w:lang w:eastAsia="es-MX"/>
              </w:rPr>
            </w:pPr>
            <w:r w:rsidRPr="00E10EC7">
              <w:rPr>
                <w:rFonts w:ascii="Arial Narrow" w:eastAsia="Times New Roman" w:hAnsi="Arial Narrow" w:cs="Arial"/>
                <w:sz w:val="20"/>
                <w:szCs w:val="20"/>
                <w:lang w:eastAsia="es-MX"/>
              </w:rPr>
              <w:lastRenderedPageBreak/>
              <w:t xml:space="preserve">ARTICULO  99.- En  toda  institución  de  salud  en  donde  se  realice  investigación  para  la  salud,  bajo  la responsabilidad  de  los  directores  o  titulares  respectivos  y  de  conformidad  con  las  disposiciones  aplicables,  se </w:t>
            </w:r>
          </w:p>
          <w:p w:rsidR="001939BE" w:rsidRPr="00E10EC7" w:rsidRDefault="001939BE" w:rsidP="001C0C1D">
            <w:pPr>
              <w:spacing w:after="0" w:line="240" w:lineRule="auto"/>
              <w:jc w:val="both"/>
              <w:rPr>
                <w:rFonts w:ascii="Arial Narrow" w:eastAsia="Times New Roman" w:hAnsi="Arial Narrow" w:cs="Arial"/>
                <w:sz w:val="20"/>
                <w:szCs w:val="20"/>
                <w:lang w:eastAsia="es-MX"/>
              </w:rPr>
            </w:pPr>
            <w:r w:rsidRPr="00E10EC7">
              <w:rPr>
                <w:rFonts w:ascii="Arial Narrow" w:eastAsia="Times New Roman" w:hAnsi="Arial Narrow" w:cs="Arial"/>
                <w:sz w:val="20"/>
                <w:szCs w:val="20"/>
                <w:lang w:eastAsia="es-MX"/>
              </w:rPr>
              <w:t>constituirán:</w:t>
            </w:r>
          </w:p>
          <w:p w:rsidR="001939BE" w:rsidRPr="00E10EC7" w:rsidRDefault="001939BE" w:rsidP="001C0C1D">
            <w:pPr>
              <w:spacing w:after="0" w:line="240" w:lineRule="auto"/>
              <w:jc w:val="both"/>
              <w:rPr>
                <w:rFonts w:ascii="Arial Narrow" w:eastAsia="Times New Roman" w:hAnsi="Arial Narrow" w:cs="Arial"/>
                <w:sz w:val="20"/>
                <w:szCs w:val="20"/>
                <w:lang w:eastAsia="es-MX"/>
              </w:rPr>
            </w:pPr>
            <w:r w:rsidRPr="00E10EC7">
              <w:rPr>
                <w:rFonts w:ascii="Arial Narrow" w:eastAsia="Times New Roman" w:hAnsi="Arial Narrow" w:cs="Arial"/>
                <w:sz w:val="20"/>
                <w:szCs w:val="20"/>
                <w:lang w:eastAsia="es-MX"/>
              </w:rPr>
              <w:t xml:space="preserve">I. Un Comité de Ética en Investigación en el caso de que realicen investigación </w:t>
            </w:r>
            <w:r w:rsidRPr="00E10EC7">
              <w:rPr>
                <w:rFonts w:ascii="Arial Narrow" w:eastAsia="Times New Roman" w:hAnsi="Arial Narrow" w:cs="Arial"/>
                <w:sz w:val="20"/>
                <w:szCs w:val="20"/>
                <w:lang w:eastAsia="es-MX"/>
              </w:rPr>
              <w:lastRenderedPageBreak/>
              <w:t>en seres humanos;</w:t>
            </w:r>
          </w:p>
          <w:p w:rsidR="001939BE" w:rsidRPr="00E10EC7" w:rsidRDefault="001939BE" w:rsidP="001C0C1D">
            <w:pPr>
              <w:spacing w:after="0" w:line="240" w:lineRule="auto"/>
              <w:jc w:val="both"/>
              <w:rPr>
                <w:rFonts w:ascii="Arial Narrow" w:eastAsia="Times New Roman" w:hAnsi="Arial Narrow" w:cs="Arial"/>
                <w:sz w:val="20"/>
                <w:szCs w:val="20"/>
                <w:lang w:eastAsia="es-MX"/>
              </w:rPr>
            </w:pPr>
            <w:r w:rsidRPr="00E10EC7">
              <w:rPr>
                <w:rFonts w:ascii="Arial Narrow" w:eastAsia="Times New Roman" w:hAnsi="Arial Narrow" w:cs="Arial"/>
                <w:sz w:val="20"/>
                <w:szCs w:val="20"/>
                <w:lang w:eastAsia="es-MX"/>
              </w:rPr>
              <w:t>II. Un  Comité  de  Bioseguridad  encargado  de  determinar  y  normar  al  interior  de  la  institución  el  uso  de radiaciones ionizantes o de técnicas de ingeniería genética, con base en las disposiciones jurídicas aplicables, y</w:t>
            </w:r>
          </w:p>
          <w:p w:rsidR="001939BE" w:rsidRPr="00123D01" w:rsidRDefault="001939BE" w:rsidP="001C0C1D">
            <w:pPr>
              <w:spacing w:after="0" w:line="240" w:lineRule="auto"/>
              <w:jc w:val="both"/>
              <w:rPr>
                <w:rFonts w:ascii="Arial Narrow" w:eastAsia="Times New Roman" w:hAnsi="Arial Narrow" w:cs="Arial"/>
                <w:sz w:val="20"/>
                <w:szCs w:val="20"/>
                <w:lang w:eastAsia="es-MX"/>
              </w:rPr>
            </w:pPr>
            <w:r w:rsidRPr="00E10EC7">
              <w:rPr>
                <w:rFonts w:ascii="Arial Narrow" w:eastAsia="Times New Roman" w:hAnsi="Arial Narrow" w:cs="Arial"/>
                <w:sz w:val="20"/>
                <w:szCs w:val="20"/>
                <w:lang w:eastAsia="es-MX"/>
              </w:rPr>
              <w:t>III. Un Comité de Investigación, cuya integración será obligatoria para las instituciones de atención a la salud.</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1939BE" w:rsidRDefault="00F33753" w:rsidP="001C0C1D">
            <w:pPr>
              <w:spacing w:after="0" w:line="240" w:lineRule="auto"/>
              <w:jc w:val="center"/>
              <w:rPr>
                <w:rFonts w:ascii="Arial Narrow" w:eastAsia="Times New Roman" w:hAnsi="Arial Narrow" w:cs="Times New Roman"/>
                <w:b/>
                <w:color w:val="FF0000"/>
                <w:sz w:val="20"/>
                <w:szCs w:val="20"/>
                <w:lang w:eastAsia="es-MX"/>
              </w:rPr>
            </w:pPr>
            <w:hyperlink r:id="rId89" w:history="1">
              <w:r w:rsidR="001939BE" w:rsidRPr="009C23AD">
                <w:rPr>
                  <w:rStyle w:val="Hipervnculo"/>
                  <w:rFonts w:ascii="Arial Narrow" w:eastAsia="Times New Roman" w:hAnsi="Arial Narrow" w:cs="Times New Roman"/>
                  <w:b/>
                  <w:sz w:val="20"/>
                  <w:szCs w:val="20"/>
                  <w:lang w:eastAsia="es-MX"/>
                </w:rPr>
                <w:t>http://www.ordenjuridico.gob.mx/Documentos/Federal/pdf/wo88535.pdf</w:t>
              </w:r>
            </w:hyperlink>
          </w:p>
          <w:p w:rsidR="001939BE" w:rsidRDefault="001939BE" w:rsidP="001C0C1D">
            <w:pPr>
              <w:spacing w:after="0" w:line="240" w:lineRule="auto"/>
              <w:jc w:val="center"/>
            </w:pPr>
          </w:p>
        </w:tc>
      </w:tr>
      <w:tr w:rsidR="001939BE" w:rsidRPr="00CA46C9" w:rsidTr="001C0C1D">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939BE" w:rsidRPr="00545895" w:rsidRDefault="001939BE" w:rsidP="001C0C1D">
            <w:pPr>
              <w:spacing w:after="0" w:line="240" w:lineRule="auto"/>
              <w:jc w:val="center"/>
              <w:rPr>
                <w:rFonts w:ascii="Arial Narrow" w:eastAsia="Times New Roman" w:hAnsi="Arial Narrow" w:cs="Arial"/>
                <w:b/>
                <w:sz w:val="20"/>
                <w:szCs w:val="20"/>
                <w:lang w:eastAsia="es-MX"/>
              </w:rPr>
            </w:pPr>
            <w:r w:rsidRPr="00545895">
              <w:rPr>
                <w:rFonts w:ascii="Arial Narrow" w:eastAsia="Times New Roman" w:hAnsi="Arial Narrow" w:cs="Arial"/>
                <w:b/>
                <w:sz w:val="20"/>
                <w:szCs w:val="20"/>
                <w:lang w:eastAsia="es-MX"/>
              </w:rPr>
              <w:lastRenderedPageBreak/>
              <w:t>Reglamento de la Ley General de Salud en Materia de Investigación para la Salud</w:t>
            </w:r>
          </w:p>
          <w:p w:rsidR="001939BE" w:rsidRPr="005B03D9" w:rsidRDefault="001939BE" w:rsidP="001C0C1D">
            <w:pPr>
              <w:spacing w:after="0" w:line="240" w:lineRule="auto"/>
              <w:jc w:val="center"/>
              <w:rPr>
                <w:rFonts w:ascii="Arial Narrow" w:eastAsia="Times New Roman" w:hAnsi="Arial Narrow" w:cs="Arial"/>
                <w:bCs/>
                <w:sz w:val="20"/>
                <w:szCs w:val="20"/>
                <w:lang w:eastAsia="es-MX"/>
              </w:rPr>
            </w:pPr>
            <w:r>
              <w:rPr>
                <w:rFonts w:ascii="Arial Narrow" w:eastAsia="Times New Roman" w:hAnsi="Arial Narrow" w:cs="Arial"/>
                <w:bCs/>
                <w:sz w:val="20"/>
                <w:szCs w:val="20"/>
                <w:lang w:eastAsia="es-MX"/>
              </w:rPr>
              <w:t>ARTICULO 100</w:t>
            </w:r>
          </w:p>
          <w:p w:rsidR="001939BE" w:rsidRDefault="001939BE" w:rsidP="001C0C1D">
            <w:pPr>
              <w:spacing w:after="0" w:line="240" w:lineRule="auto"/>
              <w:jc w:val="center"/>
              <w:rPr>
                <w:rFonts w:ascii="Arial Narrow" w:eastAsia="Times New Roman" w:hAnsi="Arial Narrow" w:cs="Arial"/>
                <w:b/>
                <w:bCs/>
                <w:color w:val="000000"/>
                <w:sz w:val="20"/>
                <w:szCs w:val="20"/>
                <w:lang w:eastAsia="es-MX"/>
              </w:rPr>
            </w:pPr>
          </w:p>
        </w:tc>
        <w:tc>
          <w:tcPr>
            <w:tcW w:w="5953" w:type="dxa"/>
            <w:gridSpan w:val="2"/>
            <w:tcBorders>
              <w:top w:val="single" w:sz="4" w:space="0" w:color="auto"/>
              <w:left w:val="nil"/>
              <w:bottom w:val="single" w:sz="4" w:space="0" w:color="auto"/>
              <w:right w:val="single" w:sz="4" w:space="0" w:color="auto"/>
            </w:tcBorders>
            <w:shd w:val="clear" w:color="auto" w:fill="auto"/>
          </w:tcPr>
          <w:p w:rsidR="001939BE" w:rsidRPr="005B03D9" w:rsidRDefault="001939BE" w:rsidP="001C0C1D">
            <w:pPr>
              <w:spacing w:after="0" w:line="240" w:lineRule="auto"/>
              <w:jc w:val="both"/>
              <w:rPr>
                <w:rFonts w:ascii="Arial Narrow" w:eastAsia="Times New Roman" w:hAnsi="Arial Narrow" w:cs="Arial"/>
                <w:sz w:val="20"/>
                <w:szCs w:val="20"/>
                <w:lang w:eastAsia="es-MX"/>
              </w:rPr>
            </w:pPr>
            <w:r w:rsidRPr="005B03D9">
              <w:rPr>
                <w:rFonts w:ascii="Arial Narrow" w:eastAsia="Times New Roman" w:hAnsi="Arial Narrow" w:cs="Arial"/>
                <w:sz w:val="20"/>
                <w:szCs w:val="20"/>
                <w:lang w:eastAsia="es-MX"/>
              </w:rPr>
              <w:t>ARTÍCULO 100- Las funciones generales de los Comités a que se refiere el artículo anterior, serán las siguientes:</w:t>
            </w:r>
          </w:p>
          <w:p w:rsidR="001939BE" w:rsidRPr="005B03D9" w:rsidRDefault="001939BE" w:rsidP="001C0C1D">
            <w:pPr>
              <w:spacing w:after="0" w:line="240" w:lineRule="auto"/>
              <w:jc w:val="both"/>
              <w:rPr>
                <w:rFonts w:ascii="Arial Narrow" w:eastAsia="Times New Roman" w:hAnsi="Arial Narrow" w:cs="Arial"/>
                <w:sz w:val="20"/>
                <w:szCs w:val="20"/>
                <w:lang w:eastAsia="es-MX"/>
              </w:rPr>
            </w:pPr>
            <w:r w:rsidRPr="005B03D9">
              <w:rPr>
                <w:rFonts w:ascii="Arial Narrow" w:eastAsia="Times New Roman" w:hAnsi="Arial Narrow" w:cs="Arial"/>
                <w:sz w:val="20"/>
                <w:szCs w:val="20"/>
                <w:lang w:eastAsia="es-MX"/>
              </w:rPr>
              <w:t>I. Proporcionar asesoría a los titulares o responsables de la institución, que apoye la decisión sobre la autorización para el desarrollo de investigadores;</w:t>
            </w:r>
          </w:p>
          <w:p w:rsidR="001939BE" w:rsidRPr="005B03D9" w:rsidRDefault="001939BE" w:rsidP="001C0C1D">
            <w:pPr>
              <w:spacing w:after="0" w:line="240" w:lineRule="auto"/>
              <w:jc w:val="both"/>
              <w:rPr>
                <w:rFonts w:ascii="Arial Narrow" w:eastAsia="Times New Roman" w:hAnsi="Arial Narrow" w:cs="Arial"/>
                <w:sz w:val="20"/>
                <w:szCs w:val="20"/>
                <w:lang w:eastAsia="es-MX"/>
              </w:rPr>
            </w:pPr>
            <w:r w:rsidRPr="005B03D9">
              <w:rPr>
                <w:rFonts w:ascii="Arial Narrow" w:eastAsia="Times New Roman" w:hAnsi="Arial Narrow" w:cs="Arial"/>
                <w:sz w:val="20"/>
                <w:szCs w:val="20"/>
                <w:lang w:eastAsia="es-MX"/>
              </w:rPr>
              <w:t>II. Auxiliar a los investigadores para la realización óptima de sus estudios, y</w:t>
            </w:r>
          </w:p>
          <w:p w:rsidR="001939BE" w:rsidRPr="005B03D9" w:rsidRDefault="001939BE" w:rsidP="001C0C1D">
            <w:pPr>
              <w:spacing w:after="0" w:line="240" w:lineRule="auto"/>
              <w:jc w:val="both"/>
              <w:rPr>
                <w:rFonts w:ascii="Arial Narrow" w:eastAsia="Times New Roman" w:hAnsi="Arial Narrow" w:cs="Arial"/>
                <w:sz w:val="20"/>
                <w:szCs w:val="20"/>
                <w:lang w:eastAsia="es-MX"/>
              </w:rPr>
            </w:pPr>
            <w:r w:rsidRPr="005B03D9">
              <w:rPr>
                <w:rFonts w:ascii="Arial Narrow" w:eastAsia="Times New Roman" w:hAnsi="Arial Narrow" w:cs="Arial"/>
                <w:sz w:val="20"/>
                <w:szCs w:val="20"/>
                <w:lang w:eastAsia="es-MX"/>
              </w:rPr>
              <w:t>III. Vigilar la aplicación de este Reglamento y demás disposiciones aplicables.</w:t>
            </w:r>
          </w:p>
          <w:p w:rsidR="001939BE" w:rsidRPr="00123D01" w:rsidRDefault="001939BE" w:rsidP="001C0C1D">
            <w:pPr>
              <w:spacing w:after="0" w:line="240" w:lineRule="auto"/>
              <w:jc w:val="both"/>
              <w:rPr>
                <w:rFonts w:ascii="Arial Narrow" w:eastAsia="Times New Roman" w:hAnsi="Arial Narrow" w:cs="Arial"/>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1939BE" w:rsidRDefault="00F33753" w:rsidP="001C0C1D">
            <w:pPr>
              <w:spacing w:after="0" w:line="240" w:lineRule="auto"/>
              <w:jc w:val="center"/>
              <w:rPr>
                <w:rFonts w:ascii="Arial Narrow" w:eastAsia="Times New Roman" w:hAnsi="Arial Narrow" w:cs="Times New Roman"/>
                <w:b/>
                <w:color w:val="FF0000"/>
                <w:sz w:val="20"/>
                <w:szCs w:val="20"/>
                <w:lang w:eastAsia="es-MX"/>
              </w:rPr>
            </w:pPr>
            <w:hyperlink r:id="rId90" w:history="1">
              <w:r w:rsidR="001939BE" w:rsidRPr="009C23AD">
                <w:rPr>
                  <w:rStyle w:val="Hipervnculo"/>
                  <w:rFonts w:ascii="Arial Narrow" w:eastAsia="Times New Roman" w:hAnsi="Arial Narrow" w:cs="Times New Roman"/>
                  <w:b/>
                  <w:sz w:val="20"/>
                  <w:szCs w:val="20"/>
                  <w:lang w:eastAsia="es-MX"/>
                </w:rPr>
                <w:t>http://www.ordenjuridico.gob.mx/Documentos/Federal/pdf/wo88535.pdf</w:t>
              </w:r>
            </w:hyperlink>
          </w:p>
          <w:p w:rsidR="001939BE" w:rsidRDefault="001939BE" w:rsidP="001C0C1D">
            <w:pPr>
              <w:spacing w:after="0" w:line="240" w:lineRule="auto"/>
              <w:jc w:val="center"/>
            </w:pPr>
          </w:p>
        </w:tc>
      </w:tr>
      <w:tr w:rsidR="001939BE" w:rsidRPr="00CA46C9" w:rsidTr="001C0C1D">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939BE" w:rsidRPr="00545895" w:rsidRDefault="001939BE" w:rsidP="001C0C1D">
            <w:pPr>
              <w:spacing w:after="0" w:line="240" w:lineRule="auto"/>
              <w:jc w:val="center"/>
              <w:rPr>
                <w:rFonts w:ascii="Arial Narrow" w:eastAsia="Times New Roman" w:hAnsi="Arial Narrow" w:cs="Arial"/>
                <w:b/>
                <w:sz w:val="20"/>
                <w:szCs w:val="20"/>
                <w:lang w:eastAsia="es-MX"/>
              </w:rPr>
            </w:pPr>
            <w:r w:rsidRPr="00545895">
              <w:rPr>
                <w:rFonts w:ascii="Arial Narrow" w:eastAsia="Times New Roman" w:hAnsi="Arial Narrow" w:cs="Arial"/>
                <w:b/>
                <w:sz w:val="20"/>
                <w:szCs w:val="20"/>
                <w:lang w:eastAsia="es-MX"/>
              </w:rPr>
              <w:t>Reglamento de la Ley General de Salud en Materia de Investigación para la Salud</w:t>
            </w:r>
          </w:p>
          <w:p w:rsidR="001939BE" w:rsidRPr="005B03D9" w:rsidRDefault="001939BE" w:rsidP="001C0C1D">
            <w:pPr>
              <w:spacing w:after="0" w:line="240" w:lineRule="auto"/>
              <w:jc w:val="center"/>
              <w:rPr>
                <w:rFonts w:ascii="Arial Narrow" w:eastAsia="Times New Roman" w:hAnsi="Arial Narrow" w:cs="Arial"/>
                <w:bCs/>
                <w:sz w:val="20"/>
                <w:szCs w:val="20"/>
                <w:lang w:eastAsia="es-MX"/>
              </w:rPr>
            </w:pPr>
            <w:r>
              <w:rPr>
                <w:rFonts w:ascii="Arial Narrow" w:eastAsia="Times New Roman" w:hAnsi="Arial Narrow" w:cs="Arial"/>
                <w:bCs/>
                <w:sz w:val="20"/>
                <w:szCs w:val="20"/>
                <w:lang w:eastAsia="es-MX"/>
              </w:rPr>
              <w:t>ARTICULO 101</w:t>
            </w:r>
          </w:p>
          <w:p w:rsidR="001939BE" w:rsidRDefault="001939BE" w:rsidP="001C0C1D">
            <w:pPr>
              <w:spacing w:after="0" w:line="240" w:lineRule="auto"/>
              <w:jc w:val="center"/>
              <w:rPr>
                <w:rFonts w:ascii="Arial Narrow" w:eastAsia="Times New Roman" w:hAnsi="Arial Narrow" w:cs="Arial"/>
                <w:b/>
                <w:bCs/>
                <w:color w:val="000000"/>
                <w:sz w:val="20"/>
                <w:szCs w:val="20"/>
                <w:lang w:eastAsia="es-MX"/>
              </w:rPr>
            </w:pPr>
          </w:p>
        </w:tc>
        <w:tc>
          <w:tcPr>
            <w:tcW w:w="5953" w:type="dxa"/>
            <w:gridSpan w:val="2"/>
            <w:tcBorders>
              <w:top w:val="single" w:sz="4" w:space="0" w:color="auto"/>
              <w:left w:val="nil"/>
              <w:bottom w:val="single" w:sz="4" w:space="0" w:color="auto"/>
              <w:right w:val="single" w:sz="4" w:space="0" w:color="auto"/>
            </w:tcBorders>
            <w:shd w:val="clear" w:color="auto" w:fill="auto"/>
          </w:tcPr>
          <w:p w:rsidR="001939BE" w:rsidRDefault="001939BE" w:rsidP="001C0C1D">
            <w:pPr>
              <w:spacing w:after="0" w:line="240" w:lineRule="auto"/>
              <w:jc w:val="both"/>
              <w:rPr>
                <w:rFonts w:ascii="Arial Narrow" w:eastAsia="Times New Roman" w:hAnsi="Arial Narrow" w:cs="Arial"/>
                <w:color w:val="FF0000"/>
                <w:sz w:val="20"/>
                <w:szCs w:val="20"/>
                <w:lang w:eastAsia="es-MX"/>
              </w:rPr>
            </w:pPr>
          </w:p>
          <w:p w:rsidR="001939BE" w:rsidRPr="00123D01" w:rsidRDefault="001939BE" w:rsidP="001C0C1D">
            <w:pPr>
              <w:spacing w:after="0" w:line="240" w:lineRule="auto"/>
              <w:jc w:val="both"/>
              <w:rPr>
                <w:rFonts w:ascii="Arial Narrow" w:eastAsia="Times New Roman" w:hAnsi="Arial Narrow" w:cs="Arial"/>
                <w:sz w:val="20"/>
                <w:szCs w:val="20"/>
                <w:lang w:eastAsia="es-MX"/>
              </w:rPr>
            </w:pPr>
            <w:r w:rsidRPr="005B03D9">
              <w:rPr>
                <w:rFonts w:ascii="Arial Narrow" w:eastAsia="Times New Roman" w:hAnsi="Arial Narrow" w:cs="Arial"/>
                <w:sz w:val="20"/>
                <w:szCs w:val="20"/>
                <w:lang w:eastAsia="es-MX"/>
              </w:rPr>
              <w:t>ARTÍCULO 101.- Los titulares de las instituciones de salud registrarán los Comités a que se refiere el artículo 99 del  presente Reglamento ante la Secretaría, la cual determinará las características y la  periodicidad  de los  informes  que habrán de proporcionar. Cuando se trate de los Comités de Ética en Investigación, el registro se realizará ante la Comisión Nacional de Bioética.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1939BE" w:rsidRDefault="00F33753" w:rsidP="001C0C1D">
            <w:pPr>
              <w:spacing w:after="0" w:line="240" w:lineRule="auto"/>
              <w:jc w:val="center"/>
              <w:rPr>
                <w:rFonts w:ascii="Arial Narrow" w:eastAsia="Times New Roman" w:hAnsi="Arial Narrow" w:cs="Times New Roman"/>
                <w:b/>
                <w:color w:val="FF0000"/>
                <w:sz w:val="20"/>
                <w:szCs w:val="20"/>
                <w:lang w:eastAsia="es-MX"/>
              </w:rPr>
            </w:pPr>
            <w:hyperlink r:id="rId91" w:history="1">
              <w:r w:rsidR="001939BE" w:rsidRPr="009C23AD">
                <w:rPr>
                  <w:rStyle w:val="Hipervnculo"/>
                  <w:rFonts w:ascii="Arial Narrow" w:eastAsia="Times New Roman" w:hAnsi="Arial Narrow" w:cs="Times New Roman"/>
                  <w:b/>
                  <w:sz w:val="20"/>
                  <w:szCs w:val="20"/>
                  <w:lang w:eastAsia="es-MX"/>
                </w:rPr>
                <w:t>http://www.ordenjuridico.gob.mx/Documentos/Federal/pdf/wo88535.pdf</w:t>
              </w:r>
            </w:hyperlink>
          </w:p>
          <w:p w:rsidR="001939BE" w:rsidRDefault="001939BE" w:rsidP="001C0C1D">
            <w:pPr>
              <w:spacing w:after="0" w:line="240" w:lineRule="auto"/>
              <w:jc w:val="center"/>
            </w:pPr>
          </w:p>
        </w:tc>
      </w:tr>
      <w:tr w:rsidR="001939BE" w:rsidRPr="00CA46C9" w:rsidTr="001C0C1D">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939BE" w:rsidRPr="00545895" w:rsidRDefault="001939BE" w:rsidP="001C0C1D">
            <w:pPr>
              <w:spacing w:after="0" w:line="240" w:lineRule="auto"/>
              <w:jc w:val="center"/>
              <w:rPr>
                <w:rFonts w:ascii="Arial Narrow" w:eastAsia="Times New Roman" w:hAnsi="Arial Narrow" w:cs="Arial"/>
                <w:b/>
                <w:sz w:val="20"/>
                <w:szCs w:val="20"/>
                <w:lang w:eastAsia="es-MX"/>
              </w:rPr>
            </w:pPr>
            <w:r w:rsidRPr="00545895">
              <w:rPr>
                <w:rFonts w:ascii="Arial Narrow" w:eastAsia="Times New Roman" w:hAnsi="Arial Narrow" w:cs="Arial"/>
                <w:b/>
                <w:sz w:val="20"/>
                <w:szCs w:val="20"/>
                <w:lang w:eastAsia="es-MX"/>
              </w:rPr>
              <w:t>Reglamento de la Ley General de Salud en Materia de Investigación para la Salud</w:t>
            </w:r>
          </w:p>
          <w:p w:rsidR="001939BE" w:rsidRPr="005B03D9" w:rsidRDefault="001939BE" w:rsidP="001C0C1D">
            <w:pPr>
              <w:spacing w:after="0" w:line="240" w:lineRule="auto"/>
              <w:jc w:val="center"/>
              <w:rPr>
                <w:rFonts w:ascii="Arial Narrow" w:eastAsia="Times New Roman" w:hAnsi="Arial Narrow" w:cs="Arial"/>
                <w:bCs/>
                <w:sz w:val="20"/>
                <w:szCs w:val="20"/>
                <w:lang w:eastAsia="es-MX"/>
              </w:rPr>
            </w:pPr>
            <w:r>
              <w:rPr>
                <w:rFonts w:ascii="Arial Narrow" w:eastAsia="Times New Roman" w:hAnsi="Arial Narrow" w:cs="Arial"/>
                <w:bCs/>
                <w:sz w:val="20"/>
                <w:szCs w:val="20"/>
                <w:lang w:eastAsia="es-MX"/>
              </w:rPr>
              <w:t>ARTICULO 109</w:t>
            </w:r>
          </w:p>
          <w:p w:rsidR="001939BE" w:rsidRDefault="001939BE" w:rsidP="001C0C1D">
            <w:pPr>
              <w:spacing w:after="0" w:line="240" w:lineRule="auto"/>
              <w:jc w:val="center"/>
              <w:rPr>
                <w:rFonts w:ascii="Arial Narrow" w:eastAsia="Times New Roman" w:hAnsi="Arial Narrow" w:cs="Arial"/>
                <w:b/>
                <w:bCs/>
                <w:color w:val="000000"/>
                <w:sz w:val="20"/>
                <w:szCs w:val="20"/>
                <w:lang w:eastAsia="es-MX"/>
              </w:rPr>
            </w:pPr>
          </w:p>
        </w:tc>
        <w:tc>
          <w:tcPr>
            <w:tcW w:w="5953" w:type="dxa"/>
            <w:gridSpan w:val="2"/>
            <w:tcBorders>
              <w:top w:val="single" w:sz="4" w:space="0" w:color="auto"/>
              <w:left w:val="nil"/>
              <w:bottom w:val="single" w:sz="4" w:space="0" w:color="auto"/>
              <w:right w:val="single" w:sz="4" w:space="0" w:color="auto"/>
            </w:tcBorders>
            <w:shd w:val="clear" w:color="auto" w:fill="auto"/>
          </w:tcPr>
          <w:p w:rsidR="001939BE" w:rsidRPr="005B03D9" w:rsidRDefault="001939BE" w:rsidP="001C0C1D">
            <w:pPr>
              <w:spacing w:after="0" w:line="240" w:lineRule="auto"/>
              <w:jc w:val="both"/>
              <w:rPr>
                <w:rFonts w:ascii="Arial Narrow" w:eastAsia="Times New Roman" w:hAnsi="Arial Narrow" w:cs="Arial"/>
                <w:sz w:val="20"/>
                <w:szCs w:val="20"/>
                <w:lang w:eastAsia="es-MX"/>
              </w:rPr>
            </w:pPr>
            <w:r w:rsidRPr="005B03D9">
              <w:rPr>
                <w:rFonts w:ascii="Arial Narrow" w:eastAsia="Times New Roman" w:hAnsi="Arial Narrow" w:cs="Arial"/>
                <w:sz w:val="20"/>
                <w:szCs w:val="20"/>
                <w:lang w:eastAsia="es-MX"/>
              </w:rPr>
              <w:t>ARTICULO 109. -El Comité de Ética en Investigación evaluará y dictaminará los protocolos de investigación en seres humanos, formulando las recomendaciones de carácter ético procedentes, para lo cual revisará los riesgos y los beneficios  de  la  investigación,  así  como  la  carta  del  consentimiento  informado  del  sujeto  que  será  objeto  de  la investigación, entre otros elementos, para garantizar el bienestar y los derechos de los sujetos de investigación, así como dar seguimiento a dichas recomendaciones.</w:t>
            </w:r>
          </w:p>
          <w:p w:rsidR="001939BE" w:rsidRPr="00123D01" w:rsidRDefault="001939BE" w:rsidP="001C0C1D">
            <w:pPr>
              <w:spacing w:after="0" w:line="240" w:lineRule="auto"/>
              <w:jc w:val="both"/>
              <w:rPr>
                <w:rFonts w:ascii="Arial Narrow" w:eastAsia="Times New Roman" w:hAnsi="Arial Narrow" w:cs="Arial"/>
                <w:sz w:val="20"/>
                <w:szCs w:val="20"/>
                <w:lang w:eastAsia="es-MX"/>
              </w:rPr>
            </w:pPr>
            <w:r w:rsidRPr="005B03D9">
              <w:rPr>
                <w:rFonts w:ascii="Arial Narrow" w:eastAsia="Times New Roman" w:hAnsi="Arial Narrow" w:cs="Arial"/>
                <w:sz w:val="20"/>
                <w:szCs w:val="20"/>
                <w:lang w:eastAsia="es-MX"/>
              </w:rPr>
              <w:t>Asimismo,  el  Comité  de  Ética  en  Investigación  elaborará  los  lineamientos  y  guías  éticas  para  la  realización  de investigación en seres humanos de la institución de salud a la que pertenecen.</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1939BE" w:rsidRDefault="00F33753" w:rsidP="001C0C1D">
            <w:pPr>
              <w:spacing w:after="0" w:line="240" w:lineRule="auto"/>
              <w:jc w:val="center"/>
              <w:rPr>
                <w:rFonts w:ascii="Arial Narrow" w:eastAsia="Times New Roman" w:hAnsi="Arial Narrow" w:cs="Times New Roman"/>
                <w:b/>
                <w:color w:val="FF0000"/>
                <w:sz w:val="20"/>
                <w:szCs w:val="20"/>
                <w:lang w:eastAsia="es-MX"/>
              </w:rPr>
            </w:pPr>
            <w:hyperlink r:id="rId92" w:history="1">
              <w:r w:rsidR="001939BE" w:rsidRPr="009C23AD">
                <w:rPr>
                  <w:rStyle w:val="Hipervnculo"/>
                  <w:rFonts w:ascii="Arial Narrow" w:eastAsia="Times New Roman" w:hAnsi="Arial Narrow" w:cs="Times New Roman"/>
                  <w:b/>
                  <w:sz w:val="20"/>
                  <w:szCs w:val="20"/>
                  <w:lang w:eastAsia="es-MX"/>
                </w:rPr>
                <w:t>http://www.ordenjuridico.gob.mx/Documentos/Federal/pdf/wo88535.pdf</w:t>
              </w:r>
            </w:hyperlink>
          </w:p>
          <w:p w:rsidR="001939BE" w:rsidRDefault="001939BE" w:rsidP="001C0C1D">
            <w:pPr>
              <w:spacing w:after="0" w:line="240" w:lineRule="auto"/>
              <w:jc w:val="center"/>
            </w:pPr>
          </w:p>
        </w:tc>
      </w:tr>
      <w:tr w:rsidR="001939BE" w:rsidRPr="00CA46C9" w:rsidTr="001C0C1D">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939BE" w:rsidRPr="00545895" w:rsidRDefault="001939BE" w:rsidP="001C0C1D">
            <w:pPr>
              <w:spacing w:after="0" w:line="240" w:lineRule="auto"/>
              <w:jc w:val="center"/>
              <w:rPr>
                <w:rFonts w:ascii="Arial Narrow" w:eastAsia="Times New Roman" w:hAnsi="Arial Narrow" w:cs="Arial"/>
                <w:b/>
                <w:sz w:val="20"/>
                <w:szCs w:val="20"/>
                <w:lang w:eastAsia="es-MX"/>
              </w:rPr>
            </w:pPr>
            <w:r w:rsidRPr="00545895">
              <w:rPr>
                <w:rFonts w:ascii="Arial Narrow" w:eastAsia="Times New Roman" w:hAnsi="Arial Narrow" w:cs="Arial"/>
                <w:b/>
                <w:sz w:val="20"/>
                <w:szCs w:val="20"/>
                <w:lang w:eastAsia="es-MX"/>
              </w:rPr>
              <w:t>Reglamento de la Ley General de Salud en Materia de Investigación para la Salud</w:t>
            </w:r>
          </w:p>
          <w:p w:rsidR="001939BE" w:rsidRPr="005B03D9" w:rsidRDefault="001939BE" w:rsidP="001C0C1D">
            <w:pPr>
              <w:spacing w:after="0" w:line="240" w:lineRule="auto"/>
              <w:jc w:val="center"/>
              <w:rPr>
                <w:rFonts w:ascii="Arial Narrow" w:eastAsia="Times New Roman" w:hAnsi="Arial Narrow" w:cs="Arial"/>
                <w:bCs/>
                <w:sz w:val="20"/>
                <w:szCs w:val="20"/>
                <w:lang w:eastAsia="es-MX"/>
              </w:rPr>
            </w:pPr>
            <w:r>
              <w:rPr>
                <w:rFonts w:ascii="Arial Narrow" w:eastAsia="Times New Roman" w:hAnsi="Arial Narrow" w:cs="Arial"/>
                <w:bCs/>
                <w:sz w:val="20"/>
                <w:szCs w:val="20"/>
                <w:lang w:eastAsia="es-MX"/>
              </w:rPr>
              <w:t>ARTICULO 110</w:t>
            </w:r>
          </w:p>
          <w:p w:rsidR="001939BE" w:rsidRDefault="001939BE" w:rsidP="001C0C1D">
            <w:pPr>
              <w:spacing w:after="0" w:line="240" w:lineRule="auto"/>
              <w:jc w:val="center"/>
              <w:rPr>
                <w:rFonts w:ascii="Arial Narrow" w:eastAsia="Times New Roman" w:hAnsi="Arial Narrow" w:cs="Arial"/>
                <w:b/>
                <w:bCs/>
                <w:color w:val="000000"/>
                <w:sz w:val="20"/>
                <w:szCs w:val="20"/>
                <w:lang w:eastAsia="es-MX"/>
              </w:rPr>
            </w:pPr>
          </w:p>
        </w:tc>
        <w:tc>
          <w:tcPr>
            <w:tcW w:w="5953" w:type="dxa"/>
            <w:gridSpan w:val="2"/>
            <w:tcBorders>
              <w:top w:val="single" w:sz="4" w:space="0" w:color="auto"/>
              <w:left w:val="nil"/>
              <w:bottom w:val="single" w:sz="4" w:space="0" w:color="auto"/>
              <w:right w:val="single" w:sz="4" w:space="0" w:color="auto"/>
            </w:tcBorders>
            <w:shd w:val="clear" w:color="auto" w:fill="auto"/>
          </w:tcPr>
          <w:p w:rsidR="001939BE" w:rsidRPr="005B03D9" w:rsidRDefault="001939BE" w:rsidP="001C0C1D">
            <w:pPr>
              <w:spacing w:after="0" w:line="240" w:lineRule="auto"/>
              <w:jc w:val="both"/>
              <w:rPr>
                <w:rFonts w:ascii="Arial Narrow" w:eastAsia="Times New Roman" w:hAnsi="Arial Narrow" w:cs="Arial"/>
                <w:sz w:val="20"/>
                <w:szCs w:val="20"/>
                <w:lang w:eastAsia="es-MX"/>
              </w:rPr>
            </w:pPr>
            <w:r w:rsidRPr="005B03D9">
              <w:rPr>
                <w:rFonts w:ascii="Arial Narrow" w:eastAsia="Times New Roman" w:hAnsi="Arial Narrow" w:cs="Arial"/>
                <w:sz w:val="20"/>
                <w:szCs w:val="20"/>
                <w:lang w:eastAsia="es-MX"/>
              </w:rPr>
              <w:t>ARTICULO  110.-</w:t>
            </w:r>
          </w:p>
          <w:p w:rsidR="001939BE" w:rsidRPr="00123D01" w:rsidRDefault="001939BE" w:rsidP="001C0C1D">
            <w:pPr>
              <w:spacing w:after="0" w:line="240" w:lineRule="auto"/>
              <w:jc w:val="both"/>
              <w:rPr>
                <w:rFonts w:ascii="Arial Narrow" w:eastAsia="Times New Roman" w:hAnsi="Arial Narrow" w:cs="Arial"/>
                <w:sz w:val="20"/>
                <w:szCs w:val="20"/>
                <w:lang w:eastAsia="es-MX"/>
              </w:rPr>
            </w:pPr>
            <w:r w:rsidRPr="005B03D9">
              <w:rPr>
                <w:rFonts w:ascii="Arial Narrow" w:eastAsia="Times New Roman" w:hAnsi="Arial Narrow" w:cs="Arial"/>
                <w:sz w:val="20"/>
                <w:szCs w:val="20"/>
                <w:lang w:eastAsia="es-MX"/>
              </w:rPr>
              <w:t>El  Comité  de  Bioseguridad  emitirá  la  opinión  técnica  de  los  aspectos  de  bioseguridad  de  las investigaciones  propuestas,  mediante  la  revisión  de  las  instalaciones,  los  materiales  y  métodos  involucrados,  entre otros  elementos,  a  fin  de  garantizar  el resguardo  de  la  integridad  física  biológica  del  personal  ocupacionalmente expuesto, así como de los sujetos de investigación, la comunidad y el medio ambiente</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1939BE" w:rsidRDefault="00F33753" w:rsidP="001C0C1D">
            <w:pPr>
              <w:spacing w:after="0" w:line="240" w:lineRule="auto"/>
              <w:jc w:val="center"/>
              <w:rPr>
                <w:rFonts w:ascii="Arial Narrow" w:eastAsia="Times New Roman" w:hAnsi="Arial Narrow" w:cs="Times New Roman"/>
                <w:b/>
                <w:color w:val="FF0000"/>
                <w:sz w:val="20"/>
                <w:szCs w:val="20"/>
                <w:lang w:eastAsia="es-MX"/>
              </w:rPr>
            </w:pPr>
            <w:hyperlink r:id="rId93" w:history="1">
              <w:r w:rsidR="001939BE" w:rsidRPr="009C23AD">
                <w:rPr>
                  <w:rStyle w:val="Hipervnculo"/>
                  <w:rFonts w:ascii="Arial Narrow" w:eastAsia="Times New Roman" w:hAnsi="Arial Narrow" w:cs="Times New Roman"/>
                  <w:b/>
                  <w:sz w:val="20"/>
                  <w:szCs w:val="20"/>
                  <w:lang w:eastAsia="es-MX"/>
                </w:rPr>
                <w:t>http://www.ordenjuridico.gob.mx/Documentos/Federal/pdf/wo88535.pdf</w:t>
              </w:r>
            </w:hyperlink>
          </w:p>
          <w:p w:rsidR="001939BE" w:rsidRDefault="001939BE" w:rsidP="001C0C1D">
            <w:pPr>
              <w:spacing w:after="0" w:line="240" w:lineRule="auto"/>
              <w:jc w:val="center"/>
            </w:pPr>
          </w:p>
        </w:tc>
      </w:tr>
      <w:tr w:rsidR="001939BE" w:rsidRPr="00CA46C9" w:rsidTr="001C0C1D">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939BE" w:rsidRPr="00545895" w:rsidRDefault="001939BE" w:rsidP="001C0C1D">
            <w:pPr>
              <w:spacing w:after="0" w:line="240" w:lineRule="auto"/>
              <w:jc w:val="center"/>
              <w:rPr>
                <w:rFonts w:ascii="Arial Narrow" w:eastAsia="Times New Roman" w:hAnsi="Arial Narrow" w:cs="Arial"/>
                <w:b/>
                <w:sz w:val="20"/>
                <w:szCs w:val="20"/>
                <w:lang w:eastAsia="es-MX"/>
              </w:rPr>
            </w:pPr>
            <w:r w:rsidRPr="00545895">
              <w:rPr>
                <w:rFonts w:ascii="Arial Narrow" w:eastAsia="Times New Roman" w:hAnsi="Arial Narrow" w:cs="Arial"/>
                <w:b/>
                <w:sz w:val="20"/>
                <w:szCs w:val="20"/>
                <w:lang w:eastAsia="es-MX"/>
              </w:rPr>
              <w:t>Reglamento de la Ley General de Salud en Materia de Investigación para la Salud</w:t>
            </w:r>
          </w:p>
          <w:p w:rsidR="001939BE" w:rsidRPr="005B03D9" w:rsidRDefault="001939BE" w:rsidP="001C0C1D">
            <w:pPr>
              <w:spacing w:after="0" w:line="240" w:lineRule="auto"/>
              <w:jc w:val="center"/>
              <w:rPr>
                <w:rFonts w:ascii="Arial Narrow" w:eastAsia="Times New Roman" w:hAnsi="Arial Narrow" w:cs="Arial"/>
                <w:bCs/>
                <w:sz w:val="20"/>
                <w:szCs w:val="20"/>
                <w:lang w:eastAsia="es-MX"/>
              </w:rPr>
            </w:pPr>
            <w:r>
              <w:rPr>
                <w:rFonts w:ascii="Arial Narrow" w:eastAsia="Times New Roman" w:hAnsi="Arial Narrow" w:cs="Arial"/>
                <w:bCs/>
                <w:sz w:val="20"/>
                <w:szCs w:val="20"/>
                <w:lang w:eastAsia="es-MX"/>
              </w:rPr>
              <w:t>ARTICULO 111</w:t>
            </w:r>
          </w:p>
          <w:p w:rsidR="001939BE" w:rsidRDefault="001939BE" w:rsidP="001C0C1D">
            <w:pPr>
              <w:spacing w:after="0" w:line="240" w:lineRule="auto"/>
              <w:jc w:val="center"/>
              <w:rPr>
                <w:rFonts w:ascii="Arial Narrow" w:eastAsia="Times New Roman" w:hAnsi="Arial Narrow" w:cs="Arial"/>
                <w:b/>
                <w:bCs/>
                <w:color w:val="000000"/>
                <w:sz w:val="20"/>
                <w:szCs w:val="20"/>
                <w:lang w:eastAsia="es-MX"/>
              </w:rPr>
            </w:pPr>
          </w:p>
        </w:tc>
        <w:tc>
          <w:tcPr>
            <w:tcW w:w="5953" w:type="dxa"/>
            <w:gridSpan w:val="2"/>
            <w:tcBorders>
              <w:top w:val="single" w:sz="4" w:space="0" w:color="auto"/>
              <w:left w:val="nil"/>
              <w:bottom w:val="single" w:sz="4" w:space="0" w:color="auto"/>
              <w:right w:val="single" w:sz="4" w:space="0" w:color="auto"/>
            </w:tcBorders>
            <w:shd w:val="clear" w:color="auto" w:fill="auto"/>
          </w:tcPr>
          <w:p w:rsidR="001939BE" w:rsidRPr="00123D01" w:rsidRDefault="001939BE" w:rsidP="001C0C1D">
            <w:pPr>
              <w:spacing w:after="0" w:line="240" w:lineRule="auto"/>
              <w:jc w:val="both"/>
              <w:rPr>
                <w:rFonts w:ascii="Arial Narrow" w:eastAsia="Times New Roman" w:hAnsi="Arial Narrow" w:cs="Arial"/>
                <w:sz w:val="20"/>
                <w:szCs w:val="20"/>
                <w:lang w:eastAsia="es-MX"/>
              </w:rPr>
            </w:pPr>
            <w:r w:rsidRPr="005B03D9">
              <w:rPr>
                <w:rFonts w:ascii="Arial Narrow" w:eastAsia="Times New Roman" w:hAnsi="Arial Narrow" w:cs="Arial"/>
                <w:sz w:val="20"/>
                <w:szCs w:val="20"/>
                <w:lang w:eastAsia="es-MX"/>
              </w:rPr>
              <w:t>ARTÍCULO 111.- El Comité de Investigación evaluará la calidad técnica y el mérito científico de la investigación propuesta, formulando la opinión correspondiente, y emitirá el dictamen que, en su caso, debe contener la opinión de los Comités de Ética en Investigación y de Bioseguridad.</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1939BE" w:rsidRDefault="00F33753" w:rsidP="001C0C1D">
            <w:pPr>
              <w:spacing w:after="0" w:line="240" w:lineRule="auto"/>
              <w:jc w:val="center"/>
              <w:rPr>
                <w:rFonts w:ascii="Arial Narrow" w:eastAsia="Times New Roman" w:hAnsi="Arial Narrow" w:cs="Times New Roman"/>
                <w:b/>
                <w:color w:val="FF0000"/>
                <w:sz w:val="20"/>
                <w:szCs w:val="20"/>
                <w:lang w:eastAsia="es-MX"/>
              </w:rPr>
            </w:pPr>
            <w:hyperlink r:id="rId94" w:history="1">
              <w:r w:rsidR="001939BE" w:rsidRPr="009C23AD">
                <w:rPr>
                  <w:rStyle w:val="Hipervnculo"/>
                  <w:rFonts w:ascii="Arial Narrow" w:eastAsia="Times New Roman" w:hAnsi="Arial Narrow" w:cs="Times New Roman"/>
                  <w:b/>
                  <w:sz w:val="20"/>
                  <w:szCs w:val="20"/>
                  <w:lang w:eastAsia="es-MX"/>
                </w:rPr>
                <w:t>http://www.ordenjuridico.gob.mx/Documentos/Federal/pdf/wo88535.pdf</w:t>
              </w:r>
            </w:hyperlink>
          </w:p>
          <w:p w:rsidR="001939BE" w:rsidRDefault="001939BE" w:rsidP="001C0C1D">
            <w:pPr>
              <w:spacing w:after="0" w:line="240" w:lineRule="auto"/>
              <w:jc w:val="center"/>
            </w:pPr>
          </w:p>
        </w:tc>
      </w:tr>
      <w:tr w:rsidR="001939BE" w:rsidRPr="00CA46C9" w:rsidTr="001C0C1D">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939BE" w:rsidRPr="00315B30" w:rsidRDefault="001939BE" w:rsidP="001C0C1D">
            <w:pPr>
              <w:spacing w:after="0" w:line="240" w:lineRule="auto"/>
              <w:jc w:val="center"/>
              <w:rPr>
                <w:rFonts w:ascii="Arial Narrow" w:eastAsia="Times New Roman" w:hAnsi="Arial Narrow" w:cs="Arial"/>
                <w:b/>
                <w:sz w:val="20"/>
                <w:szCs w:val="20"/>
                <w:lang w:eastAsia="es-MX"/>
              </w:rPr>
            </w:pPr>
            <w:r w:rsidRPr="00315B30">
              <w:rPr>
                <w:rFonts w:ascii="Arial Narrow" w:eastAsia="Times New Roman" w:hAnsi="Arial Narrow" w:cs="Arial"/>
                <w:b/>
                <w:sz w:val="20"/>
                <w:szCs w:val="20"/>
                <w:lang w:eastAsia="es-MX"/>
              </w:rPr>
              <w:t>NORMA Oficial Mexicana NOM-012-SSA3-2012, Que establece los criterios para la ejecución de proyectos de investigación para la salud en seres humanos.</w:t>
            </w:r>
          </w:p>
          <w:p w:rsidR="001939BE" w:rsidRPr="00315B30" w:rsidRDefault="001939BE" w:rsidP="001C0C1D">
            <w:pPr>
              <w:spacing w:after="0" w:line="240" w:lineRule="auto"/>
              <w:jc w:val="center"/>
              <w:rPr>
                <w:rFonts w:ascii="Arial Narrow" w:eastAsia="Times New Roman" w:hAnsi="Arial Narrow" w:cs="Arial"/>
                <w:sz w:val="20"/>
                <w:szCs w:val="20"/>
                <w:lang w:eastAsia="es-MX"/>
              </w:rPr>
            </w:pPr>
            <w:r w:rsidRPr="00315B30">
              <w:rPr>
                <w:rFonts w:ascii="Arial Narrow" w:eastAsia="Times New Roman" w:hAnsi="Arial Narrow" w:cs="Arial"/>
                <w:sz w:val="20"/>
                <w:szCs w:val="20"/>
                <w:lang w:eastAsia="es-MX"/>
              </w:rPr>
              <w:t>Numeral 9</w:t>
            </w:r>
          </w:p>
        </w:tc>
        <w:tc>
          <w:tcPr>
            <w:tcW w:w="5953" w:type="dxa"/>
            <w:gridSpan w:val="2"/>
            <w:tcBorders>
              <w:top w:val="single" w:sz="4" w:space="0" w:color="auto"/>
              <w:left w:val="nil"/>
              <w:bottom w:val="single" w:sz="4" w:space="0" w:color="auto"/>
              <w:right w:val="single" w:sz="4" w:space="0" w:color="auto"/>
            </w:tcBorders>
            <w:shd w:val="clear" w:color="auto" w:fill="auto"/>
          </w:tcPr>
          <w:p w:rsidR="001939BE" w:rsidRPr="007D2FC3" w:rsidRDefault="001939BE" w:rsidP="001C0C1D">
            <w:pPr>
              <w:spacing w:after="0" w:line="240" w:lineRule="auto"/>
              <w:jc w:val="both"/>
              <w:rPr>
                <w:rFonts w:ascii="Arial Narrow" w:eastAsia="Times New Roman" w:hAnsi="Arial Narrow" w:cs="Arial"/>
                <w:sz w:val="20"/>
                <w:szCs w:val="20"/>
                <w:lang w:eastAsia="es-MX"/>
              </w:rPr>
            </w:pPr>
            <w:r w:rsidRPr="007D2FC3">
              <w:rPr>
                <w:rFonts w:ascii="Arial Narrow" w:eastAsia="Times New Roman" w:hAnsi="Arial Narrow" w:cs="Arial"/>
                <w:sz w:val="20"/>
                <w:szCs w:val="20"/>
                <w:lang w:eastAsia="es-MX"/>
              </w:rPr>
              <w:t>9. De la constitución, inscripción y funcionamiento de los Comités de Investigación, Ética en la Investigación y Bioseguridad.</w:t>
            </w:r>
          </w:p>
          <w:p w:rsidR="001939BE" w:rsidRPr="005B03D9" w:rsidRDefault="001939BE" w:rsidP="001C0C1D">
            <w:pPr>
              <w:spacing w:after="0" w:line="240" w:lineRule="auto"/>
              <w:jc w:val="both"/>
              <w:rPr>
                <w:rFonts w:ascii="Arial Narrow" w:eastAsia="Times New Roman" w:hAnsi="Arial Narrow" w:cs="Arial"/>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1939BE" w:rsidRDefault="00F33753" w:rsidP="001C0C1D">
            <w:pPr>
              <w:spacing w:after="0" w:line="240" w:lineRule="auto"/>
              <w:jc w:val="center"/>
              <w:rPr>
                <w:rFonts w:ascii="Arial Narrow" w:eastAsia="Times New Roman" w:hAnsi="Arial Narrow" w:cs="Times New Roman"/>
                <w:b/>
                <w:color w:val="FF0000"/>
                <w:sz w:val="20"/>
                <w:szCs w:val="20"/>
                <w:lang w:eastAsia="es-MX"/>
              </w:rPr>
            </w:pPr>
            <w:hyperlink r:id="rId95" w:history="1">
              <w:r w:rsidR="001939BE" w:rsidRPr="009C23AD">
                <w:rPr>
                  <w:rStyle w:val="Hipervnculo"/>
                  <w:rFonts w:ascii="Arial Narrow" w:eastAsia="Times New Roman" w:hAnsi="Arial Narrow" w:cs="Times New Roman"/>
                  <w:b/>
                  <w:sz w:val="20"/>
                  <w:szCs w:val="20"/>
                  <w:lang w:eastAsia="es-MX"/>
                </w:rPr>
                <w:t>http://www.dof.gob.mx/normasOficiales/5014/salud12_C/salud12_C.html</w:t>
              </w:r>
            </w:hyperlink>
          </w:p>
          <w:p w:rsidR="001939BE" w:rsidRDefault="001939BE" w:rsidP="001C0C1D">
            <w:pPr>
              <w:spacing w:after="0" w:line="240" w:lineRule="auto"/>
              <w:jc w:val="center"/>
            </w:pPr>
          </w:p>
        </w:tc>
      </w:tr>
      <w:tr w:rsidR="001939BE" w:rsidRPr="00CA46C9" w:rsidTr="001C0C1D">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939BE" w:rsidRPr="00315B30" w:rsidRDefault="001939BE" w:rsidP="001C0C1D">
            <w:pPr>
              <w:spacing w:after="0" w:line="240" w:lineRule="auto"/>
              <w:jc w:val="center"/>
              <w:rPr>
                <w:rFonts w:ascii="Arial Narrow" w:eastAsia="Times New Roman" w:hAnsi="Arial Narrow" w:cs="Arial"/>
                <w:b/>
                <w:bCs/>
                <w:sz w:val="20"/>
                <w:szCs w:val="20"/>
                <w:lang w:eastAsia="es-MX"/>
              </w:rPr>
            </w:pPr>
            <w:r w:rsidRPr="008B5756">
              <w:rPr>
                <w:rFonts w:ascii="Arial Narrow" w:eastAsia="Times New Roman" w:hAnsi="Arial Narrow" w:cs="Arial"/>
                <w:b/>
                <w:bCs/>
                <w:sz w:val="20"/>
                <w:szCs w:val="20"/>
                <w:lang w:eastAsia="es-MX"/>
              </w:rPr>
              <w:lastRenderedPageBreak/>
              <w:t>NORMA Oficial Mexicana NOM-012-SSA3-2012, Que establece los criterios para la ejecución de proyectos de investigación para la salud en seres humanos.</w:t>
            </w:r>
          </w:p>
          <w:p w:rsidR="001939BE" w:rsidRPr="00315B30" w:rsidRDefault="001939BE" w:rsidP="001C0C1D">
            <w:pPr>
              <w:spacing w:after="0" w:line="240" w:lineRule="auto"/>
              <w:jc w:val="center"/>
              <w:rPr>
                <w:rFonts w:ascii="Arial Narrow" w:eastAsia="Times New Roman" w:hAnsi="Arial Narrow" w:cs="Arial"/>
                <w:bCs/>
                <w:sz w:val="20"/>
                <w:szCs w:val="20"/>
                <w:lang w:eastAsia="es-MX"/>
              </w:rPr>
            </w:pPr>
            <w:r w:rsidRPr="007C5F08">
              <w:rPr>
                <w:rFonts w:ascii="Arial Narrow" w:eastAsia="Times New Roman" w:hAnsi="Arial Narrow" w:cs="Arial"/>
                <w:bCs/>
                <w:sz w:val="20"/>
                <w:szCs w:val="20"/>
                <w:lang w:eastAsia="es-MX"/>
              </w:rPr>
              <w:t>Numeral 9.1</w:t>
            </w:r>
          </w:p>
        </w:tc>
        <w:tc>
          <w:tcPr>
            <w:tcW w:w="5953" w:type="dxa"/>
            <w:gridSpan w:val="2"/>
            <w:tcBorders>
              <w:top w:val="single" w:sz="4" w:space="0" w:color="auto"/>
              <w:left w:val="nil"/>
              <w:bottom w:val="single" w:sz="4" w:space="0" w:color="auto"/>
              <w:right w:val="single" w:sz="4" w:space="0" w:color="auto"/>
            </w:tcBorders>
            <w:shd w:val="clear" w:color="auto" w:fill="auto"/>
          </w:tcPr>
          <w:p w:rsidR="001939BE" w:rsidRPr="007D2FC3" w:rsidRDefault="001939BE" w:rsidP="001C0C1D">
            <w:pPr>
              <w:spacing w:after="0" w:line="240" w:lineRule="auto"/>
              <w:jc w:val="both"/>
              <w:rPr>
                <w:rFonts w:ascii="Arial Narrow" w:eastAsia="Times New Roman" w:hAnsi="Arial Narrow" w:cs="Arial"/>
                <w:sz w:val="20"/>
                <w:szCs w:val="20"/>
                <w:lang w:eastAsia="es-MX"/>
              </w:rPr>
            </w:pPr>
            <w:r w:rsidRPr="007D2FC3">
              <w:rPr>
                <w:rFonts w:ascii="Arial Narrow" w:eastAsia="Times New Roman" w:hAnsi="Arial Narrow" w:cs="Arial"/>
                <w:sz w:val="20"/>
                <w:szCs w:val="20"/>
                <w:lang w:eastAsia="es-MX"/>
              </w:rPr>
              <w:t xml:space="preserve">9.1 De la constitución e inscripción de los Comités de Investigación, </w:t>
            </w:r>
            <w:proofErr w:type="spellStart"/>
            <w:r w:rsidRPr="007D2FC3">
              <w:rPr>
                <w:rFonts w:ascii="Arial Narrow" w:eastAsia="Times New Roman" w:hAnsi="Arial Narrow" w:cs="Arial"/>
                <w:sz w:val="20"/>
                <w:szCs w:val="20"/>
                <w:lang w:eastAsia="es-MX"/>
              </w:rPr>
              <w:t>Etica</w:t>
            </w:r>
            <w:proofErr w:type="spellEnd"/>
            <w:r w:rsidRPr="007D2FC3">
              <w:rPr>
                <w:rFonts w:ascii="Arial Narrow" w:eastAsia="Times New Roman" w:hAnsi="Arial Narrow" w:cs="Arial"/>
                <w:sz w:val="20"/>
                <w:szCs w:val="20"/>
                <w:lang w:eastAsia="es-MX"/>
              </w:rPr>
              <w:t xml:space="preserve"> en la Investigación  y Bioseguridad.</w:t>
            </w:r>
          </w:p>
          <w:p w:rsidR="001939BE" w:rsidRPr="007D2FC3" w:rsidRDefault="001939BE" w:rsidP="001C0C1D">
            <w:pPr>
              <w:spacing w:after="0" w:line="240" w:lineRule="auto"/>
              <w:jc w:val="both"/>
              <w:rPr>
                <w:rFonts w:ascii="Arial Narrow" w:eastAsia="Times New Roman" w:hAnsi="Arial Narrow" w:cs="Arial"/>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1939BE" w:rsidRDefault="00F33753" w:rsidP="001C0C1D">
            <w:pPr>
              <w:spacing w:after="0" w:line="240" w:lineRule="auto"/>
              <w:jc w:val="center"/>
              <w:rPr>
                <w:rFonts w:ascii="Arial Narrow" w:eastAsia="Times New Roman" w:hAnsi="Arial Narrow" w:cs="Times New Roman"/>
                <w:b/>
                <w:color w:val="FF0000"/>
                <w:sz w:val="20"/>
                <w:szCs w:val="20"/>
                <w:lang w:eastAsia="es-MX"/>
              </w:rPr>
            </w:pPr>
            <w:hyperlink r:id="rId96" w:history="1">
              <w:r w:rsidR="001939BE" w:rsidRPr="009C23AD">
                <w:rPr>
                  <w:rStyle w:val="Hipervnculo"/>
                  <w:rFonts w:ascii="Arial Narrow" w:eastAsia="Times New Roman" w:hAnsi="Arial Narrow" w:cs="Times New Roman"/>
                  <w:b/>
                  <w:sz w:val="20"/>
                  <w:szCs w:val="20"/>
                  <w:lang w:eastAsia="es-MX"/>
                </w:rPr>
                <w:t>http://www.dof.gob.mx/normasOficiales/5014/salud12_C/salud12_C.html</w:t>
              </w:r>
            </w:hyperlink>
          </w:p>
          <w:p w:rsidR="001939BE" w:rsidRDefault="001939BE" w:rsidP="001C0C1D">
            <w:pPr>
              <w:spacing w:after="0" w:line="240" w:lineRule="auto"/>
              <w:jc w:val="center"/>
            </w:pPr>
          </w:p>
        </w:tc>
      </w:tr>
      <w:tr w:rsidR="001939BE" w:rsidRPr="00CA46C9" w:rsidTr="001C0C1D">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939BE" w:rsidRDefault="001939BE" w:rsidP="001C0C1D">
            <w:pPr>
              <w:spacing w:after="0" w:line="240" w:lineRule="auto"/>
              <w:jc w:val="center"/>
              <w:rPr>
                <w:rFonts w:ascii="Arial Narrow" w:eastAsia="Times New Roman" w:hAnsi="Arial Narrow" w:cs="Arial"/>
                <w:b/>
                <w:bCs/>
                <w:sz w:val="20"/>
                <w:szCs w:val="20"/>
                <w:lang w:eastAsia="es-MX"/>
              </w:rPr>
            </w:pPr>
            <w:r w:rsidRPr="008B5756">
              <w:rPr>
                <w:rFonts w:ascii="Arial Narrow" w:eastAsia="Times New Roman" w:hAnsi="Arial Narrow" w:cs="Arial"/>
                <w:b/>
                <w:bCs/>
                <w:sz w:val="20"/>
                <w:szCs w:val="20"/>
                <w:lang w:eastAsia="es-MX"/>
              </w:rPr>
              <w:t>NORMA Oficial Mexicana NOM-012-SSA3-2012, Que establece los criterios para la ejecución de proyectos de investigación para la salud en seres humanos.</w:t>
            </w:r>
          </w:p>
          <w:p w:rsidR="001939BE" w:rsidRPr="00315B30" w:rsidRDefault="001939BE" w:rsidP="001C0C1D">
            <w:pPr>
              <w:spacing w:after="0" w:line="240" w:lineRule="auto"/>
              <w:jc w:val="center"/>
              <w:rPr>
                <w:rFonts w:ascii="Arial Narrow" w:eastAsia="Times New Roman" w:hAnsi="Arial Narrow" w:cs="Arial"/>
                <w:bCs/>
                <w:sz w:val="20"/>
                <w:szCs w:val="20"/>
                <w:lang w:eastAsia="es-MX"/>
              </w:rPr>
            </w:pPr>
            <w:r w:rsidRPr="007C5F08">
              <w:rPr>
                <w:rFonts w:ascii="Arial Narrow" w:eastAsia="Times New Roman" w:hAnsi="Arial Narrow" w:cs="Arial"/>
                <w:bCs/>
                <w:sz w:val="20"/>
                <w:szCs w:val="20"/>
                <w:lang w:eastAsia="es-MX"/>
              </w:rPr>
              <w:t>Numeral 9.2</w:t>
            </w:r>
          </w:p>
        </w:tc>
        <w:tc>
          <w:tcPr>
            <w:tcW w:w="5953" w:type="dxa"/>
            <w:gridSpan w:val="2"/>
            <w:tcBorders>
              <w:top w:val="single" w:sz="4" w:space="0" w:color="auto"/>
              <w:left w:val="nil"/>
              <w:bottom w:val="single" w:sz="4" w:space="0" w:color="auto"/>
              <w:right w:val="single" w:sz="4" w:space="0" w:color="auto"/>
            </w:tcBorders>
            <w:shd w:val="clear" w:color="auto" w:fill="auto"/>
          </w:tcPr>
          <w:p w:rsidR="001939BE" w:rsidRPr="007D2FC3" w:rsidRDefault="001939BE" w:rsidP="001C0C1D">
            <w:pPr>
              <w:spacing w:after="0" w:line="240" w:lineRule="auto"/>
              <w:jc w:val="both"/>
              <w:rPr>
                <w:rFonts w:ascii="Arial Narrow" w:eastAsia="Times New Roman" w:hAnsi="Arial Narrow" w:cs="Arial"/>
                <w:sz w:val="20"/>
                <w:szCs w:val="20"/>
                <w:lang w:eastAsia="es-MX"/>
              </w:rPr>
            </w:pPr>
            <w:r w:rsidRPr="007D2FC3">
              <w:rPr>
                <w:rFonts w:ascii="Arial Narrow" w:eastAsia="Times New Roman" w:hAnsi="Arial Narrow" w:cs="Arial"/>
                <w:sz w:val="20"/>
                <w:szCs w:val="20"/>
                <w:lang w:eastAsia="es-MX"/>
              </w:rPr>
              <w:t>9.2 Del funcionamiento de los Comités de Investigación, Ética en la</w:t>
            </w:r>
          </w:p>
          <w:p w:rsidR="001939BE" w:rsidRPr="007D2FC3" w:rsidRDefault="001939BE" w:rsidP="001C0C1D">
            <w:pPr>
              <w:spacing w:after="0" w:line="240" w:lineRule="auto"/>
              <w:jc w:val="both"/>
              <w:rPr>
                <w:rFonts w:ascii="Arial Narrow" w:eastAsia="Times New Roman" w:hAnsi="Arial Narrow" w:cs="Arial"/>
                <w:sz w:val="20"/>
                <w:szCs w:val="20"/>
                <w:lang w:eastAsia="es-MX"/>
              </w:rPr>
            </w:pPr>
            <w:r w:rsidRPr="007D2FC3">
              <w:rPr>
                <w:rFonts w:ascii="Arial Narrow" w:eastAsia="Times New Roman" w:hAnsi="Arial Narrow" w:cs="Arial"/>
                <w:sz w:val="20"/>
                <w:szCs w:val="20"/>
                <w:lang w:eastAsia="es-MX"/>
              </w:rPr>
              <w:t>Investigación y Bioseguridad.</w:t>
            </w:r>
          </w:p>
          <w:p w:rsidR="001939BE" w:rsidRPr="007D2FC3" w:rsidRDefault="001939BE" w:rsidP="001C0C1D">
            <w:pPr>
              <w:spacing w:after="0" w:line="240" w:lineRule="auto"/>
              <w:jc w:val="both"/>
              <w:rPr>
                <w:rFonts w:ascii="Arial Narrow" w:eastAsia="Times New Roman" w:hAnsi="Arial Narrow" w:cs="Arial"/>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1939BE" w:rsidRDefault="00F33753" w:rsidP="001C0C1D">
            <w:pPr>
              <w:spacing w:after="0" w:line="240" w:lineRule="auto"/>
              <w:jc w:val="center"/>
              <w:rPr>
                <w:rFonts w:ascii="Arial Narrow" w:eastAsia="Times New Roman" w:hAnsi="Arial Narrow" w:cs="Times New Roman"/>
                <w:b/>
                <w:color w:val="FF0000"/>
                <w:sz w:val="20"/>
                <w:szCs w:val="20"/>
                <w:lang w:eastAsia="es-MX"/>
              </w:rPr>
            </w:pPr>
            <w:hyperlink r:id="rId97" w:history="1">
              <w:r w:rsidR="001939BE" w:rsidRPr="009C23AD">
                <w:rPr>
                  <w:rStyle w:val="Hipervnculo"/>
                  <w:rFonts w:ascii="Arial Narrow" w:eastAsia="Times New Roman" w:hAnsi="Arial Narrow" w:cs="Times New Roman"/>
                  <w:b/>
                  <w:sz w:val="20"/>
                  <w:szCs w:val="20"/>
                  <w:lang w:eastAsia="es-MX"/>
                </w:rPr>
                <w:t>http://www.dof.gob.mx/normasOficiales/5014/salud12_C/salud12_C.html</w:t>
              </w:r>
            </w:hyperlink>
          </w:p>
          <w:p w:rsidR="001939BE" w:rsidRDefault="001939BE" w:rsidP="001C0C1D">
            <w:pPr>
              <w:spacing w:after="0" w:line="240" w:lineRule="auto"/>
              <w:jc w:val="center"/>
            </w:pPr>
          </w:p>
        </w:tc>
      </w:tr>
      <w:tr w:rsidR="001939BE" w:rsidRPr="00CA46C9" w:rsidTr="001C0C1D">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939BE" w:rsidRPr="007C5F08" w:rsidRDefault="001939BE" w:rsidP="001C0C1D">
            <w:pPr>
              <w:spacing w:after="0" w:line="240" w:lineRule="auto"/>
              <w:jc w:val="center"/>
              <w:rPr>
                <w:rFonts w:ascii="Arial Narrow" w:eastAsia="Times New Roman" w:hAnsi="Arial Narrow" w:cs="Arial"/>
                <w:b/>
                <w:bCs/>
                <w:sz w:val="20"/>
                <w:szCs w:val="20"/>
                <w:lang w:eastAsia="es-MX"/>
              </w:rPr>
            </w:pPr>
            <w:r w:rsidRPr="007C5F08">
              <w:rPr>
                <w:rFonts w:ascii="Arial Narrow" w:eastAsia="Times New Roman" w:hAnsi="Arial Narrow" w:cs="Arial"/>
                <w:b/>
                <w:bCs/>
                <w:sz w:val="20"/>
                <w:szCs w:val="20"/>
                <w:lang w:eastAsia="es-MX"/>
              </w:rPr>
              <w:t>LINEAMIENTOS PARA CUMPLIR LAS BUENAS PRÁCTICAS CLÍNICAS EN LA INVESTIGACIÓN PARA LA SALUD</w:t>
            </w:r>
          </w:p>
          <w:p w:rsidR="001939BE" w:rsidRPr="007C5F08" w:rsidRDefault="001939BE" w:rsidP="001C0C1D">
            <w:pPr>
              <w:spacing w:after="0" w:line="240" w:lineRule="auto"/>
              <w:jc w:val="center"/>
              <w:rPr>
                <w:rFonts w:ascii="Arial Narrow" w:eastAsia="Times New Roman" w:hAnsi="Arial Narrow" w:cs="Arial"/>
                <w:bCs/>
                <w:sz w:val="20"/>
                <w:szCs w:val="20"/>
                <w:lang w:eastAsia="es-MX"/>
              </w:rPr>
            </w:pPr>
            <w:r w:rsidRPr="007C5F08">
              <w:rPr>
                <w:rFonts w:ascii="Arial Narrow" w:eastAsia="Times New Roman" w:hAnsi="Arial Narrow" w:cs="Arial"/>
                <w:bCs/>
                <w:sz w:val="20"/>
                <w:szCs w:val="20"/>
                <w:lang w:eastAsia="es-MX"/>
              </w:rPr>
              <w:t>Numeral 1.2</w:t>
            </w:r>
          </w:p>
          <w:p w:rsidR="001939BE" w:rsidRPr="007C5F08" w:rsidRDefault="001939BE" w:rsidP="001C0C1D">
            <w:pPr>
              <w:spacing w:after="0" w:line="240" w:lineRule="auto"/>
              <w:jc w:val="center"/>
              <w:rPr>
                <w:rFonts w:ascii="Arial Narrow" w:eastAsia="Times New Roman" w:hAnsi="Arial Narrow" w:cs="Arial"/>
                <w:bCs/>
                <w:sz w:val="20"/>
                <w:szCs w:val="20"/>
                <w:lang w:eastAsia="es-MX"/>
              </w:rPr>
            </w:pPr>
          </w:p>
          <w:p w:rsidR="001939BE" w:rsidRPr="008B5756" w:rsidRDefault="001939BE" w:rsidP="001C0C1D">
            <w:pPr>
              <w:spacing w:after="0" w:line="240" w:lineRule="auto"/>
              <w:jc w:val="center"/>
              <w:rPr>
                <w:rFonts w:ascii="Arial Narrow" w:eastAsia="Times New Roman" w:hAnsi="Arial Narrow" w:cs="Arial"/>
                <w:b/>
                <w:bCs/>
                <w:sz w:val="20"/>
                <w:szCs w:val="20"/>
                <w:lang w:eastAsia="es-MX"/>
              </w:rPr>
            </w:pPr>
          </w:p>
        </w:tc>
        <w:tc>
          <w:tcPr>
            <w:tcW w:w="5953" w:type="dxa"/>
            <w:gridSpan w:val="2"/>
            <w:tcBorders>
              <w:top w:val="single" w:sz="4" w:space="0" w:color="auto"/>
              <w:left w:val="nil"/>
              <w:bottom w:val="single" w:sz="4" w:space="0" w:color="auto"/>
              <w:right w:val="single" w:sz="4" w:space="0" w:color="auto"/>
            </w:tcBorders>
            <w:shd w:val="clear" w:color="auto" w:fill="auto"/>
          </w:tcPr>
          <w:p w:rsidR="001939BE" w:rsidRPr="007D2FC3" w:rsidRDefault="001939BE" w:rsidP="001C0C1D">
            <w:pPr>
              <w:spacing w:after="0" w:line="240" w:lineRule="auto"/>
              <w:jc w:val="both"/>
              <w:rPr>
                <w:rFonts w:ascii="Arial Narrow" w:eastAsia="Times New Roman" w:hAnsi="Arial Narrow" w:cs="Arial"/>
                <w:sz w:val="20"/>
                <w:szCs w:val="20"/>
                <w:lang w:eastAsia="es-MX"/>
              </w:rPr>
            </w:pPr>
            <w:r w:rsidRPr="007D2FC3">
              <w:rPr>
                <w:rFonts w:ascii="Arial Narrow" w:eastAsia="Times New Roman" w:hAnsi="Arial Narrow" w:cs="Arial"/>
                <w:sz w:val="20"/>
                <w:szCs w:val="20"/>
                <w:lang w:eastAsia="es-MX"/>
              </w:rPr>
              <w:t>1.2 Centro  de  Investigación: a  todo  establecimiento  de  atención  médica  perteneciente  a  los sectores público, social o privado, cualquiera que sea su denominación, que pueda efectuar actividades preventivas, diagnósticas, terapéuticas, de rehabilitación, así como los terceros autorizados  para  realizar</w:t>
            </w:r>
          </w:p>
          <w:p w:rsidR="001939BE" w:rsidRPr="007D2FC3" w:rsidRDefault="001939BE" w:rsidP="001C0C1D">
            <w:pPr>
              <w:spacing w:after="0" w:line="240" w:lineRule="auto"/>
              <w:jc w:val="both"/>
              <w:rPr>
                <w:rFonts w:ascii="Arial Narrow" w:eastAsia="Times New Roman" w:hAnsi="Arial Narrow" w:cs="Arial"/>
                <w:sz w:val="20"/>
                <w:szCs w:val="20"/>
                <w:lang w:eastAsia="es-MX"/>
              </w:rPr>
            </w:pPr>
            <w:r w:rsidRPr="007D2FC3">
              <w:rPr>
                <w:rFonts w:ascii="Arial Narrow" w:eastAsia="Times New Roman" w:hAnsi="Arial Narrow" w:cs="Arial"/>
                <w:sz w:val="20"/>
                <w:szCs w:val="20"/>
                <w:lang w:eastAsia="es-MX"/>
              </w:rPr>
              <w:t>los  estudios  de  intercambiabilidad  de  medicamentos,  dirigidas  a mantener  o  reintegrar  el  estado  de  salud  de  las  personas  y  efectuar  actividades  de formación  y  desarrollo  de  personal  para  la  salud,  así  como  de  investigación  en  seres humanos; son todos aquellos en los que se realice investigación en seres humanos y/o sus productos  y  que  de  conformidad  con  la  Ley  General  de  Salud,  Reglamento  y  demás disposiciones aplicables, están obligados a contar con un Comité de Ética en Investigación</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1939BE" w:rsidRDefault="00F33753" w:rsidP="001C0C1D">
            <w:pPr>
              <w:spacing w:after="0" w:line="240" w:lineRule="auto"/>
              <w:jc w:val="center"/>
              <w:rPr>
                <w:rFonts w:ascii="Arial Narrow" w:eastAsia="Times New Roman" w:hAnsi="Arial Narrow" w:cs="Times New Roman"/>
                <w:b/>
                <w:color w:val="FF0000"/>
                <w:sz w:val="20"/>
                <w:szCs w:val="20"/>
                <w:lang w:eastAsia="es-MX"/>
              </w:rPr>
            </w:pPr>
            <w:hyperlink r:id="rId98" w:history="1">
              <w:r w:rsidR="001939BE" w:rsidRPr="009C23AD">
                <w:rPr>
                  <w:rStyle w:val="Hipervnculo"/>
                  <w:rFonts w:ascii="Arial Narrow" w:eastAsia="Times New Roman" w:hAnsi="Arial Narrow" w:cs="Times New Roman"/>
                  <w:b/>
                  <w:sz w:val="20"/>
                  <w:szCs w:val="20"/>
                  <w:lang w:eastAsia="es-MX"/>
                </w:rPr>
                <w:t>http://www.cofepris.gob.mx/AS/Documents/Protocolos%20de%20Investigacion/Lineamientos%20Bioequivalencia/Lineamientos%20BPC%2031052012.pdf</w:t>
              </w:r>
            </w:hyperlink>
          </w:p>
          <w:p w:rsidR="001939BE" w:rsidRDefault="001939BE" w:rsidP="001C0C1D">
            <w:pPr>
              <w:spacing w:after="0" w:line="240" w:lineRule="auto"/>
              <w:jc w:val="center"/>
            </w:pPr>
          </w:p>
        </w:tc>
      </w:tr>
      <w:tr w:rsidR="001939BE" w:rsidRPr="00CA46C9" w:rsidTr="001C0C1D">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939BE" w:rsidRPr="007C5F08" w:rsidRDefault="001939BE" w:rsidP="001C0C1D">
            <w:pPr>
              <w:spacing w:after="0" w:line="240" w:lineRule="auto"/>
              <w:jc w:val="center"/>
              <w:rPr>
                <w:rFonts w:ascii="Arial Narrow" w:eastAsia="Times New Roman" w:hAnsi="Arial Narrow" w:cs="Arial"/>
                <w:b/>
                <w:bCs/>
                <w:sz w:val="20"/>
                <w:szCs w:val="20"/>
                <w:lang w:eastAsia="es-MX"/>
              </w:rPr>
            </w:pPr>
            <w:r w:rsidRPr="007C5F08">
              <w:rPr>
                <w:rFonts w:ascii="Arial Narrow" w:eastAsia="Times New Roman" w:hAnsi="Arial Narrow" w:cs="Arial"/>
                <w:b/>
                <w:bCs/>
                <w:sz w:val="20"/>
                <w:szCs w:val="20"/>
                <w:lang w:eastAsia="es-MX"/>
              </w:rPr>
              <w:t>LINEAMIENTOS PARA CUMPLIR LAS BUENAS PRÁCTICAS CLÍNICAS EN LA INVESTIGACIÓN PARA LA SALUD</w:t>
            </w:r>
          </w:p>
          <w:p w:rsidR="001939BE" w:rsidRPr="007C5F08" w:rsidRDefault="001939BE" w:rsidP="001C0C1D">
            <w:pPr>
              <w:spacing w:after="0" w:line="240" w:lineRule="auto"/>
              <w:jc w:val="center"/>
              <w:rPr>
                <w:rFonts w:ascii="Arial Narrow" w:eastAsia="Times New Roman" w:hAnsi="Arial Narrow" w:cs="Arial"/>
                <w:bCs/>
                <w:sz w:val="20"/>
                <w:szCs w:val="20"/>
                <w:lang w:eastAsia="es-MX"/>
              </w:rPr>
            </w:pPr>
            <w:r w:rsidRPr="007C5F08">
              <w:rPr>
                <w:rFonts w:ascii="Arial Narrow" w:eastAsia="Times New Roman" w:hAnsi="Arial Narrow" w:cs="Arial"/>
                <w:bCs/>
                <w:sz w:val="20"/>
                <w:szCs w:val="20"/>
                <w:lang w:eastAsia="es-MX"/>
              </w:rPr>
              <w:t>Numeral 1.3</w:t>
            </w:r>
          </w:p>
          <w:p w:rsidR="001939BE" w:rsidRDefault="001939BE" w:rsidP="001C0C1D">
            <w:pPr>
              <w:spacing w:after="0" w:line="240" w:lineRule="auto"/>
              <w:jc w:val="center"/>
              <w:rPr>
                <w:rFonts w:ascii="Arial Narrow" w:eastAsia="Times New Roman" w:hAnsi="Arial Narrow" w:cs="Arial"/>
                <w:bCs/>
                <w:sz w:val="20"/>
                <w:szCs w:val="20"/>
                <w:lang w:eastAsia="es-MX"/>
              </w:rPr>
            </w:pPr>
          </w:p>
          <w:p w:rsidR="001939BE" w:rsidRPr="008B5756" w:rsidRDefault="001939BE" w:rsidP="001C0C1D">
            <w:pPr>
              <w:spacing w:after="0" w:line="240" w:lineRule="auto"/>
              <w:jc w:val="center"/>
              <w:rPr>
                <w:rFonts w:ascii="Arial Narrow" w:eastAsia="Times New Roman" w:hAnsi="Arial Narrow" w:cs="Arial"/>
                <w:b/>
                <w:bCs/>
                <w:sz w:val="20"/>
                <w:szCs w:val="20"/>
                <w:lang w:eastAsia="es-MX"/>
              </w:rPr>
            </w:pPr>
          </w:p>
        </w:tc>
        <w:tc>
          <w:tcPr>
            <w:tcW w:w="5953" w:type="dxa"/>
            <w:gridSpan w:val="2"/>
            <w:tcBorders>
              <w:top w:val="single" w:sz="4" w:space="0" w:color="auto"/>
              <w:left w:val="nil"/>
              <w:bottom w:val="single" w:sz="4" w:space="0" w:color="auto"/>
              <w:right w:val="single" w:sz="4" w:space="0" w:color="auto"/>
            </w:tcBorders>
            <w:shd w:val="clear" w:color="auto" w:fill="auto"/>
          </w:tcPr>
          <w:p w:rsidR="001939BE" w:rsidRPr="007D2FC3" w:rsidRDefault="001939BE" w:rsidP="001C0C1D">
            <w:pPr>
              <w:spacing w:after="0" w:line="240" w:lineRule="auto"/>
              <w:jc w:val="both"/>
              <w:rPr>
                <w:rFonts w:ascii="Arial Narrow" w:eastAsia="Times New Roman" w:hAnsi="Arial Narrow" w:cs="Arial"/>
                <w:sz w:val="20"/>
                <w:szCs w:val="20"/>
                <w:lang w:eastAsia="es-MX"/>
              </w:rPr>
            </w:pPr>
            <w:r>
              <w:rPr>
                <w:rFonts w:ascii="Arial Narrow" w:eastAsia="Times New Roman" w:hAnsi="Arial Narrow" w:cs="Arial"/>
                <w:sz w:val="20"/>
                <w:szCs w:val="20"/>
                <w:lang w:eastAsia="es-MX"/>
              </w:rPr>
              <w:t xml:space="preserve">1.3 </w:t>
            </w:r>
            <w:r w:rsidRPr="007D2FC3">
              <w:rPr>
                <w:rFonts w:ascii="Arial Narrow" w:eastAsia="Times New Roman" w:hAnsi="Arial Narrow" w:cs="Arial"/>
                <w:sz w:val="20"/>
                <w:szCs w:val="20"/>
                <w:lang w:eastAsia="es-MX"/>
              </w:rPr>
              <w:t>Comité de Ética en Investigación: es un órgano autónomo, institucional, interdisciplinario, plural y de carácter consultivo para evaluar y dictaminar los protocolos de investigación en seres humanos, cuyos objetivos son; Contribuir a salvaguardar la dignidad, los derechos, la seguridad   y   el   bienestar   de   todos   los   actuales   y   potenciales   participantes   en   las investigaciones;  Actuar  en  interés  de  los  participantes  en  la  investigación  y  de  las comunidades involucradas, tomando en consideración la regulación nacional e internacional en  materia  de  ética  en  la  investigación,  y  procurar  que  los  beneficios  y  las  cargas  de  la investigación sean distribuidos entre los grupos y clases de la sociedad, tomando en cuenta la edad, género, estatus económico, cultura y consideraciones étnicas.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1939BE" w:rsidRDefault="00F33753" w:rsidP="001C0C1D">
            <w:pPr>
              <w:spacing w:after="0" w:line="240" w:lineRule="auto"/>
              <w:jc w:val="center"/>
              <w:rPr>
                <w:rFonts w:ascii="Arial Narrow" w:eastAsia="Times New Roman" w:hAnsi="Arial Narrow" w:cs="Times New Roman"/>
                <w:b/>
                <w:color w:val="FF0000"/>
                <w:sz w:val="20"/>
                <w:szCs w:val="20"/>
                <w:lang w:eastAsia="es-MX"/>
              </w:rPr>
            </w:pPr>
            <w:hyperlink r:id="rId99" w:history="1">
              <w:r w:rsidR="001939BE" w:rsidRPr="009C23AD">
                <w:rPr>
                  <w:rStyle w:val="Hipervnculo"/>
                  <w:rFonts w:ascii="Arial Narrow" w:eastAsia="Times New Roman" w:hAnsi="Arial Narrow" w:cs="Times New Roman"/>
                  <w:b/>
                  <w:sz w:val="20"/>
                  <w:szCs w:val="20"/>
                  <w:lang w:eastAsia="es-MX"/>
                </w:rPr>
                <w:t>http://www.cofepris.gob.mx/AS/Documents/Protocolos%20de%20Investigacion/Lineamientos%20Bioequivalencia/Lineamientos%20BPC%2031052012.pdf</w:t>
              </w:r>
            </w:hyperlink>
          </w:p>
          <w:p w:rsidR="001939BE" w:rsidRDefault="001939BE" w:rsidP="001C0C1D">
            <w:pPr>
              <w:spacing w:after="0" w:line="240" w:lineRule="auto"/>
              <w:jc w:val="center"/>
            </w:pPr>
          </w:p>
        </w:tc>
      </w:tr>
      <w:tr w:rsidR="001939BE" w:rsidRPr="00CA46C9" w:rsidTr="001C0C1D">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939BE" w:rsidRPr="007C5F08" w:rsidRDefault="001939BE" w:rsidP="001C0C1D">
            <w:pPr>
              <w:spacing w:after="0" w:line="240" w:lineRule="auto"/>
              <w:jc w:val="center"/>
              <w:rPr>
                <w:rFonts w:ascii="Arial Narrow" w:eastAsia="Times New Roman" w:hAnsi="Arial Narrow" w:cs="Arial"/>
                <w:b/>
                <w:bCs/>
                <w:sz w:val="20"/>
                <w:szCs w:val="20"/>
                <w:lang w:eastAsia="es-MX"/>
              </w:rPr>
            </w:pPr>
            <w:r w:rsidRPr="007C5F08">
              <w:rPr>
                <w:rFonts w:ascii="Arial Narrow" w:eastAsia="Times New Roman" w:hAnsi="Arial Narrow" w:cs="Arial"/>
                <w:b/>
                <w:bCs/>
                <w:sz w:val="20"/>
                <w:szCs w:val="20"/>
                <w:lang w:eastAsia="es-MX"/>
              </w:rPr>
              <w:t>LINEAMIENTOS PARA CUMPLIR LAS BUENAS PRÁCTICAS CLÍNICAS EN LA INVESTIGACIÓN PARA LA SALUD</w:t>
            </w:r>
          </w:p>
          <w:p w:rsidR="001939BE" w:rsidRDefault="001939BE" w:rsidP="001C0C1D">
            <w:pPr>
              <w:spacing w:after="0" w:line="240" w:lineRule="auto"/>
              <w:jc w:val="center"/>
              <w:rPr>
                <w:rFonts w:ascii="Arial Narrow" w:eastAsia="Times New Roman" w:hAnsi="Arial Narrow" w:cs="Arial"/>
                <w:bCs/>
                <w:sz w:val="20"/>
                <w:szCs w:val="20"/>
                <w:lang w:eastAsia="es-MX"/>
              </w:rPr>
            </w:pPr>
            <w:r w:rsidRPr="007C5F08">
              <w:rPr>
                <w:rFonts w:ascii="Arial Narrow" w:eastAsia="Times New Roman" w:hAnsi="Arial Narrow" w:cs="Arial"/>
                <w:bCs/>
                <w:sz w:val="20"/>
                <w:szCs w:val="20"/>
                <w:lang w:eastAsia="es-MX"/>
              </w:rPr>
              <w:t>Numeral 2</w:t>
            </w:r>
          </w:p>
          <w:p w:rsidR="001939BE" w:rsidRPr="008B5756" w:rsidRDefault="001939BE" w:rsidP="001C0C1D">
            <w:pPr>
              <w:spacing w:after="0" w:line="240" w:lineRule="auto"/>
              <w:jc w:val="center"/>
              <w:rPr>
                <w:rFonts w:ascii="Arial Narrow" w:eastAsia="Times New Roman" w:hAnsi="Arial Narrow" w:cs="Arial"/>
                <w:b/>
                <w:bCs/>
                <w:sz w:val="20"/>
                <w:szCs w:val="20"/>
                <w:lang w:eastAsia="es-MX"/>
              </w:rPr>
            </w:pPr>
          </w:p>
        </w:tc>
        <w:tc>
          <w:tcPr>
            <w:tcW w:w="5953" w:type="dxa"/>
            <w:gridSpan w:val="2"/>
            <w:tcBorders>
              <w:top w:val="single" w:sz="4" w:space="0" w:color="auto"/>
              <w:left w:val="nil"/>
              <w:bottom w:val="single" w:sz="4" w:space="0" w:color="auto"/>
              <w:right w:val="single" w:sz="4" w:space="0" w:color="auto"/>
            </w:tcBorders>
            <w:shd w:val="clear" w:color="auto" w:fill="auto"/>
          </w:tcPr>
          <w:p w:rsidR="001939BE" w:rsidRPr="007D2FC3" w:rsidRDefault="001939BE" w:rsidP="001C0C1D">
            <w:pPr>
              <w:spacing w:after="0" w:line="240" w:lineRule="auto"/>
              <w:jc w:val="both"/>
              <w:rPr>
                <w:rFonts w:ascii="Arial Narrow" w:eastAsia="Times New Roman" w:hAnsi="Arial Narrow" w:cs="Arial"/>
                <w:sz w:val="20"/>
                <w:szCs w:val="20"/>
                <w:lang w:eastAsia="es-MX"/>
              </w:rPr>
            </w:pPr>
            <w:r w:rsidRPr="007D2FC3">
              <w:rPr>
                <w:rFonts w:ascii="Arial Narrow" w:eastAsia="Times New Roman" w:hAnsi="Arial Narrow" w:cs="Arial"/>
                <w:sz w:val="20"/>
                <w:szCs w:val="20"/>
                <w:lang w:eastAsia="es-MX"/>
              </w:rPr>
              <w:t>2. COMITÉ DE ÉTICA EN INVESTIGACIÓN</w:t>
            </w:r>
          </w:p>
          <w:p w:rsidR="001939BE" w:rsidRPr="007D2FC3" w:rsidRDefault="001939BE" w:rsidP="001C0C1D">
            <w:pPr>
              <w:spacing w:after="0" w:line="240" w:lineRule="auto"/>
              <w:jc w:val="both"/>
              <w:rPr>
                <w:rFonts w:ascii="Arial Narrow" w:eastAsia="Times New Roman" w:hAnsi="Arial Narrow" w:cs="Arial"/>
                <w:sz w:val="20"/>
                <w:szCs w:val="20"/>
                <w:lang w:eastAsia="es-MX"/>
              </w:rPr>
            </w:pPr>
            <w:r w:rsidRPr="007D2FC3">
              <w:rPr>
                <w:rFonts w:ascii="Arial Narrow" w:eastAsia="Times New Roman" w:hAnsi="Arial Narrow" w:cs="Arial"/>
                <w:sz w:val="20"/>
                <w:szCs w:val="20"/>
                <w:lang w:eastAsia="es-MX"/>
              </w:rPr>
              <w:t>Que el artículo 41 Bis de la Ley General de Salud define “Comité de Ética en Investigación” (CEI), como  el  responsable  de  evaluar  y  dictaminar  los  protocolos  de  investigación en  seres  humanos  y muestras  biológicas  de  seres  humanos,  atendiendo  las  recomendaci</w:t>
            </w:r>
            <w:r>
              <w:rPr>
                <w:rFonts w:ascii="Arial Narrow" w:eastAsia="Times New Roman" w:hAnsi="Arial Narrow" w:cs="Arial"/>
                <w:sz w:val="20"/>
                <w:szCs w:val="20"/>
                <w:lang w:eastAsia="es-MX"/>
              </w:rPr>
              <w:t xml:space="preserve">ones  de  carácter  ético  que </w:t>
            </w:r>
            <w:r w:rsidRPr="007D2FC3">
              <w:rPr>
                <w:rFonts w:ascii="Arial Narrow" w:eastAsia="Times New Roman" w:hAnsi="Arial Narrow" w:cs="Arial"/>
                <w:sz w:val="20"/>
                <w:szCs w:val="20"/>
                <w:lang w:eastAsia="es-MX"/>
              </w:rPr>
              <w:t>correspondan, así como de elaborar lineamientos y guías éticas institucionales para la investigación en salud, debiendo dar seguimiento a sus recomendaciones.</w:t>
            </w:r>
          </w:p>
          <w:p w:rsidR="001939BE" w:rsidRPr="007D2FC3" w:rsidRDefault="001939BE" w:rsidP="001C0C1D">
            <w:pPr>
              <w:spacing w:after="0" w:line="240" w:lineRule="auto"/>
              <w:jc w:val="both"/>
              <w:rPr>
                <w:rFonts w:ascii="Arial Narrow" w:eastAsia="Times New Roman" w:hAnsi="Arial Narrow" w:cs="Arial"/>
                <w:sz w:val="20"/>
                <w:szCs w:val="20"/>
                <w:lang w:eastAsia="es-MX"/>
              </w:rPr>
            </w:pPr>
            <w:r w:rsidRPr="007D2FC3">
              <w:rPr>
                <w:rFonts w:ascii="Arial Narrow" w:eastAsia="Times New Roman" w:hAnsi="Arial Narrow" w:cs="Arial"/>
                <w:sz w:val="20"/>
                <w:szCs w:val="20"/>
                <w:lang w:eastAsia="es-MX"/>
              </w:rPr>
              <w:t xml:space="preserve">El  objetivo  principal  del  CEI  es  la  revisión,  evaluación  y  en  su  caso  aprobación  de  la  propuesta  de investigación y de su documentación de apoyo, dando atención especial a la viabilidad del estudio y respecto de  los  derechos del  sujeto  de  investigación,  los  documentos de  la  investigación  a evaluar deberán  incluir,  pero  no  estarán  limitados  a:  Protocolo  de  investigación;  Carta  de  Consentimiento Informado;   Manual   del   </w:t>
            </w:r>
            <w:r w:rsidRPr="007D2FC3">
              <w:rPr>
                <w:rFonts w:ascii="Arial Narrow" w:eastAsia="Times New Roman" w:hAnsi="Arial Narrow" w:cs="Arial"/>
                <w:sz w:val="20"/>
                <w:szCs w:val="20"/>
                <w:lang w:eastAsia="es-MX"/>
              </w:rPr>
              <w:lastRenderedPageBreak/>
              <w:t xml:space="preserve">investigador;   Enmiendas   a   la   documentación   previamente   aprobada; </w:t>
            </w:r>
          </w:p>
          <w:p w:rsidR="001939BE" w:rsidRPr="007D2FC3" w:rsidRDefault="001939BE" w:rsidP="001C0C1D">
            <w:pPr>
              <w:spacing w:after="0" w:line="240" w:lineRule="auto"/>
              <w:jc w:val="both"/>
              <w:rPr>
                <w:rFonts w:ascii="Arial Narrow" w:eastAsia="Times New Roman" w:hAnsi="Arial Narrow" w:cs="Arial"/>
                <w:sz w:val="20"/>
                <w:szCs w:val="20"/>
                <w:lang w:eastAsia="es-MX"/>
              </w:rPr>
            </w:pPr>
            <w:r w:rsidRPr="007D2FC3">
              <w:rPr>
                <w:rFonts w:ascii="Arial Narrow" w:eastAsia="Times New Roman" w:hAnsi="Arial Narrow" w:cs="Arial"/>
                <w:sz w:val="20"/>
                <w:szCs w:val="20"/>
                <w:lang w:eastAsia="es-MX"/>
              </w:rPr>
              <w:t>publicidad  dirigida  para  reclutamiento;  información  dirigida  para  el  sujeto  de  investigación  y  otra documentación requerida.</w:t>
            </w:r>
          </w:p>
          <w:p w:rsidR="001939BE" w:rsidRPr="007D2FC3" w:rsidRDefault="001939BE" w:rsidP="001C0C1D">
            <w:pPr>
              <w:spacing w:after="0" w:line="240" w:lineRule="auto"/>
              <w:jc w:val="both"/>
              <w:rPr>
                <w:rFonts w:ascii="Arial Narrow" w:eastAsia="Times New Roman" w:hAnsi="Arial Narrow" w:cs="Arial"/>
                <w:sz w:val="20"/>
                <w:szCs w:val="20"/>
                <w:lang w:eastAsia="es-MX"/>
              </w:rPr>
            </w:pPr>
            <w:r w:rsidRPr="007D2FC3">
              <w:rPr>
                <w:rFonts w:ascii="Arial Narrow" w:eastAsia="Times New Roman" w:hAnsi="Arial Narrow" w:cs="Arial"/>
                <w:sz w:val="20"/>
                <w:szCs w:val="20"/>
                <w:lang w:eastAsia="es-MX"/>
              </w:rPr>
              <w:t xml:space="preserve">Son  responsabilidad  del  Comité  de  Ética  en  Investigación  las  siguientes  funciones;  I.  La  revisión, evaluación y dictamen de los Protocolos de Investigación que involucran seres humanos y muestras biológicas  derivadas  de  seres  humanos,  II.  Formular  y  dar  seguimiento  a  las  recomendaciones  de carácter ético que correspondan a los Protocolos de Investigación, III. Elaborar lineamientos y guías éticas institucionales en materia de investigación en salud, apegadas a las disposiciones normativas vigentes,  IV.  Asesorar  a  los  investigadores  para  una óptima realización  ética  de  sus  protocolos,  V. </w:t>
            </w:r>
          </w:p>
          <w:p w:rsidR="001939BE" w:rsidRPr="007D2FC3" w:rsidRDefault="001939BE" w:rsidP="001C0C1D">
            <w:pPr>
              <w:spacing w:after="0" w:line="240" w:lineRule="auto"/>
              <w:jc w:val="both"/>
              <w:rPr>
                <w:rFonts w:ascii="Arial Narrow" w:eastAsia="Times New Roman" w:hAnsi="Arial Narrow" w:cs="Arial"/>
                <w:sz w:val="20"/>
                <w:szCs w:val="20"/>
                <w:lang w:eastAsia="es-MX"/>
              </w:rPr>
            </w:pPr>
            <w:r w:rsidRPr="007D2FC3">
              <w:rPr>
                <w:rFonts w:ascii="Arial Narrow" w:eastAsia="Times New Roman" w:hAnsi="Arial Narrow" w:cs="Arial"/>
                <w:sz w:val="20"/>
                <w:szCs w:val="20"/>
                <w:lang w:eastAsia="es-MX"/>
              </w:rPr>
              <w:t>Presentar en los primeros treinta días naturales del año, un informe anual de actividades al titular o director  del  Establecimiento,  VI.  Participar  con  otros  Comités,  en  la  evaluación  conjunta  de protocolos  de  investigación  cuando  así  se  amerite,  y  VII.  Coadyuvar  en  la  aplicación  de  la  Ley,  el Reglamento y las demás disposiciones aplicables en materia de investigación en salud.</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1939BE" w:rsidRDefault="00F33753" w:rsidP="001C0C1D">
            <w:pPr>
              <w:spacing w:after="0" w:line="240" w:lineRule="auto"/>
              <w:jc w:val="center"/>
              <w:rPr>
                <w:rFonts w:ascii="Arial Narrow" w:eastAsia="Times New Roman" w:hAnsi="Arial Narrow" w:cs="Times New Roman"/>
                <w:b/>
                <w:color w:val="FF0000"/>
                <w:sz w:val="20"/>
                <w:szCs w:val="20"/>
                <w:lang w:eastAsia="es-MX"/>
              </w:rPr>
            </w:pPr>
            <w:hyperlink r:id="rId100" w:history="1">
              <w:r w:rsidR="001939BE" w:rsidRPr="009C23AD">
                <w:rPr>
                  <w:rStyle w:val="Hipervnculo"/>
                  <w:rFonts w:ascii="Arial Narrow" w:eastAsia="Times New Roman" w:hAnsi="Arial Narrow" w:cs="Times New Roman"/>
                  <w:b/>
                  <w:sz w:val="20"/>
                  <w:szCs w:val="20"/>
                  <w:lang w:eastAsia="es-MX"/>
                </w:rPr>
                <w:t>http://www.cofepris.gob.mx/AS/Documents/Protocolos%20de%20Investigacion/Lineamientos%20Bioequivalencia/Lineamientos%20BPC%2031052012.pdf</w:t>
              </w:r>
            </w:hyperlink>
          </w:p>
          <w:p w:rsidR="001939BE" w:rsidRDefault="001939BE" w:rsidP="001C0C1D">
            <w:pPr>
              <w:spacing w:after="0" w:line="240" w:lineRule="auto"/>
              <w:jc w:val="center"/>
            </w:pPr>
          </w:p>
        </w:tc>
      </w:tr>
      <w:tr w:rsidR="001939BE" w:rsidRPr="00CA46C9" w:rsidTr="001C0C1D">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939BE" w:rsidRDefault="001939BE" w:rsidP="001C0C1D">
            <w:pPr>
              <w:spacing w:after="0" w:line="240" w:lineRule="auto"/>
              <w:jc w:val="center"/>
              <w:rPr>
                <w:rFonts w:ascii="Arial Narrow" w:eastAsia="Times New Roman" w:hAnsi="Arial Narrow" w:cs="Arial"/>
                <w:b/>
                <w:bCs/>
                <w:sz w:val="20"/>
                <w:szCs w:val="20"/>
                <w:lang w:eastAsia="es-MX"/>
              </w:rPr>
            </w:pPr>
            <w:r w:rsidRPr="000C7388">
              <w:rPr>
                <w:rFonts w:ascii="Arial Narrow" w:eastAsia="Times New Roman" w:hAnsi="Arial Narrow" w:cs="Arial"/>
                <w:b/>
                <w:bCs/>
                <w:sz w:val="20"/>
                <w:szCs w:val="20"/>
                <w:lang w:eastAsia="es-MX"/>
              </w:rPr>
              <w:lastRenderedPageBreak/>
              <w:t>ACUERDO por el que se reforma y adiciona el diverso por el que se emiten las Disposiciones Generales para la Integración y Funcionamiento de los Comités de Ética en Investigación y se establecen las unidades hospitalarias que deben contar con ellos, de conformidad con los criterios establecidos por la Comisión Nacional de Bioética, publicado el 31 de octubre de 2012</w:t>
            </w:r>
          </w:p>
          <w:p w:rsidR="001939BE" w:rsidRPr="00315B30" w:rsidRDefault="001939BE" w:rsidP="001C0C1D">
            <w:pPr>
              <w:spacing w:after="0" w:line="240" w:lineRule="auto"/>
              <w:jc w:val="center"/>
              <w:rPr>
                <w:rFonts w:ascii="Arial Narrow" w:eastAsia="Times New Roman" w:hAnsi="Arial Narrow" w:cs="Arial"/>
                <w:bCs/>
                <w:sz w:val="20"/>
                <w:szCs w:val="20"/>
                <w:lang w:eastAsia="es-MX"/>
              </w:rPr>
            </w:pPr>
            <w:r w:rsidRPr="00315B30">
              <w:rPr>
                <w:rFonts w:ascii="Arial Narrow" w:eastAsia="Times New Roman" w:hAnsi="Arial Narrow" w:cs="Arial"/>
                <w:bCs/>
                <w:sz w:val="20"/>
                <w:szCs w:val="20"/>
                <w:lang w:eastAsia="es-MX"/>
              </w:rPr>
              <w:t>PRIMERA.</w:t>
            </w:r>
          </w:p>
          <w:p w:rsidR="001939BE" w:rsidRPr="007C5F08" w:rsidRDefault="001939BE" w:rsidP="001C0C1D">
            <w:pPr>
              <w:spacing w:after="0" w:line="240" w:lineRule="auto"/>
              <w:jc w:val="center"/>
              <w:rPr>
                <w:rFonts w:ascii="Arial Narrow" w:eastAsia="Times New Roman" w:hAnsi="Arial Narrow" w:cs="Arial"/>
                <w:b/>
                <w:bCs/>
                <w:sz w:val="20"/>
                <w:szCs w:val="20"/>
                <w:lang w:eastAsia="es-MX"/>
              </w:rPr>
            </w:pPr>
          </w:p>
        </w:tc>
        <w:tc>
          <w:tcPr>
            <w:tcW w:w="5953" w:type="dxa"/>
            <w:gridSpan w:val="2"/>
            <w:tcBorders>
              <w:top w:val="single" w:sz="4" w:space="0" w:color="auto"/>
              <w:left w:val="nil"/>
              <w:bottom w:val="single" w:sz="4" w:space="0" w:color="auto"/>
              <w:right w:val="single" w:sz="4" w:space="0" w:color="auto"/>
            </w:tcBorders>
            <w:shd w:val="clear" w:color="auto" w:fill="auto"/>
          </w:tcPr>
          <w:p w:rsidR="001939BE" w:rsidRPr="007D2FC3" w:rsidRDefault="001939BE" w:rsidP="001C0C1D">
            <w:pPr>
              <w:spacing w:after="0" w:line="240" w:lineRule="auto"/>
              <w:jc w:val="both"/>
              <w:rPr>
                <w:rFonts w:ascii="Arial Narrow" w:eastAsia="Times New Roman" w:hAnsi="Arial Narrow" w:cs="Arial"/>
                <w:sz w:val="20"/>
                <w:szCs w:val="20"/>
                <w:lang w:eastAsia="es-MX"/>
              </w:rPr>
            </w:pPr>
            <w:r w:rsidRPr="008750E7">
              <w:rPr>
                <w:rFonts w:ascii="Arial Narrow" w:eastAsia="Times New Roman" w:hAnsi="Arial Narrow" w:cs="Arial"/>
                <w:sz w:val="20"/>
                <w:szCs w:val="20"/>
                <w:lang w:eastAsia="es-MX"/>
              </w:rPr>
              <w:t>PRIMERA. El presente Acuerdo tiene por objeto señalar los criterios para la integración y funcionamiento de los Comités que evalúan y dictaminan los protocolos de investigación en seres humanos, y sus disposiciones son de observancia obligatoria para los Establecimientos a que se refiere este instrumento</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1939BE" w:rsidRDefault="00F33753" w:rsidP="001C0C1D">
            <w:pPr>
              <w:spacing w:after="0" w:line="240" w:lineRule="auto"/>
              <w:jc w:val="center"/>
              <w:rPr>
                <w:rFonts w:ascii="Arial Narrow" w:eastAsia="Times New Roman" w:hAnsi="Arial Narrow" w:cs="Times New Roman"/>
                <w:b/>
                <w:color w:val="FF0000"/>
                <w:sz w:val="20"/>
                <w:szCs w:val="20"/>
                <w:lang w:eastAsia="es-MX"/>
              </w:rPr>
            </w:pPr>
            <w:hyperlink r:id="rId101" w:history="1">
              <w:r w:rsidR="001939BE" w:rsidRPr="009C23AD">
                <w:rPr>
                  <w:rStyle w:val="Hipervnculo"/>
                  <w:rFonts w:ascii="Arial Narrow" w:eastAsia="Times New Roman" w:hAnsi="Arial Narrow" w:cs="Times New Roman"/>
                  <w:b/>
                  <w:sz w:val="20"/>
                  <w:szCs w:val="20"/>
                  <w:lang w:eastAsia="es-MX"/>
                </w:rPr>
                <w:t>http://www.dof.gob.mx/nota_detalle.php?codigo=5422410&amp;fecha=11/01/2016</w:t>
              </w:r>
            </w:hyperlink>
          </w:p>
          <w:p w:rsidR="001939BE" w:rsidRDefault="001939BE" w:rsidP="001C0C1D">
            <w:pPr>
              <w:spacing w:after="0" w:line="240" w:lineRule="auto"/>
              <w:jc w:val="center"/>
            </w:pPr>
          </w:p>
        </w:tc>
      </w:tr>
      <w:tr w:rsidR="001939BE" w:rsidRPr="00CA46C9" w:rsidTr="001C0C1D">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939BE" w:rsidRDefault="001939BE" w:rsidP="001C0C1D">
            <w:pPr>
              <w:spacing w:after="0" w:line="240" w:lineRule="auto"/>
              <w:jc w:val="center"/>
              <w:rPr>
                <w:rFonts w:ascii="Arial Narrow" w:eastAsia="Times New Roman" w:hAnsi="Arial Narrow" w:cs="Arial"/>
                <w:b/>
                <w:bCs/>
                <w:sz w:val="20"/>
                <w:szCs w:val="20"/>
                <w:lang w:eastAsia="es-MX"/>
              </w:rPr>
            </w:pPr>
            <w:r w:rsidRPr="000C7388">
              <w:rPr>
                <w:rFonts w:ascii="Arial Narrow" w:eastAsia="Times New Roman" w:hAnsi="Arial Narrow" w:cs="Arial"/>
                <w:b/>
                <w:bCs/>
                <w:sz w:val="20"/>
                <w:szCs w:val="20"/>
                <w:lang w:eastAsia="es-MX"/>
              </w:rPr>
              <w:t xml:space="preserve">ACUERDO por el que se reforma y adiciona el diverso por el que se emiten las Disposiciones Generales para la Integración y Funcionamiento de los Comités de Ética en Investigación y se establecen las unidades hospitalarias que deben contar con ellos, de conformidad con los criterios establecidos por la Comisión Nacional de Bioética, publicado el </w:t>
            </w:r>
            <w:r w:rsidRPr="000C7388">
              <w:rPr>
                <w:rFonts w:ascii="Arial Narrow" w:eastAsia="Times New Roman" w:hAnsi="Arial Narrow" w:cs="Arial"/>
                <w:b/>
                <w:bCs/>
                <w:sz w:val="20"/>
                <w:szCs w:val="20"/>
                <w:lang w:eastAsia="es-MX"/>
              </w:rPr>
              <w:lastRenderedPageBreak/>
              <w:t>31 de octubre de 2012</w:t>
            </w:r>
          </w:p>
          <w:p w:rsidR="001939BE" w:rsidRPr="00680473" w:rsidRDefault="001939BE" w:rsidP="001C0C1D">
            <w:pPr>
              <w:spacing w:after="0" w:line="240" w:lineRule="auto"/>
              <w:jc w:val="center"/>
              <w:rPr>
                <w:rFonts w:ascii="Arial Narrow" w:eastAsia="Times New Roman" w:hAnsi="Arial Narrow" w:cs="Arial"/>
                <w:bCs/>
                <w:sz w:val="20"/>
                <w:szCs w:val="20"/>
                <w:lang w:eastAsia="es-MX"/>
              </w:rPr>
            </w:pPr>
            <w:r w:rsidRPr="00680473">
              <w:rPr>
                <w:rFonts w:ascii="Arial Narrow" w:eastAsia="Times New Roman" w:hAnsi="Arial Narrow" w:cs="Arial"/>
                <w:bCs/>
                <w:sz w:val="20"/>
                <w:szCs w:val="20"/>
                <w:lang w:eastAsia="es-MX"/>
              </w:rPr>
              <w:t>QUINTA</w:t>
            </w:r>
          </w:p>
        </w:tc>
        <w:tc>
          <w:tcPr>
            <w:tcW w:w="5953" w:type="dxa"/>
            <w:gridSpan w:val="2"/>
            <w:tcBorders>
              <w:top w:val="single" w:sz="4" w:space="0" w:color="auto"/>
              <w:left w:val="nil"/>
              <w:bottom w:val="single" w:sz="4" w:space="0" w:color="auto"/>
              <w:right w:val="single" w:sz="4" w:space="0" w:color="auto"/>
            </w:tcBorders>
            <w:shd w:val="clear" w:color="auto" w:fill="auto"/>
          </w:tcPr>
          <w:p w:rsidR="001939BE" w:rsidRPr="008750E7" w:rsidRDefault="001939BE" w:rsidP="001C0C1D">
            <w:pPr>
              <w:spacing w:after="0" w:line="240" w:lineRule="auto"/>
              <w:jc w:val="both"/>
              <w:rPr>
                <w:rFonts w:ascii="Arial Narrow" w:eastAsia="Times New Roman" w:hAnsi="Arial Narrow" w:cs="Arial"/>
                <w:sz w:val="20"/>
                <w:szCs w:val="20"/>
                <w:lang w:eastAsia="es-MX"/>
              </w:rPr>
            </w:pPr>
            <w:r w:rsidRPr="008750E7">
              <w:rPr>
                <w:rFonts w:ascii="Arial Narrow" w:eastAsia="Times New Roman" w:hAnsi="Arial Narrow" w:cs="Arial"/>
                <w:sz w:val="20"/>
                <w:szCs w:val="20"/>
                <w:lang w:eastAsia="es-MX"/>
              </w:rPr>
              <w:lastRenderedPageBreak/>
              <w:t>QUINTA. Los objetivos del Comité son:</w:t>
            </w:r>
          </w:p>
          <w:p w:rsidR="001939BE" w:rsidRPr="008750E7" w:rsidRDefault="001939BE" w:rsidP="001C0C1D">
            <w:pPr>
              <w:spacing w:after="0" w:line="240" w:lineRule="auto"/>
              <w:jc w:val="both"/>
              <w:rPr>
                <w:rFonts w:ascii="Arial Narrow" w:eastAsia="Times New Roman" w:hAnsi="Arial Narrow" w:cs="Arial"/>
                <w:sz w:val="20"/>
                <w:szCs w:val="20"/>
                <w:lang w:eastAsia="es-MX"/>
              </w:rPr>
            </w:pPr>
            <w:r w:rsidRPr="008750E7">
              <w:rPr>
                <w:rFonts w:ascii="Arial Narrow" w:eastAsia="Times New Roman" w:hAnsi="Arial Narrow" w:cs="Arial"/>
                <w:sz w:val="20"/>
                <w:szCs w:val="20"/>
                <w:lang w:eastAsia="es-MX"/>
              </w:rPr>
              <w:t>I. Contribuir a salvaguardar la dignidad, los derechos, la seguridad y el bienestar de todos los actuales o potenciales participantes en las investigaciones;</w:t>
            </w:r>
          </w:p>
          <w:p w:rsidR="001939BE" w:rsidRPr="008750E7" w:rsidRDefault="001939BE" w:rsidP="001C0C1D">
            <w:pPr>
              <w:spacing w:after="0" w:line="240" w:lineRule="auto"/>
              <w:jc w:val="both"/>
              <w:rPr>
                <w:rFonts w:ascii="Arial Narrow" w:eastAsia="Times New Roman" w:hAnsi="Arial Narrow" w:cs="Arial"/>
                <w:sz w:val="20"/>
                <w:szCs w:val="20"/>
                <w:lang w:eastAsia="es-MX"/>
              </w:rPr>
            </w:pPr>
            <w:r w:rsidRPr="008750E7">
              <w:rPr>
                <w:rFonts w:ascii="Arial Narrow" w:eastAsia="Times New Roman" w:hAnsi="Arial Narrow" w:cs="Arial"/>
                <w:sz w:val="20"/>
                <w:szCs w:val="20"/>
                <w:lang w:eastAsia="es-MX"/>
              </w:rPr>
              <w:t>II. Actuar en interés los participantes en la investigación y de las comunidades involucradas, tomando en consideración la regulación nacional e internacional en materia de ética en la investigación, y</w:t>
            </w:r>
          </w:p>
          <w:p w:rsidR="001939BE" w:rsidRDefault="001939BE" w:rsidP="001C0C1D">
            <w:pPr>
              <w:spacing w:after="0" w:line="240" w:lineRule="auto"/>
              <w:jc w:val="both"/>
              <w:rPr>
                <w:rFonts w:ascii="Arial Narrow" w:eastAsia="Times New Roman" w:hAnsi="Arial Narrow" w:cs="Arial"/>
                <w:sz w:val="20"/>
                <w:szCs w:val="20"/>
                <w:lang w:eastAsia="es-MX"/>
              </w:rPr>
            </w:pPr>
            <w:r w:rsidRPr="008750E7">
              <w:rPr>
                <w:rFonts w:ascii="Arial Narrow" w:eastAsia="Times New Roman" w:hAnsi="Arial Narrow" w:cs="Arial"/>
                <w:sz w:val="20"/>
                <w:szCs w:val="20"/>
                <w:lang w:eastAsia="es-MX"/>
              </w:rPr>
              <w:t>III. Procurar que los beneficios y las cargas de la investigación sean distribuidos entre todos los grupos y clases de la sociedad, tomando en cuenta la edad, género, estatus económico, cultura y consideraciones étnicas</w:t>
            </w:r>
            <w:r>
              <w:rPr>
                <w:rFonts w:ascii="Arial Narrow" w:eastAsia="Times New Roman" w:hAnsi="Arial Narrow" w:cs="Arial"/>
                <w:sz w:val="20"/>
                <w:szCs w:val="20"/>
                <w:lang w:eastAsia="es-MX"/>
              </w:rPr>
              <w:t>.</w:t>
            </w:r>
          </w:p>
          <w:p w:rsidR="001939BE" w:rsidRPr="007D2FC3" w:rsidRDefault="001939BE" w:rsidP="001C0C1D">
            <w:pPr>
              <w:spacing w:after="0" w:line="240" w:lineRule="auto"/>
              <w:jc w:val="both"/>
              <w:rPr>
                <w:rFonts w:ascii="Arial Narrow" w:eastAsia="Times New Roman" w:hAnsi="Arial Narrow" w:cs="Arial"/>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1939BE" w:rsidRDefault="00F33753" w:rsidP="001C0C1D">
            <w:pPr>
              <w:spacing w:after="0" w:line="240" w:lineRule="auto"/>
              <w:jc w:val="center"/>
              <w:rPr>
                <w:rFonts w:ascii="Arial Narrow" w:eastAsia="Times New Roman" w:hAnsi="Arial Narrow" w:cs="Times New Roman"/>
                <w:b/>
                <w:color w:val="FF0000"/>
                <w:sz w:val="20"/>
                <w:szCs w:val="20"/>
                <w:lang w:eastAsia="es-MX"/>
              </w:rPr>
            </w:pPr>
            <w:hyperlink r:id="rId102" w:history="1">
              <w:r w:rsidR="001939BE" w:rsidRPr="009C23AD">
                <w:rPr>
                  <w:rStyle w:val="Hipervnculo"/>
                  <w:rFonts w:ascii="Arial Narrow" w:eastAsia="Times New Roman" w:hAnsi="Arial Narrow" w:cs="Times New Roman"/>
                  <w:b/>
                  <w:sz w:val="20"/>
                  <w:szCs w:val="20"/>
                  <w:lang w:eastAsia="es-MX"/>
                </w:rPr>
                <w:t>http://www.dof.gob.mx/nota_detalle.php?codigo=5422410&amp;fecha=11/01/2016</w:t>
              </w:r>
            </w:hyperlink>
          </w:p>
          <w:p w:rsidR="001939BE" w:rsidRDefault="001939BE" w:rsidP="001C0C1D">
            <w:pPr>
              <w:spacing w:after="0" w:line="240" w:lineRule="auto"/>
              <w:jc w:val="center"/>
            </w:pPr>
          </w:p>
        </w:tc>
      </w:tr>
      <w:tr w:rsidR="001939BE" w:rsidRPr="00CA46C9" w:rsidTr="001C0C1D">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939BE" w:rsidRDefault="001939BE" w:rsidP="001C0C1D">
            <w:pPr>
              <w:spacing w:after="0" w:line="240" w:lineRule="auto"/>
              <w:jc w:val="center"/>
              <w:rPr>
                <w:rFonts w:ascii="Arial Narrow" w:eastAsia="Times New Roman" w:hAnsi="Arial Narrow" w:cs="Arial"/>
                <w:b/>
                <w:bCs/>
                <w:sz w:val="20"/>
                <w:szCs w:val="20"/>
                <w:lang w:eastAsia="es-MX"/>
              </w:rPr>
            </w:pPr>
            <w:r w:rsidRPr="000C7388">
              <w:rPr>
                <w:rFonts w:ascii="Arial Narrow" w:eastAsia="Times New Roman" w:hAnsi="Arial Narrow" w:cs="Arial"/>
                <w:b/>
                <w:bCs/>
                <w:sz w:val="20"/>
                <w:szCs w:val="20"/>
                <w:lang w:eastAsia="es-MX"/>
              </w:rPr>
              <w:lastRenderedPageBreak/>
              <w:t>ACUERDO por el que se reforma y adiciona el diverso por el que se emiten las Disposiciones Generales para la Integración y Funcionamiento de los Comités de Ética en Investigación y se establecen las unidades hospitalarias que deben contar con ellos, de conformidad con los criterios establecidos por la Comisión Nacional de Bioética, publicado el 31 de octubre de 2012</w:t>
            </w:r>
          </w:p>
          <w:p w:rsidR="001939BE" w:rsidRPr="00680473" w:rsidRDefault="001939BE" w:rsidP="001C0C1D">
            <w:pPr>
              <w:spacing w:after="0" w:line="240" w:lineRule="auto"/>
              <w:jc w:val="center"/>
              <w:rPr>
                <w:rFonts w:ascii="Arial Narrow" w:eastAsia="Times New Roman" w:hAnsi="Arial Narrow" w:cs="Arial"/>
                <w:bCs/>
                <w:sz w:val="20"/>
                <w:szCs w:val="20"/>
                <w:lang w:eastAsia="es-MX"/>
              </w:rPr>
            </w:pPr>
            <w:r w:rsidRPr="00680473">
              <w:rPr>
                <w:rFonts w:ascii="Arial Narrow" w:eastAsia="Times New Roman" w:hAnsi="Arial Narrow" w:cs="Arial"/>
                <w:bCs/>
                <w:sz w:val="20"/>
                <w:szCs w:val="20"/>
                <w:lang w:eastAsia="es-MX"/>
              </w:rPr>
              <w:t>SEPTIMA</w:t>
            </w:r>
          </w:p>
        </w:tc>
        <w:tc>
          <w:tcPr>
            <w:tcW w:w="5953" w:type="dxa"/>
            <w:gridSpan w:val="2"/>
            <w:tcBorders>
              <w:top w:val="single" w:sz="4" w:space="0" w:color="auto"/>
              <w:left w:val="nil"/>
              <w:bottom w:val="single" w:sz="4" w:space="0" w:color="auto"/>
              <w:right w:val="single" w:sz="4" w:space="0" w:color="auto"/>
            </w:tcBorders>
            <w:shd w:val="clear" w:color="auto" w:fill="auto"/>
          </w:tcPr>
          <w:p w:rsidR="001939BE" w:rsidRPr="008750E7" w:rsidRDefault="001939BE" w:rsidP="001C0C1D">
            <w:pPr>
              <w:spacing w:after="0" w:line="240" w:lineRule="auto"/>
              <w:jc w:val="both"/>
              <w:rPr>
                <w:rFonts w:ascii="Arial Narrow" w:eastAsia="Times New Roman" w:hAnsi="Arial Narrow" w:cs="Arial"/>
                <w:sz w:val="20"/>
                <w:szCs w:val="20"/>
                <w:lang w:eastAsia="es-MX"/>
              </w:rPr>
            </w:pPr>
            <w:r w:rsidRPr="008750E7">
              <w:rPr>
                <w:rFonts w:ascii="Arial Narrow" w:eastAsia="Times New Roman" w:hAnsi="Arial Narrow" w:cs="Arial"/>
                <w:sz w:val="20"/>
                <w:szCs w:val="20"/>
                <w:lang w:eastAsia="es-MX"/>
              </w:rPr>
              <w:t>SÉPTIMA. El Comité deberá instalarse bajo la responsabilidad de los directores o titulares del Establecimiento, mediante la suscripción de un acta de instalación, en la que se hará constar su integración, su domicilio y los demás requisitos que se señalen en las disposiciones aplicables.</w:t>
            </w:r>
          </w:p>
          <w:p w:rsidR="001939BE" w:rsidRPr="008750E7" w:rsidRDefault="001939BE" w:rsidP="001C0C1D">
            <w:pPr>
              <w:spacing w:after="0" w:line="240" w:lineRule="auto"/>
              <w:jc w:val="both"/>
              <w:rPr>
                <w:rFonts w:ascii="Arial Narrow" w:eastAsia="Times New Roman" w:hAnsi="Arial Narrow" w:cs="Arial"/>
                <w:sz w:val="20"/>
                <w:szCs w:val="20"/>
                <w:lang w:eastAsia="es-MX"/>
              </w:rPr>
            </w:pPr>
            <w:r w:rsidRPr="008750E7">
              <w:rPr>
                <w:rFonts w:ascii="Arial Narrow" w:eastAsia="Times New Roman" w:hAnsi="Arial Narrow" w:cs="Arial"/>
                <w:sz w:val="20"/>
                <w:szCs w:val="20"/>
                <w:lang w:eastAsia="es-MX"/>
              </w:rPr>
              <w:t>La integración del Comité se sujetará a lo establecido en los artículos 41 Bis, párrafo último, de la Ley y 104, del Reglamento.</w:t>
            </w:r>
          </w:p>
          <w:p w:rsidR="001939BE" w:rsidRPr="008750E7" w:rsidRDefault="001939BE" w:rsidP="001C0C1D">
            <w:pPr>
              <w:spacing w:after="0" w:line="240" w:lineRule="auto"/>
              <w:jc w:val="both"/>
              <w:rPr>
                <w:rFonts w:ascii="Arial Narrow" w:eastAsia="Times New Roman" w:hAnsi="Arial Narrow" w:cs="Arial"/>
                <w:sz w:val="20"/>
                <w:szCs w:val="20"/>
                <w:lang w:eastAsia="es-MX"/>
              </w:rPr>
            </w:pPr>
            <w:r w:rsidRPr="008750E7">
              <w:rPr>
                <w:rFonts w:ascii="Arial Narrow" w:eastAsia="Times New Roman" w:hAnsi="Arial Narrow" w:cs="Arial"/>
                <w:sz w:val="20"/>
                <w:szCs w:val="20"/>
                <w:lang w:eastAsia="es-MX"/>
              </w:rPr>
              <w:t>El Comité tendrá un Presidente, quien no deberá pertenecer al cuerpo directivo del Establecimiento, y por lo menos cuatro vocales, quienes durarán en su encargo tres años, pudiendo ser ratificados por un periodo igual, procurándose que la sustitución de sus integrantes se haga de manera escalonada, conforme al procedimiento que se detalle en las Reglas de Funcionamiento del Comité. Tratándose de los representantes del núcleo afectado o de personas usuarias de los servicios de salud, su selección se realizará por el Comité, sujetándose a lo previsto en la Guía.</w:t>
            </w:r>
          </w:p>
          <w:p w:rsidR="001939BE" w:rsidRPr="007D2FC3" w:rsidRDefault="001939BE" w:rsidP="001C0C1D">
            <w:pPr>
              <w:spacing w:after="0" w:line="240" w:lineRule="auto"/>
              <w:jc w:val="both"/>
              <w:rPr>
                <w:rFonts w:ascii="Arial Narrow" w:eastAsia="Times New Roman" w:hAnsi="Arial Narrow" w:cs="Arial"/>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1939BE" w:rsidRDefault="00F33753" w:rsidP="001C0C1D">
            <w:pPr>
              <w:spacing w:after="0" w:line="240" w:lineRule="auto"/>
              <w:jc w:val="center"/>
              <w:rPr>
                <w:rFonts w:ascii="Arial Narrow" w:eastAsia="Times New Roman" w:hAnsi="Arial Narrow" w:cs="Times New Roman"/>
                <w:b/>
                <w:color w:val="FF0000"/>
                <w:sz w:val="20"/>
                <w:szCs w:val="20"/>
                <w:lang w:eastAsia="es-MX"/>
              </w:rPr>
            </w:pPr>
            <w:hyperlink r:id="rId103" w:history="1">
              <w:r w:rsidR="001939BE" w:rsidRPr="009C23AD">
                <w:rPr>
                  <w:rStyle w:val="Hipervnculo"/>
                  <w:rFonts w:ascii="Arial Narrow" w:eastAsia="Times New Roman" w:hAnsi="Arial Narrow" w:cs="Times New Roman"/>
                  <w:b/>
                  <w:sz w:val="20"/>
                  <w:szCs w:val="20"/>
                  <w:lang w:eastAsia="es-MX"/>
                </w:rPr>
                <w:t>http://www.dof.gob.mx/nota_detalle.php?codigo=5422410&amp;fecha=11/01/2016</w:t>
              </w:r>
            </w:hyperlink>
          </w:p>
          <w:p w:rsidR="001939BE" w:rsidRDefault="001939BE" w:rsidP="001C0C1D">
            <w:pPr>
              <w:spacing w:after="0" w:line="240" w:lineRule="auto"/>
              <w:jc w:val="center"/>
            </w:pPr>
          </w:p>
        </w:tc>
      </w:tr>
      <w:tr w:rsidR="001939BE" w:rsidRPr="003A5040" w:rsidTr="001C0C1D">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939BE" w:rsidRDefault="001939BE" w:rsidP="001C0C1D">
            <w:pPr>
              <w:spacing w:after="0" w:line="240" w:lineRule="auto"/>
              <w:rPr>
                <w:rFonts w:ascii="Arial Narrow" w:eastAsia="Times New Roman" w:hAnsi="Arial Narrow" w:cs="Arial"/>
                <w:bCs/>
                <w:sz w:val="20"/>
                <w:szCs w:val="20"/>
                <w:lang w:eastAsia="es-MX"/>
              </w:rPr>
            </w:pPr>
          </w:p>
          <w:p w:rsidR="001939BE" w:rsidRPr="000C7388" w:rsidRDefault="001939BE" w:rsidP="001C0C1D">
            <w:pPr>
              <w:spacing w:after="0" w:line="240" w:lineRule="auto"/>
              <w:jc w:val="center"/>
              <w:rPr>
                <w:rFonts w:ascii="Arial Narrow" w:eastAsia="Times New Roman" w:hAnsi="Arial Narrow" w:cs="Arial"/>
                <w:b/>
                <w:bCs/>
                <w:sz w:val="20"/>
                <w:szCs w:val="20"/>
                <w:lang w:eastAsia="es-MX"/>
              </w:rPr>
            </w:pPr>
            <w:r w:rsidRPr="000C7388">
              <w:rPr>
                <w:rFonts w:ascii="Arial Narrow" w:eastAsia="Times New Roman" w:hAnsi="Arial Narrow" w:cs="Arial"/>
                <w:b/>
                <w:bCs/>
                <w:sz w:val="20"/>
                <w:szCs w:val="20"/>
                <w:lang w:eastAsia="es-MX"/>
              </w:rPr>
              <w:t>Guía nacional para la integración y el funcionamiento de los Comités de Ética en Investigación</w:t>
            </w:r>
          </w:p>
          <w:p w:rsidR="001939BE" w:rsidRPr="000C7388" w:rsidRDefault="001939BE" w:rsidP="001C0C1D">
            <w:pPr>
              <w:spacing w:after="0" w:line="240" w:lineRule="auto"/>
              <w:jc w:val="center"/>
              <w:rPr>
                <w:rFonts w:ascii="Arial Narrow" w:eastAsia="Times New Roman" w:hAnsi="Arial Narrow" w:cs="Arial"/>
                <w:bCs/>
                <w:sz w:val="20"/>
                <w:szCs w:val="20"/>
                <w:lang w:eastAsia="es-MX"/>
              </w:rPr>
            </w:pPr>
            <w:r w:rsidRPr="000C7388">
              <w:rPr>
                <w:rFonts w:ascii="Arial Narrow" w:eastAsia="Times New Roman" w:hAnsi="Arial Narrow" w:cs="Arial"/>
                <w:bCs/>
                <w:sz w:val="20"/>
                <w:szCs w:val="20"/>
                <w:lang w:eastAsia="es-MX"/>
              </w:rPr>
              <w:t>Comités de Ética en Investigación</w:t>
            </w:r>
          </w:p>
          <w:p w:rsidR="001939BE" w:rsidRPr="000C7388" w:rsidRDefault="001939BE" w:rsidP="001C0C1D">
            <w:pPr>
              <w:spacing w:after="0" w:line="240" w:lineRule="auto"/>
              <w:jc w:val="center"/>
              <w:rPr>
                <w:rFonts w:ascii="Arial Narrow" w:eastAsia="Times New Roman" w:hAnsi="Arial Narrow" w:cs="Arial"/>
                <w:bCs/>
                <w:sz w:val="20"/>
                <w:szCs w:val="20"/>
                <w:lang w:eastAsia="es-MX"/>
              </w:rPr>
            </w:pPr>
            <w:r w:rsidRPr="000C7388">
              <w:rPr>
                <w:rFonts w:ascii="Arial Narrow" w:eastAsia="Times New Roman" w:hAnsi="Arial Narrow" w:cs="Arial"/>
                <w:bCs/>
                <w:sz w:val="20"/>
                <w:szCs w:val="20"/>
                <w:lang w:eastAsia="es-MX"/>
              </w:rPr>
              <w:t>OBJETIVOS</w:t>
            </w:r>
          </w:p>
          <w:p w:rsidR="001939BE" w:rsidRPr="003A5040" w:rsidRDefault="001939BE" w:rsidP="001C0C1D">
            <w:pPr>
              <w:spacing w:after="0" w:line="240" w:lineRule="auto"/>
              <w:rPr>
                <w:rFonts w:ascii="Arial Narrow" w:eastAsia="Times New Roman" w:hAnsi="Arial Narrow" w:cs="Arial"/>
                <w:b/>
                <w:bCs/>
                <w:color w:val="FF0000"/>
                <w:sz w:val="20"/>
                <w:szCs w:val="20"/>
                <w:lang w:eastAsia="es-MX"/>
              </w:rPr>
            </w:pPr>
          </w:p>
        </w:tc>
        <w:tc>
          <w:tcPr>
            <w:tcW w:w="5953" w:type="dxa"/>
            <w:gridSpan w:val="2"/>
            <w:tcBorders>
              <w:top w:val="single" w:sz="4" w:space="0" w:color="auto"/>
              <w:left w:val="nil"/>
              <w:bottom w:val="single" w:sz="4" w:space="0" w:color="auto"/>
              <w:right w:val="single" w:sz="4" w:space="0" w:color="auto"/>
            </w:tcBorders>
            <w:shd w:val="clear" w:color="auto" w:fill="auto"/>
          </w:tcPr>
          <w:p w:rsidR="001939BE" w:rsidRPr="00B43AA3" w:rsidRDefault="001939BE" w:rsidP="001C0C1D">
            <w:pPr>
              <w:spacing w:after="0" w:line="240" w:lineRule="auto"/>
              <w:jc w:val="both"/>
              <w:rPr>
                <w:rFonts w:ascii="Arial Narrow" w:eastAsia="Times New Roman" w:hAnsi="Arial Narrow" w:cs="Arial"/>
                <w:sz w:val="20"/>
                <w:szCs w:val="20"/>
                <w:lang w:eastAsia="es-MX"/>
              </w:rPr>
            </w:pPr>
            <w:r w:rsidRPr="00B43AA3">
              <w:rPr>
                <w:rFonts w:ascii="Arial Narrow" w:eastAsia="Times New Roman" w:hAnsi="Arial Narrow" w:cs="Arial"/>
                <w:sz w:val="20"/>
                <w:szCs w:val="20"/>
                <w:lang w:eastAsia="es-MX"/>
              </w:rPr>
              <w:t xml:space="preserve">Comités de Ética en Investigación </w:t>
            </w:r>
          </w:p>
          <w:p w:rsidR="001939BE" w:rsidRPr="00B43AA3" w:rsidRDefault="001939BE" w:rsidP="001C0C1D">
            <w:pPr>
              <w:spacing w:after="0" w:line="240" w:lineRule="auto"/>
              <w:jc w:val="both"/>
              <w:rPr>
                <w:rFonts w:ascii="Arial Narrow" w:eastAsia="Times New Roman" w:hAnsi="Arial Narrow" w:cs="Arial"/>
                <w:sz w:val="20"/>
                <w:szCs w:val="20"/>
                <w:lang w:eastAsia="es-MX"/>
              </w:rPr>
            </w:pPr>
            <w:r w:rsidRPr="00B43AA3">
              <w:rPr>
                <w:rFonts w:ascii="Arial Narrow" w:eastAsia="Times New Roman" w:hAnsi="Arial Narrow" w:cs="Arial"/>
                <w:sz w:val="20"/>
                <w:szCs w:val="20"/>
                <w:lang w:eastAsia="es-MX"/>
              </w:rPr>
              <w:t xml:space="preserve">Los CEI forman parte del compromiso de transparencia institucional, que asumen los establecimientos que realizan investigación en seres humanos, con las instancias reguladoras, los participantes en las investigaciones y la sociedad en su conjunto. </w:t>
            </w:r>
          </w:p>
          <w:p w:rsidR="001939BE" w:rsidRDefault="001939BE" w:rsidP="001C0C1D">
            <w:pPr>
              <w:spacing w:after="0" w:line="240" w:lineRule="auto"/>
              <w:jc w:val="both"/>
              <w:rPr>
                <w:rFonts w:ascii="Arial Narrow" w:eastAsia="Times New Roman" w:hAnsi="Arial Narrow" w:cs="Arial"/>
                <w:sz w:val="20"/>
                <w:szCs w:val="20"/>
                <w:lang w:eastAsia="es-MX"/>
              </w:rPr>
            </w:pPr>
            <w:r w:rsidRPr="00B43AA3">
              <w:rPr>
                <w:rFonts w:ascii="Arial Narrow" w:eastAsia="Times New Roman" w:hAnsi="Arial Narrow" w:cs="Arial"/>
                <w:sz w:val="20"/>
                <w:szCs w:val="20"/>
                <w:lang w:eastAsia="es-MX"/>
              </w:rPr>
              <w:t>La inclusión de los aspectos éticos en los protocolos es un indicador de calidad, equiparable al rigor metodológico de una investigación científica. Los CEI deben ser los garantes de que responda, desde el punto de vista ético, a los intereses y necesidades de la ciudadanía. Por ello, y de conformidad con lo dispuesto en la Ley General de Salud, deberán instalarse y funcionar en todas las instituciones y establecimientos públicos y privados, en los que se lleve a cabo investigación en seres humanos.</w:t>
            </w:r>
          </w:p>
          <w:p w:rsidR="001939BE" w:rsidRDefault="001939BE" w:rsidP="001C0C1D">
            <w:pPr>
              <w:spacing w:after="0" w:line="240" w:lineRule="auto"/>
              <w:jc w:val="both"/>
              <w:rPr>
                <w:rFonts w:ascii="Arial Narrow" w:eastAsia="Times New Roman" w:hAnsi="Arial Narrow" w:cs="Arial"/>
                <w:sz w:val="20"/>
                <w:szCs w:val="20"/>
                <w:lang w:eastAsia="es-MX"/>
              </w:rPr>
            </w:pPr>
            <w:r>
              <w:rPr>
                <w:rFonts w:ascii="Arial Narrow" w:eastAsia="Times New Roman" w:hAnsi="Arial Narrow" w:cs="Arial"/>
                <w:sz w:val="20"/>
                <w:szCs w:val="20"/>
                <w:lang w:eastAsia="es-MX"/>
              </w:rPr>
              <w:t>OBJETIVOS</w:t>
            </w:r>
          </w:p>
          <w:p w:rsidR="001939BE" w:rsidRPr="00F16E6C" w:rsidRDefault="001939BE" w:rsidP="001C0C1D">
            <w:pPr>
              <w:spacing w:after="0" w:line="240" w:lineRule="auto"/>
              <w:jc w:val="both"/>
              <w:rPr>
                <w:rFonts w:ascii="Arial Narrow" w:eastAsia="Times New Roman" w:hAnsi="Arial Narrow" w:cs="Arial"/>
                <w:sz w:val="20"/>
                <w:szCs w:val="20"/>
                <w:lang w:eastAsia="es-MX"/>
              </w:rPr>
            </w:pPr>
            <w:r w:rsidRPr="00F16E6C">
              <w:rPr>
                <w:rFonts w:ascii="Arial Narrow" w:eastAsia="Times New Roman" w:hAnsi="Arial Narrow" w:cs="Arial"/>
                <w:sz w:val="20"/>
                <w:szCs w:val="20"/>
                <w:lang w:eastAsia="es-MX"/>
              </w:rPr>
              <w:t>Los objetivos del Comité de Ética en Investigación son:</w:t>
            </w:r>
          </w:p>
          <w:p w:rsidR="001939BE" w:rsidRPr="00F16E6C" w:rsidRDefault="001939BE" w:rsidP="001C0C1D">
            <w:pPr>
              <w:spacing w:after="0" w:line="240" w:lineRule="auto"/>
              <w:jc w:val="both"/>
              <w:rPr>
                <w:rFonts w:ascii="Arial Narrow" w:eastAsia="Times New Roman" w:hAnsi="Arial Narrow" w:cs="Arial"/>
                <w:sz w:val="20"/>
                <w:szCs w:val="20"/>
                <w:lang w:eastAsia="es-MX"/>
              </w:rPr>
            </w:pPr>
            <w:r>
              <w:rPr>
                <w:rFonts w:ascii="Arial Narrow" w:eastAsia="Times New Roman" w:hAnsi="Arial Narrow" w:cs="Arial"/>
                <w:sz w:val="20"/>
                <w:szCs w:val="20"/>
                <w:lang w:eastAsia="es-MX"/>
              </w:rPr>
              <w:t>▪</w:t>
            </w:r>
            <w:r w:rsidRPr="00F16E6C">
              <w:rPr>
                <w:rFonts w:ascii="Arial Narrow" w:eastAsia="Times New Roman" w:hAnsi="Arial Narrow" w:cs="Arial"/>
                <w:sz w:val="20"/>
                <w:szCs w:val="20"/>
                <w:lang w:eastAsia="es-MX"/>
              </w:rPr>
              <w:t>Contribuir a salvaguardar la dignidad, los derechos, la seg</w:t>
            </w:r>
            <w:r>
              <w:rPr>
                <w:rFonts w:ascii="Arial Narrow" w:eastAsia="Times New Roman" w:hAnsi="Arial Narrow" w:cs="Arial"/>
                <w:sz w:val="20"/>
                <w:szCs w:val="20"/>
                <w:lang w:eastAsia="es-MX"/>
              </w:rPr>
              <w:t>uridad y el bienestar de los ac</w:t>
            </w:r>
            <w:r w:rsidRPr="00F16E6C">
              <w:rPr>
                <w:rFonts w:ascii="Arial Narrow" w:eastAsia="Times New Roman" w:hAnsi="Arial Narrow" w:cs="Arial"/>
                <w:sz w:val="20"/>
                <w:szCs w:val="20"/>
                <w:lang w:eastAsia="es-MX"/>
              </w:rPr>
              <w:t>tuales  o  potenciales  participantes  en  las  investigaciones,  así  como  de  las  comunidades</w:t>
            </w:r>
            <w:r>
              <w:t xml:space="preserve"> </w:t>
            </w:r>
            <w:r w:rsidRPr="00F16E6C">
              <w:rPr>
                <w:rFonts w:ascii="Arial Narrow" w:eastAsia="Times New Roman" w:hAnsi="Arial Narrow" w:cs="Arial"/>
                <w:sz w:val="20"/>
                <w:szCs w:val="20"/>
                <w:lang w:eastAsia="es-MX"/>
              </w:rPr>
              <w:t>involucradas, tomando en consideración la regulación nacio</w:t>
            </w:r>
            <w:r>
              <w:rPr>
                <w:rFonts w:ascii="Arial Narrow" w:eastAsia="Times New Roman" w:hAnsi="Arial Narrow" w:cs="Arial"/>
                <w:sz w:val="20"/>
                <w:szCs w:val="20"/>
                <w:lang w:eastAsia="es-MX"/>
              </w:rPr>
              <w:t xml:space="preserve">nal e internacional en materia </w:t>
            </w:r>
            <w:r w:rsidRPr="00F16E6C">
              <w:rPr>
                <w:rFonts w:ascii="Arial Narrow" w:eastAsia="Times New Roman" w:hAnsi="Arial Narrow" w:cs="Arial"/>
                <w:sz w:val="20"/>
                <w:szCs w:val="20"/>
                <w:lang w:eastAsia="es-MX"/>
              </w:rPr>
              <w:t>de ética en la investigación.</w:t>
            </w:r>
          </w:p>
          <w:p w:rsidR="001939BE" w:rsidRPr="00F16E6C" w:rsidRDefault="001939BE" w:rsidP="001C0C1D">
            <w:pPr>
              <w:spacing w:after="0" w:line="240" w:lineRule="auto"/>
              <w:jc w:val="both"/>
              <w:rPr>
                <w:rFonts w:ascii="Arial Narrow" w:eastAsia="Times New Roman" w:hAnsi="Arial Narrow" w:cs="Arial"/>
                <w:sz w:val="20"/>
                <w:szCs w:val="20"/>
                <w:lang w:eastAsia="es-MX"/>
              </w:rPr>
            </w:pPr>
            <w:r>
              <w:rPr>
                <w:rFonts w:ascii="Arial Narrow" w:eastAsia="Times New Roman" w:hAnsi="Arial Narrow" w:cs="Arial"/>
                <w:sz w:val="20"/>
                <w:szCs w:val="20"/>
                <w:lang w:eastAsia="es-MX"/>
              </w:rPr>
              <w:t>▪</w:t>
            </w:r>
            <w:r w:rsidRPr="00F16E6C">
              <w:rPr>
                <w:rFonts w:ascii="Arial Narrow" w:eastAsia="Times New Roman" w:hAnsi="Arial Narrow" w:cs="Arial"/>
                <w:sz w:val="20"/>
                <w:szCs w:val="20"/>
                <w:lang w:eastAsia="es-MX"/>
              </w:rPr>
              <w:t>Actuar en el interés de los sujetos de investigación.</w:t>
            </w:r>
          </w:p>
          <w:p w:rsidR="001939BE" w:rsidRPr="00F16E6C" w:rsidRDefault="001939BE" w:rsidP="001C0C1D">
            <w:pPr>
              <w:spacing w:after="0" w:line="240" w:lineRule="auto"/>
              <w:jc w:val="both"/>
              <w:rPr>
                <w:rFonts w:ascii="Arial Narrow" w:eastAsia="Times New Roman" w:hAnsi="Arial Narrow" w:cs="Arial"/>
                <w:sz w:val="20"/>
                <w:szCs w:val="20"/>
                <w:lang w:eastAsia="es-MX"/>
              </w:rPr>
            </w:pPr>
            <w:r>
              <w:rPr>
                <w:rFonts w:ascii="Arial Narrow" w:eastAsia="Times New Roman" w:hAnsi="Arial Narrow" w:cs="Arial"/>
                <w:sz w:val="20"/>
                <w:szCs w:val="20"/>
                <w:lang w:eastAsia="es-MX"/>
              </w:rPr>
              <w:t>▪</w:t>
            </w:r>
            <w:r w:rsidRPr="00F16E6C">
              <w:rPr>
                <w:rFonts w:ascii="Arial Narrow" w:eastAsia="Times New Roman" w:hAnsi="Arial Narrow" w:cs="Arial"/>
                <w:sz w:val="20"/>
                <w:szCs w:val="20"/>
                <w:lang w:eastAsia="es-MX"/>
              </w:rPr>
              <w:t>Asesorar  a  los  titulares  de  los  establecimientos  e  instituciones</w:t>
            </w:r>
            <w:r>
              <w:rPr>
                <w:rFonts w:ascii="Arial Narrow" w:eastAsia="Times New Roman" w:hAnsi="Arial Narrow" w:cs="Arial"/>
                <w:sz w:val="20"/>
                <w:szCs w:val="20"/>
                <w:lang w:eastAsia="es-MX"/>
              </w:rPr>
              <w:t xml:space="preserve">  sobre  la  autorización  de  </w:t>
            </w:r>
            <w:r w:rsidRPr="00F16E6C">
              <w:rPr>
                <w:rFonts w:ascii="Arial Narrow" w:eastAsia="Times New Roman" w:hAnsi="Arial Narrow" w:cs="Arial"/>
                <w:sz w:val="20"/>
                <w:szCs w:val="20"/>
                <w:lang w:eastAsia="es-MX"/>
              </w:rPr>
              <w:t>investigaciones en sus unidades de responsabilidad.</w:t>
            </w:r>
          </w:p>
          <w:p w:rsidR="001939BE" w:rsidRPr="00F16E6C" w:rsidRDefault="001939BE" w:rsidP="001C0C1D">
            <w:pPr>
              <w:spacing w:after="0" w:line="240" w:lineRule="auto"/>
              <w:jc w:val="both"/>
              <w:rPr>
                <w:rFonts w:ascii="Arial Narrow" w:eastAsia="Times New Roman" w:hAnsi="Arial Narrow" w:cs="Arial"/>
                <w:sz w:val="20"/>
                <w:szCs w:val="20"/>
                <w:lang w:eastAsia="es-MX"/>
              </w:rPr>
            </w:pPr>
            <w:r>
              <w:rPr>
                <w:rFonts w:ascii="Arial Narrow" w:eastAsia="Times New Roman" w:hAnsi="Arial Narrow" w:cs="Arial"/>
                <w:sz w:val="20"/>
                <w:szCs w:val="20"/>
                <w:lang w:eastAsia="es-MX"/>
              </w:rPr>
              <w:t>▪</w:t>
            </w:r>
            <w:r w:rsidRPr="00F16E6C">
              <w:rPr>
                <w:rFonts w:ascii="Arial Narrow" w:eastAsia="Times New Roman" w:hAnsi="Arial Narrow" w:cs="Arial"/>
                <w:sz w:val="20"/>
                <w:szCs w:val="20"/>
                <w:lang w:eastAsia="es-MX"/>
              </w:rPr>
              <w:t xml:space="preserve">Vigilar la aplicación de la legislación, normatividad y contenidos éticos vigentes </w:t>
            </w:r>
            <w:r>
              <w:rPr>
                <w:rFonts w:ascii="Arial Narrow" w:eastAsia="Times New Roman" w:hAnsi="Arial Narrow" w:cs="Arial"/>
                <w:sz w:val="20"/>
                <w:szCs w:val="20"/>
                <w:lang w:eastAsia="es-MX"/>
              </w:rPr>
              <w:t xml:space="preserve">en materia </w:t>
            </w:r>
            <w:r w:rsidRPr="00F16E6C">
              <w:rPr>
                <w:rFonts w:ascii="Arial Narrow" w:eastAsia="Times New Roman" w:hAnsi="Arial Narrow" w:cs="Arial"/>
                <w:sz w:val="20"/>
                <w:szCs w:val="20"/>
                <w:lang w:eastAsia="es-MX"/>
              </w:rPr>
              <w:t xml:space="preserve">de investigación y las demás disposiciones aplicables, así </w:t>
            </w:r>
            <w:r>
              <w:rPr>
                <w:rFonts w:ascii="Arial Narrow" w:eastAsia="Times New Roman" w:hAnsi="Arial Narrow" w:cs="Arial"/>
                <w:sz w:val="20"/>
                <w:szCs w:val="20"/>
                <w:lang w:eastAsia="es-MX"/>
              </w:rPr>
              <w:t>como auxiliar a los investigado</w:t>
            </w:r>
            <w:r w:rsidRPr="00F16E6C">
              <w:rPr>
                <w:rFonts w:ascii="Arial Narrow" w:eastAsia="Times New Roman" w:hAnsi="Arial Narrow" w:cs="Arial"/>
                <w:sz w:val="20"/>
                <w:szCs w:val="20"/>
                <w:lang w:eastAsia="es-MX"/>
              </w:rPr>
              <w:t>res para la realización óptima de sus estudios.</w:t>
            </w:r>
          </w:p>
          <w:p w:rsidR="001939BE" w:rsidRPr="00B43AA3" w:rsidRDefault="001939BE" w:rsidP="001C0C1D">
            <w:pPr>
              <w:spacing w:after="0" w:line="240" w:lineRule="auto"/>
              <w:jc w:val="both"/>
              <w:rPr>
                <w:rFonts w:ascii="Arial Narrow" w:eastAsia="Times New Roman" w:hAnsi="Arial Narrow" w:cs="Arial"/>
                <w:sz w:val="20"/>
                <w:szCs w:val="20"/>
                <w:lang w:eastAsia="es-MX"/>
              </w:rPr>
            </w:pPr>
            <w:r>
              <w:rPr>
                <w:rFonts w:ascii="Arial Narrow" w:eastAsia="Times New Roman" w:hAnsi="Arial Narrow" w:cs="Arial"/>
                <w:sz w:val="20"/>
                <w:szCs w:val="20"/>
                <w:lang w:eastAsia="es-MX"/>
              </w:rPr>
              <w:t>▪</w:t>
            </w:r>
            <w:r w:rsidRPr="00F16E6C">
              <w:rPr>
                <w:rFonts w:ascii="Arial Narrow" w:eastAsia="Times New Roman" w:hAnsi="Arial Narrow" w:cs="Arial"/>
                <w:sz w:val="20"/>
                <w:szCs w:val="20"/>
                <w:lang w:eastAsia="es-MX"/>
              </w:rPr>
              <w:t>Fomentar que los beneficios y las responsabilidades de la i</w:t>
            </w:r>
            <w:r>
              <w:rPr>
                <w:rFonts w:ascii="Arial Narrow" w:eastAsia="Times New Roman" w:hAnsi="Arial Narrow" w:cs="Arial"/>
                <w:sz w:val="20"/>
                <w:szCs w:val="20"/>
                <w:lang w:eastAsia="es-MX"/>
              </w:rPr>
              <w:t xml:space="preserve">nvestigación sean distribuidos </w:t>
            </w:r>
            <w:r w:rsidRPr="00F16E6C">
              <w:rPr>
                <w:rFonts w:ascii="Arial Narrow" w:eastAsia="Times New Roman" w:hAnsi="Arial Narrow" w:cs="Arial"/>
                <w:sz w:val="20"/>
                <w:szCs w:val="20"/>
                <w:lang w:eastAsia="es-MX"/>
              </w:rPr>
              <w:t>entre los grupos sociales, tomando en cuenta la edad, géne</w:t>
            </w:r>
            <w:r>
              <w:rPr>
                <w:rFonts w:ascii="Arial Narrow" w:eastAsia="Times New Roman" w:hAnsi="Arial Narrow" w:cs="Arial"/>
                <w:sz w:val="20"/>
                <w:szCs w:val="20"/>
                <w:lang w:eastAsia="es-MX"/>
              </w:rPr>
              <w:t xml:space="preserve">ro, estatus económico, cultura </w:t>
            </w:r>
            <w:r w:rsidRPr="00F16E6C">
              <w:rPr>
                <w:rFonts w:ascii="Arial Narrow" w:eastAsia="Times New Roman" w:hAnsi="Arial Narrow" w:cs="Arial"/>
                <w:sz w:val="20"/>
                <w:szCs w:val="20"/>
                <w:lang w:eastAsia="es-MX"/>
              </w:rPr>
              <w:t xml:space="preserve">y consideraciones étnicas.  </w:t>
            </w:r>
          </w:p>
          <w:p w:rsidR="001939BE" w:rsidRPr="003A5040" w:rsidRDefault="001939BE" w:rsidP="001C0C1D">
            <w:pPr>
              <w:spacing w:after="0" w:line="240" w:lineRule="auto"/>
              <w:jc w:val="both"/>
              <w:rPr>
                <w:rFonts w:ascii="Arial Narrow" w:eastAsia="Times New Roman" w:hAnsi="Arial Narrow" w:cs="Arial"/>
                <w:color w:val="FF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1939BE" w:rsidRDefault="001939BE" w:rsidP="001C0C1D">
            <w:pPr>
              <w:spacing w:after="0" w:line="240" w:lineRule="auto"/>
              <w:rPr>
                <w:rFonts w:ascii="Arial Narrow" w:eastAsia="Times New Roman" w:hAnsi="Arial Narrow" w:cs="Times New Roman"/>
                <w:b/>
                <w:color w:val="FF0000"/>
                <w:sz w:val="20"/>
                <w:szCs w:val="20"/>
                <w:lang w:eastAsia="es-MX"/>
              </w:rPr>
            </w:pPr>
          </w:p>
          <w:p w:rsidR="001939BE" w:rsidRDefault="001939BE" w:rsidP="001C0C1D">
            <w:pPr>
              <w:spacing w:after="0" w:line="240" w:lineRule="auto"/>
              <w:rPr>
                <w:rFonts w:ascii="Arial Narrow" w:eastAsia="Times New Roman" w:hAnsi="Arial Narrow" w:cs="Times New Roman"/>
                <w:b/>
                <w:color w:val="FF0000"/>
                <w:sz w:val="20"/>
                <w:szCs w:val="20"/>
                <w:lang w:eastAsia="es-MX"/>
              </w:rPr>
            </w:pPr>
          </w:p>
          <w:p w:rsidR="001939BE" w:rsidRDefault="001939BE" w:rsidP="001C0C1D">
            <w:pPr>
              <w:spacing w:after="0" w:line="240" w:lineRule="auto"/>
              <w:jc w:val="center"/>
              <w:rPr>
                <w:rFonts w:ascii="Arial Narrow" w:eastAsia="Times New Roman" w:hAnsi="Arial Narrow" w:cs="Times New Roman"/>
                <w:b/>
                <w:color w:val="FF0000"/>
                <w:sz w:val="20"/>
                <w:szCs w:val="20"/>
                <w:lang w:eastAsia="es-MX"/>
              </w:rPr>
            </w:pPr>
          </w:p>
          <w:p w:rsidR="001939BE" w:rsidRDefault="001939BE" w:rsidP="001C0C1D">
            <w:pPr>
              <w:spacing w:after="0" w:line="240" w:lineRule="auto"/>
              <w:jc w:val="center"/>
              <w:rPr>
                <w:rFonts w:ascii="Arial Narrow" w:eastAsia="Times New Roman" w:hAnsi="Arial Narrow" w:cs="Times New Roman"/>
                <w:b/>
                <w:color w:val="FF0000"/>
                <w:sz w:val="20"/>
                <w:szCs w:val="20"/>
                <w:lang w:eastAsia="es-MX"/>
              </w:rPr>
            </w:pPr>
          </w:p>
          <w:p w:rsidR="001939BE" w:rsidRDefault="001939BE" w:rsidP="001C0C1D">
            <w:pPr>
              <w:spacing w:after="0" w:line="240" w:lineRule="auto"/>
              <w:jc w:val="center"/>
              <w:rPr>
                <w:rFonts w:ascii="Arial Narrow" w:eastAsia="Times New Roman" w:hAnsi="Arial Narrow" w:cs="Times New Roman"/>
                <w:b/>
                <w:color w:val="FF0000"/>
                <w:sz w:val="20"/>
                <w:szCs w:val="20"/>
                <w:lang w:eastAsia="es-MX"/>
              </w:rPr>
            </w:pPr>
          </w:p>
          <w:p w:rsidR="001939BE" w:rsidRDefault="00F33753" w:rsidP="001C0C1D">
            <w:pPr>
              <w:spacing w:after="0" w:line="240" w:lineRule="auto"/>
              <w:jc w:val="center"/>
              <w:rPr>
                <w:rFonts w:ascii="Arial Narrow" w:eastAsia="Times New Roman" w:hAnsi="Arial Narrow" w:cs="Times New Roman"/>
                <w:b/>
                <w:color w:val="FF0000"/>
                <w:sz w:val="20"/>
                <w:szCs w:val="20"/>
                <w:lang w:eastAsia="es-MX"/>
              </w:rPr>
            </w:pPr>
            <w:hyperlink r:id="rId104" w:history="1">
              <w:r w:rsidR="001939BE" w:rsidRPr="009C23AD">
                <w:rPr>
                  <w:rStyle w:val="Hipervnculo"/>
                  <w:rFonts w:ascii="Arial Narrow" w:eastAsia="Times New Roman" w:hAnsi="Arial Narrow" w:cs="Times New Roman"/>
                  <w:b/>
                  <w:sz w:val="20"/>
                  <w:szCs w:val="20"/>
                  <w:lang w:eastAsia="es-MX"/>
                </w:rPr>
                <w:t>http://www.conbioetica-mexico.salud.gob.mx/descargas/pdf/registrocomites/Guia_CEI_paginada_con_forros.pdf</w:t>
              </w:r>
            </w:hyperlink>
          </w:p>
          <w:p w:rsidR="001939BE" w:rsidRDefault="001939BE" w:rsidP="001C0C1D">
            <w:pPr>
              <w:spacing w:after="0" w:line="240" w:lineRule="auto"/>
              <w:jc w:val="center"/>
              <w:rPr>
                <w:rFonts w:ascii="Arial Narrow" w:eastAsia="Times New Roman" w:hAnsi="Arial Narrow" w:cs="Times New Roman"/>
                <w:b/>
                <w:color w:val="FF0000"/>
                <w:sz w:val="20"/>
                <w:szCs w:val="20"/>
                <w:lang w:eastAsia="es-MX"/>
              </w:rPr>
            </w:pPr>
          </w:p>
          <w:p w:rsidR="001939BE" w:rsidRPr="003A5040" w:rsidRDefault="001939BE" w:rsidP="001C0C1D">
            <w:pPr>
              <w:spacing w:after="0" w:line="240" w:lineRule="auto"/>
              <w:jc w:val="center"/>
              <w:rPr>
                <w:rFonts w:ascii="Arial Narrow" w:eastAsia="Times New Roman" w:hAnsi="Arial Narrow" w:cs="Times New Roman"/>
                <w:b/>
                <w:color w:val="FF0000"/>
                <w:sz w:val="20"/>
                <w:szCs w:val="20"/>
                <w:lang w:eastAsia="es-MX"/>
              </w:rPr>
            </w:pPr>
          </w:p>
        </w:tc>
      </w:tr>
      <w:tr w:rsidR="001939BE" w:rsidRPr="003A5040" w:rsidTr="001C0C1D">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939BE" w:rsidRPr="00680473" w:rsidRDefault="001939BE" w:rsidP="001C0C1D">
            <w:pPr>
              <w:spacing w:after="0" w:line="240" w:lineRule="auto"/>
              <w:jc w:val="center"/>
              <w:rPr>
                <w:rFonts w:ascii="Arial Narrow" w:eastAsia="Times New Roman" w:hAnsi="Arial Narrow" w:cs="Arial"/>
                <w:b/>
                <w:bCs/>
                <w:sz w:val="20"/>
                <w:szCs w:val="20"/>
                <w:lang w:eastAsia="es-MX"/>
              </w:rPr>
            </w:pPr>
            <w:r w:rsidRPr="000C7388">
              <w:rPr>
                <w:rFonts w:ascii="Arial Narrow" w:eastAsia="Times New Roman" w:hAnsi="Arial Narrow" w:cs="Arial"/>
                <w:b/>
                <w:bCs/>
                <w:sz w:val="20"/>
                <w:szCs w:val="20"/>
                <w:lang w:eastAsia="es-MX"/>
              </w:rPr>
              <w:t>Guía nacional para la integración y el funcionamiento de los Comités de Ética en Investigación</w:t>
            </w:r>
          </w:p>
          <w:p w:rsidR="001939BE" w:rsidRDefault="001939BE" w:rsidP="001C0C1D">
            <w:pPr>
              <w:spacing w:after="0" w:line="240" w:lineRule="auto"/>
              <w:jc w:val="center"/>
              <w:rPr>
                <w:rFonts w:ascii="Arial Narrow" w:eastAsia="Times New Roman" w:hAnsi="Arial Narrow" w:cs="Arial"/>
                <w:bCs/>
                <w:sz w:val="20"/>
                <w:szCs w:val="20"/>
                <w:lang w:eastAsia="es-MX"/>
              </w:rPr>
            </w:pPr>
            <w:r w:rsidRPr="000C7388">
              <w:rPr>
                <w:rFonts w:ascii="Arial Narrow" w:eastAsia="Times New Roman" w:hAnsi="Arial Narrow" w:cs="Arial"/>
                <w:bCs/>
                <w:sz w:val="20"/>
                <w:szCs w:val="20"/>
                <w:lang w:eastAsia="es-MX"/>
              </w:rPr>
              <w:lastRenderedPageBreak/>
              <w:t>FUNCIONES</w:t>
            </w:r>
          </w:p>
        </w:tc>
        <w:tc>
          <w:tcPr>
            <w:tcW w:w="5953" w:type="dxa"/>
            <w:gridSpan w:val="2"/>
            <w:tcBorders>
              <w:top w:val="single" w:sz="4" w:space="0" w:color="auto"/>
              <w:left w:val="nil"/>
              <w:bottom w:val="single" w:sz="4" w:space="0" w:color="auto"/>
              <w:right w:val="single" w:sz="4" w:space="0" w:color="auto"/>
            </w:tcBorders>
            <w:shd w:val="clear" w:color="auto" w:fill="auto"/>
          </w:tcPr>
          <w:p w:rsidR="001939BE" w:rsidRPr="00F16E6C" w:rsidRDefault="001939BE" w:rsidP="001C0C1D">
            <w:pPr>
              <w:spacing w:after="0" w:line="240" w:lineRule="auto"/>
              <w:jc w:val="both"/>
              <w:rPr>
                <w:rFonts w:ascii="Arial Narrow" w:eastAsia="Times New Roman" w:hAnsi="Arial Narrow" w:cs="Arial"/>
                <w:sz w:val="20"/>
                <w:szCs w:val="20"/>
                <w:lang w:eastAsia="es-MX"/>
              </w:rPr>
            </w:pPr>
            <w:r w:rsidRPr="00F16E6C">
              <w:rPr>
                <w:rFonts w:ascii="Arial Narrow" w:eastAsia="Times New Roman" w:hAnsi="Arial Narrow" w:cs="Arial"/>
                <w:sz w:val="20"/>
                <w:szCs w:val="20"/>
                <w:lang w:eastAsia="es-MX"/>
              </w:rPr>
              <w:lastRenderedPageBreak/>
              <w:t>FUNCIONES</w:t>
            </w:r>
          </w:p>
          <w:p w:rsidR="001939BE" w:rsidRPr="00F16E6C" w:rsidRDefault="001939BE" w:rsidP="001C0C1D">
            <w:pPr>
              <w:spacing w:after="0" w:line="240" w:lineRule="auto"/>
              <w:jc w:val="both"/>
              <w:rPr>
                <w:rFonts w:ascii="Arial Narrow" w:eastAsia="Times New Roman" w:hAnsi="Arial Narrow" w:cs="Arial"/>
                <w:sz w:val="20"/>
                <w:szCs w:val="20"/>
                <w:lang w:eastAsia="es-MX"/>
              </w:rPr>
            </w:pPr>
            <w:r w:rsidRPr="00F16E6C">
              <w:rPr>
                <w:rFonts w:ascii="Arial Narrow" w:eastAsia="Times New Roman" w:hAnsi="Arial Narrow" w:cs="Arial"/>
                <w:sz w:val="20"/>
                <w:szCs w:val="20"/>
                <w:lang w:eastAsia="es-MX"/>
              </w:rPr>
              <w:t>Función resolutiva</w:t>
            </w:r>
          </w:p>
          <w:p w:rsidR="001939BE" w:rsidRPr="00F16E6C" w:rsidRDefault="001939BE" w:rsidP="001C0C1D">
            <w:pPr>
              <w:spacing w:after="0" w:line="240" w:lineRule="auto"/>
              <w:jc w:val="both"/>
              <w:rPr>
                <w:rFonts w:ascii="Arial Narrow" w:eastAsia="Times New Roman" w:hAnsi="Arial Narrow" w:cs="Arial"/>
                <w:sz w:val="20"/>
                <w:szCs w:val="20"/>
                <w:lang w:eastAsia="es-MX"/>
              </w:rPr>
            </w:pPr>
            <w:r w:rsidRPr="00F16E6C">
              <w:rPr>
                <w:rFonts w:ascii="Arial Narrow" w:eastAsia="Times New Roman" w:hAnsi="Arial Narrow" w:cs="Arial"/>
                <w:sz w:val="20"/>
                <w:szCs w:val="20"/>
                <w:lang w:eastAsia="es-MX"/>
              </w:rPr>
              <w:t>Prevé la responsabilidad de los CEI para:</w:t>
            </w:r>
          </w:p>
          <w:p w:rsidR="001939BE" w:rsidRPr="00F16E6C" w:rsidRDefault="001939BE" w:rsidP="001C0C1D">
            <w:pPr>
              <w:spacing w:after="0" w:line="240" w:lineRule="auto"/>
              <w:jc w:val="both"/>
              <w:rPr>
                <w:rFonts w:ascii="Arial Narrow" w:eastAsia="Times New Roman" w:hAnsi="Arial Narrow" w:cs="Arial"/>
                <w:sz w:val="20"/>
                <w:szCs w:val="20"/>
                <w:lang w:eastAsia="es-MX"/>
              </w:rPr>
            </w:pPr>
            <w:r w:rsidRPr="00F16E6C">
              <w:rPr>
                <w:rFonts w:ascii="Arial Narrow" w:eastAsia="Times New Roman" w:hAnsi="Arial Narrow" w:cs="Arial"/>
                <w:sz w:val="20"/>
                <w:szCs w:val="20"/>
                <w:lang w:eastAsia="es-MX"/>
              </w:rPr>
              <w:t xml:space="preserve">▪Analizar  y  revisar  los  protocolos  de  investigación  puestos  a  su  consideración,  así  como  apoyar los en la toma de decisiones respecto de los </w:t>
            </w:r>
            <w:r w:rsidRPr="00F16E6C">
              <w:rPr>
                <w:rFonts w:ascii="Arial Narrow" w:eastAsia="Times New Roman" w:hAnsi="Arial Narrow" w:cs="Arial"/>
                <w:sz w:val="20"/>
                <w:szCs w:val="20"/>
                <w:lang w:eastAsia="es-MX"/>
              </w:rPr>
              <w:lastRenderedPageBreak/>
              <w:t>problemas o dilemas bioéticos que se presenten en la investigación.</w:t>
            </w:r>
          </w:p>
          <w:p w:rsidR="001939BE" w:rsidRPr="00F16E6C" w:rsidRDefault="001939BE" w:rsidP="001C0C1D">
            <w:pPr>
              <w:spacing w:after="0" w:line="240" w:lineRule="auto"/>
              <w:jc w:val="both"/>
              <w:rPr>
                <w:rFonts w:ascii="Arial Narrow" w:eastAsia="Times New Roman" w:hAnsi="Arial Narrow" w:cs="Arial"/>
                <w:sz w:val="20"/>
                <w:szCs w:val="20"/>
                <w:lang w:eastAsia="es-MX"/>
              </w:rPr>
            </w:pPr>
            <w:r w:rsidRPr="00F16E6C">
              <w:rPr>
                <w:rFonts w:ascii="Arial Narrow" w:eastAsia="Times New Roman" w:hAnsi="Arial Narrow" w:cs="Arial"/>
                <w:sz w:val="20"/>
                <w:szCs w:val="20"/>
                <w:lang w:eastAsia="es-MX"/>
              </w:rPr>
              <w:t>▪Evaluar y dictaminar, desde el punto de vista ético, los contenidos que se presenten en la investigación,  en  forma  transparente,  independiente,  competente,  oportuna,  de  calidad,  libre de influencia indebida, institucional, profesional y comercial, así como su integridad científica.</w:t>
            </w:r>
          </w:p>
          <w:p w:rsidR="001939BE" w:rsidRPr="00F16E6C" w:rsidRDefault="001939BE" w:rsidP="001C0C1D">
            <w:pPr>
              <w:spacing w:after="0" w:line="240" w:lineRule="auto"/>
              <w:jc w:val="both"/>
              <w:rPr>
                <w:rFonts w:ascii="Arial Narrow" w:eastAsia="Times New Roman" w:hAnsi="Arial Narrow" w:cs="Arial"/>
                <w:sz w:val="20"/>
                <w:szCs w:val="20"/>
                <w:lang w:eastAsia="es-MX"/>
              </w:rPr>
            </w:pPr>
            <w:r w:rsidRPr="00F16E6C">
              <w:rPr>
                <w:rFonts w:ascii="Arial Narrow" w:eastAsia="Times New Roman" w:hAnsi="Arial Narrow" w:cs="Arial"/>
                <w:sz w:val="20"/>
                <w:szCs w:val="20"/>
                <w:lang w:eastAsia="es-MX"/>
              </w:rPr>
              <w:t>▪Solicitar la interrupción o suspensión de una investigación en caso de que la integridad de los sujetos esté amenazada.</w:t>
            </w:r>
          </w:p>
          <w:p w:rsidR="001939BE" w:rsidRPr="00F16E6C" w:rsidRDefault="001939BE" w:rsidP="001C0C1D">
            <w:pPr>
              <w:spacing w:after="0" w:line="240" w:lineRule="auto"/>
              <w:jc w:val="both"/>
              <w:rPr>
                <w:rFonts w:ascii="Arial Narrow" w:eastAsia="Times New Roman" w:hAnsi="Arial Narrow" w:cs="Arial"/>
                <w:sz w:val="20"/>
                <w:szCs w:val="20"/>
                <w:lang w:eastAsia="es-MX"/>
              </w:rPr>
            </w:pPr>
            <w:r w:rsidRPr="00F16E6C">
              <w:rPr>
                <w:rFonts w:ascii="Arial Narrow" w:eastAsia="Times New Roman" w:hAnsi="Arial Narrow" w:cs="Arial"/>
                <w:sz w:val="20"/>
                <w:szCs w:val="20"/>
                <w:lang w:eastAsia="es-MX"/>
              </w:rPr>
              <w:t>Función de control y seguimiento</w:t>
            </w:r>
          </w:p>
          <w:p w:rsidR="001939BE" w:rsidRPr="00F16E6C" w:rsidRDefault="001939BE" w:rsidP="001C0C1D">
            <w:pPr>
              <w:spacing w:after="0" w:line="240" w:lineRule="auto"/>
              <w:jc w:val="both"/>
              <w:rPr>
                <w:rFonts w:ascii="Arial Narrow" w:eastAsia="Times New Roman" w:hAnsi="Arial Narrow" w:cs="Arial"/>
                <w:sz w:val="20"/>
                <w:szCs w:val="20"/>
                <w:lang w:eastAsia="es-MX"/>
              </w:rPr>
            </w:pPr>
            <w:r w:rsidRPr="00F16E6C">
              <w:rPr>
                <w:rFonts w:ascii="Arial Narrow" w:eastAsia="Times New Roman" w:hAnsi="Arial Narrow" w:cs="Arial"/>
                <w:sz w:val="20"/>
                <w:szCs w:val="20"/>
                <w:lang w:eastAsia="es-MX"/>
              </w:rPr>
              <w:t>Da continuidad a las resoluciones emitidas por el CEI, de acuerdo con lo establecido en esta guía y los manuales de procedimientos de cada institución. En ejercicio de estas funciones, podrán:</w:t>
            </w:r>
          </w:p>
          <w:p w:rsidR="001939BE" w:rsidRPr="00F16E6C" w:rsidRDefault="001939BE" w:rsidP="001C0C1D">
            <w:pPr>
              <w:spacing w:after="0" w:line="240" w:lineRule="auto"/>
              <w:jc w:val="both"/>
              <w:rPr>
                <w:rFonts w:ascii="Arial Narrow" w:eastAsia="Times New Roman" w:hAnsi="Arial Narrow" w:cs="Arial"/>
                <w:sz w:val="20"/>
                <w:szCs w:val="20"/>
                <w:lang w:eastAsia="es-MX"/>
              </w:rPr>
            </w:pPr>
            <w:r w:rsidRPr="00F16E6C">
              <w:rPr>
                <w:rFonts w:ascii="Arial Narrow" w:eastAsia="Times New Roman" w:hAnsi="Arial Narrow" w:cs="Arial"/>
                <w:sz w:val="20"/>
                <w:szCs w:val="20"/>
                <w:lang w:eastAsia="es-MX"/>
              </w:rPr>
              <w:t>▪Vigilar la aplicación de la legislación vigente, la normatividad, los lineamientos, los criterios que establezca la CONBIOÉTICA, en materia de bioética en investigación en seres humanos y demás disposiciones aplicables.</w:t>
            </w:r>
          </w:p>
          <w:p w:rsidR="001939BE" w:rsidRPr="00F16E6C" w:rsidRDefault="001939BE" w:rsidP="001C0C1D">
            <w:pPr>
              <w:spacing w:after="0" w:line="240" w:lineRule="auto"/>
              <w:jc w:val="both"/>
              <w:rPr>
                <w:rFonts w:ascii="Arial Narrow" w:eastAsia="Times New Roman" w:hAnsi="Arial Narrow" w:cs="Arial"/>
                <w:sz w:val="20"/>
                <w:szCs w:val="20"/>
                <w:lang w:eastAsia="es-MX"/>
              </w:rPr>
            </w:pPr>
            <w:r w:rsidRPr="00F16E6C">
              <w:rPr>
                <w:rFonts w:ascii="Arial Narrow" w:eastAsia="Times New Roman" w:hAnsi="Arial Narrow" w:cs="Arial"/>
                <w:sz w:val="20"/>
                <w:szCs w:val="20"/>
                <w:lang w:eastAsia="es-MX"/>
              </w:rPr>
              <w:t>▪Dar seguimiento al desarrollo de la investigación asegurando la protección de los participantes.</w:t>
            </w:r>
          </w:p>
          <w:p w:rsidR="001939BE" w:rsidRPr="00F16E6C" w:rsidRDefault="001939BE" w:rsidP="001C0C1D">
            <w:pPr>
              <w:spacing w:after="0" w:line="240" w:lineRule="auto"/>
              <w:jc w:val="both"/>
              <w:rPr>
                <w:rFonts w:ascii="Arial Narrow" w:eastAsia="Times New Roman" w:hAnsi="Arial Narrow" w:cs="Arial"/>
                <w:sz w:val="20"/>
                <w:szCs w:val="20"/>
                <w:lang w:eastAsia="es-MX"/>
              </w:rPr>
            </w:pPr>
            <w:r w:rsidRPr="00F16E6C">
              <w:rPr>
                <w:rFonts w:ascii="Arial Narrow" w:eastAsia="Times New Roman" w:hAnsi="Arial Narrow" w:cs="Arial"/>
                <w:sz w:val="20"/>
                <w:szCs w:val="20"/>
                <w:lang w:eastAsia="es-MX"/>
              </w:rPr>
              <w:t>▪Informar a las autoridades competentes las conductas que deberían ser sancionadas.</w:t>
            </w:r>
          </w:p>
          <w:p w:rsidR="001939BE" w:rsidRPr="00F16E6C" w:rsidRDefault="001939BE" w:rsidP="001C0C1D">
            <w:pPr>
              <w:spacing w:after="0" w:line="240" w:lineRule="auto"/>
              <w:jc w:val="both"/>
              <w:rPr>
                <w:rFonts w:ascii="Arial Narrow" w:eastAsia="Times New Roman" w:hAnsi="Arial Narrow" w:cs="Arial"/>
                <w:sz w:val="20"/>
                <w:szCs w:val="20"/>
                <w:lang w:eastAsia="es-MX"/>
              </w:rPr>
            </w:pPr>
            <w:r w:rsidRPr="00F16E6C">
              <w:rPr>
                <w:rFonts w:ascii="Arial Narrow" w:eastAsia="Times New Roman" w:hAnsi="Arial Narrow" w:cs="Arial"/>
                <w:sz w:val="20"/>
                <w:szCs w:val="20"/>
                <w:lang w:eastAsia="es-MX"/>
              </w:rPr>
              <w:t>▪Asegurar que el investigador notifique a los responsables de la institución o del establecimiento, las autoridades sanitarias y al patrocinador, la ocurrencia de eventos adversos serios.</w:t>
            </w:r>
          </w:p>
          <w:p w:rsidR="001939BE" w:rsidRDefault="001939BE" w:rsidP="001C0C1D">
            <w:pPr>
              <w:spacing w:after="0" w:line="240" w:lineRule="auto"/>
              <w:jc w:val="both"/>
              <w:rPr>
                <w:rFonts w:ascii="Arial Narrow" w:eastAsia="Times New Roman" w:hAnsi="Arial Narrow" w:cs="Arial"/>
                <w:color w:val="FF0000"/>
                <w:sz w:val="20"/>
                <w:szCs w:val="20"/>
                <w:lang w:eastAsia="es-MX"/>
              </w:rPr>
            </w:pPr>
            <w:r w:rsidRPr="00F16E6C">
              <w:rPr>
                <w:rFonts w:ascii="Arial Narrow" w:eastAsia="Times New Roman" w:hAnsi="Arial Narrow" w:cs="Arial"/>
                <w:sz w:val="20"/>
                <w:szCs w:val="20"/>
                <w:lang w:eastAsia="es-MX"/>
              </w:rPr>
              <w:t>El CEI no actúa como verificador por lo que el investigador principal, patrocinador u organización de investigación clínica, deben comprometerse a informarle cualquier circunstancia significativa para la protección de los sujetos</w:t>
            </w:r>
            <w:r w:rsidRPr="00F16E6C">
              <w:rPr>
                <w:rFonts w:ascii="Arial Narrow" w:eastAsia="Times New Roman" w:hAnsi="Arial Narrow" w:cs="Arial"/>
                <w:color w:val="FF0000"/>
                <w:sz w:val="20"/>
                <w:szCs w:val="20"/>
                <w:lang w:eastAsia="es-MX"/>
              </w:rPr>
              <w:t>.</w:t>
            </w:r>
          </w:p>
          <w:p w:rsidR="001939BE" w:rsidRPr="00F16E6C" w:rsidRDefault="001939BE" w:rsidP="001C0C1D">
            <w:pPr>
              <w:spacing w:after="0" w:line="240" w:lineRule="auto"/>
              <w:jc w:val="both"/>
              <w:rPr>
                <w:rFonts w:ascii="Arial Narrow" w:eastAsia="Times New Roman" w:hAnsi="Arial Narrow" w:cs="Arial"/>
                <w:sz w:val="20"/>
                <w:szCs w:val="20"/>
                <w:lang w:eastAsia="es-MX"/>
              </w:rPr>
            </w:pPr>
            <w:r w:rsidRPr="00F16E6C">
              <w:rPr>
                <w:rFonts w:ascii="Arial Narrow" w:eastAsia="Times New Roman" w:hAnsi="Arial Narrow" w:cs="Arial"/>
                <w:sz w:val="20"/>
                <w:szCs w:val="20"/>
                <w:lang w:eastAsia="es-MX"/>
              </w:rPr>
              <w:t>Función educativa</w:t>
            </w:r>
          </w:p>
          <w:p w:rsidR="001939BE" w:rsidRPr="00F16E6C" w:rsidRDefault="001939BE" w:rsidP="001C0C1D">
            <w:pPr>
              <w:spacing w:after="0" w:line="240" w:lineRule="auto"/>
              <w:jc w:val="both"/>
              <w:rPr>
                <w:rFonts w:ascii="Arial Narrow" w:eastAsia="Times New Roman" w:hAnsi="Arial Narrow" w:cs="Arial"/>
                <w:sz w:val="20"/>
                <w:szCs w:val="20"/>
                <w:lang w:eastAsia="es-MX"/>
              </w:rPr>
            </w:pPr>
            <w:r w:rsidRPr="00F16E6C">
              <w:rPr>
                <w:rFonts w:ascii="Arial Narrow" w:eastAsia="Times New Roman" w:hAnsi="Arial Narrow" w:cs="Arial"/>
                <w:sz w:val="20"/>
                <w:szCs w:val="20"/>
                <w:lang w:eastAsia="es-MX"/>
              </w:rPr>
              <w:t>Promueve entre sus integrantes la capacitación en bioética y ética en investigación de forma permanente. Es importante que el CEI establezca estrategias educativas para el personal del establecimiento de salud sede y los posibles sujetos en la investigación.</w:t>
            </w:r>
          </w:p>
          <w:p w:rsidR="001939BE" w:rsidRPr="00F16E6C" w:rsidRDefault="001939BE" w:rsidP="001C0C1D">
            <w:pPr>
              <w:spacing w:after="0" w:line="240" w:lineRule="auto"/>
              <w:jc w:val="both"/>
              <w:rPr>
                <w:rFonts w:ascii="Arial Narrow" w:eastAsia="Times New Roman" w:hAnsi="Arial Narrow" w:cs="Arial"/>
                <w:sz w:val="20"/>
                <w:szCs w:val="20"/>
                <w:lang w:eastAsia="es-MX"/>
              </w:rPr>
            </w:pPr>
            <w:r w:rsidRPr="00F16E6C">
              <w:rPr>
                <w:rFonts w:ascii="Arial Narrow" w:eastAsia="Times New Roman" w:hAnsi="Arial Narrow" w:cs="Arial"/>
                <w:sz w:val="20"/>
                <w:szCs w:val="20"/>
                <w:lang w:eastAsia="es-MX"/>
              </w:rPr>
              <w:t>Derivado de las funciones anteriormente descritas, comprende las siguientes actividades:</w:t>
            </w:r>
          </w:p>
          <w:p w:rsidR="001939BE" w:rsidRPr="00F16E6C" w:rsidRDefault="001939BE" w:rsidP="001C0C1D">
            <w:pPr>
              <w:spacing w:after="0" w:line="240" w:lineRule="auto"/>
              <w:jc w:val="both"/>
              <w:rPr>
                <w:rFonts w:ascii="Arial Narrow" w:eastAsia="Times New Roman" w:hAnsi="Arial Narrow" w:cs="Arial"/>
                <w:sz w:val="20"/>
                <w:szCs w:val="20"/>
                <w:lang w:eastAsia="es-MX"/>
              </w:rPr>
            </w:pPr>
            <w:r w:rsidRPr="00F16E6C">
              <w:rPr>
                <w:rFonts w:ascii="Arial Narrow" w:eastAsia="Times New Roman" w:hAnsi="Arial Narrow" w:cs="Arial"/>
                <w:sz w:val="20"/>
                <w:szCs w:val="20"/>
                <w:lang w:eastAsia="es-MX"/>
              </w:rPr>
              <w:t>Elaborar  lineamientos  y  guías  éticas  institucionales  en  materia  de  investigación  para  la  salud, apegadas a las disposiciones normativas vigentes.</w:t>
            </w:r>
          </w:p>
          <w:p w:rsidR="001939BE" w:rsidRPr="00F16E6C" w:rsidRDefault="001939BE" w:rsidP="001C0C1D">
            <w:pPr>
              <w:spacing w:after="0" w:line="240" w:lineRule="auto"/>
              <w:jc w:val="both"/>
              <w:rPr>
                <w:rFonts w:ascii="Arial Narrow" w:eastAsia="Times New Roman" w:hAnsi="Arial Narrow" w:cs="Arial"/>
                <w:sz w:val="20"/>
                <w:szCs w:val="20"/>
                <w:lang w:eastAsia="es-MX"/>
              </w:rPr>
            </w:pPr>
            <w:r w:rsidRPr="00F16E6C">
              <w:rPr>
                <w:rFonts w:ascii="Arial Narrow" w:eastAsia="Times New Roman" w:hAnsi="Arial Narrow" w:cs="Arial"/>
                <w:sz w:val="20"/>
                <w:szCs w:val="20"/>
                <w:lang w:eastAsia="es-MX"/>
              </w:rPr>
              <w:t>▪Realizar el seguimiento a las recomendaciones de carácter ético que correspondan a los protocolos de investigación en seres humanos y apoyar a los investigadores para la óptima realización ética de sus protocolos.</w:t>
            </w:r>
          </w:p>
          <w:p w:rsidR="001939BE" w:rsidRPr="00F16E6C" w:rsidRDefault="001939BE" w:rsidP="001C0C1D">
            <w:pPr>
              <w:spacing w:after="0" w:line="240" w:lineRule="auto"/>
              <w:jc w:val="both"/>
              <w:rPr>
                <w:rFonts w:ascii="Arial Narrow" w:eastAsia="Times New Roman" w:hAnsi="Arial Narrow" w:cs="Arial"/>
                <w:sz w:val="20"/>
                <w:szCs w:val="20"/>
                <w:lang w:eastAsia="es-MX"/>
              </w:rPr>
            </w:pPr>
            <w:r w:rsidRPr="00F16E6C">
              <w:rPr>
                <w:rFonts w:ascii="Arial Narrow" w:eastAsia="Times New Roman" w:hAnsi="Arial Narrow" w:cs="Arial"/>
                <w:sz w:val="20"/>
                <w:szCs w:val="20"/>
                <w:lang w:eastAsia="es-MX"/>
              </w:rPr>
              <w:t>▪Coadyuvar  en  la  aplicación  de  la  Ley  General  de  Salud  y  su  Reglamento  en  Materia  de  Investigación  para  la  Salud,  así  como  las  demás  disposiciones  aplicables  en  materia  de  investigación en salud.</w:t>
            </w:r>
          </w:p>
          <w:p w:rsidR="001939BE" w:rsidRPr="00F16E6C" w:rsidRDefault="001939BE" w:rsidP="001C0C1D">
            <w:pPr>
              <w:spacing w:after="0" w:line="240" w:lineRule="auto"/>
              <w:jc w:val="both"/>
              <w:rPr>
                <w:rFonts w:ascii="Arial Narrow" w:eastAsia="Times New Roman" w:hAnsi="Arial Narrow" w:cs="Arial"/>
                <w:sz w:val="20"/>
                <w:szCs w:val="20"/>
                <w:lang w:eastAsia="es-MX"/>
              </w:rPr>
            </w:pPr>
            <w:r w:rsidRPr="00F16E6C">
              <w:rPr>
                <w:rFonts w:ascii="Arial Narrow" w:eastAsia="Times New Roman" w:hAnsi="Arial Narrow" w:cs="Arial"/>
                <w:sz w:val="20"/>
                <w:szCs w:val="20"/>
                <w:lang w:eastAsia="es-MX"/>
              </w:rPr>
              <w:t>▪Establecer mecanismos de colaboración con otros CEI, para la evaluación conjunta de protocolos de investigación cuando así se amerite.</w:t>
            </w:r>
          </w:p>
          <w:p w:rsidR="001939BE" w:rsidRPr="00F16E6C" w:rsidRDefault="001939BE" w:rsidP="001C0C1D">
            <w:pPr>
              <w:spacing w:after="0" w:line="240" w:lineRule="auto"/>
              <w:jc w:val="both"/>
              <w:rPr>
                <w:rFonts w:ascii="Arial Narrow" w:eastAsia="Times New Roman" w:hAnsi="Arial Narrow" w:cs="Arial"/>
                <w:sz w:val="20"/>
                <w:szCs w:val="20"/>
                <w:lang w:eastAsia="es-MX"/>
              </w:rPr>
            </w:pPr>
            <w:r w:rsidRPr="00F16E6C">
              <w:rPr>
                <w:rFonts w:ascii="Arial Narrow" w:eastAsia="Times New Roman" w:hAnsi="Arial Narrow" w:cs="Arial"/>
                <w:sz w:val="20"/>
                <w:szCs w:val="20"/>
                <w:lang w:eastAsia="es-MX"/>
              </w:rPr>
              <w:t>▪Elaborar los informes de acuerdo a la normatividad y lineamientos establecidos y proporcionarla a las instancias que proceda.</w:t>
            </w:r>
          </w:p>
          <w:p w:rsidR="001939BE" w:rsidRPr="00F16E6C" w:rsidRDefault="001939BE" w:rsidP="001C0C1D">
            <w:pPr>
              <w:spacing w:after="0" w:line="240" w:lineRule="auto"/>
              <w:jc w:val="both"/>
              <w:rPr>
                <w:rFonts w:ascii="Arial Narrow" w:eastAsia="Times New Roman" w:hAnsi="Arial Narrow" w:cs="Arial"/>
                <w:sz w:val="20"/>
                <w:szCs w:val="20"/>
                <w:lang w:eastAsia="es-MX"/>
              </w:rPr>
            </w:pPr>
            <w:r w:rsidRPr="00F16E6C">
              <w:rPr>
                <w:rFonts w:ascii="Arial Narrow" w:eastAsia="Times New Roman" w:hAnsi="Arial Narrow" w:cs="Arial"/>
                <w:sz w:val="20"/>
                <w:szCs w:val="20"/>
                <w:lang w:eastAsia="es-MX"/>
              </w:rPr>
              <w:t>▪Participar  en  el  Comité  Interno  de  Trasplantes,  como  lo  indica  el  Reglamento  de  la  Ley  General de Salud en Materia de Trasplantes en su artículo 32, fracción VI.</w:t>
            </w:r>
          </w:p>
          <w:p w:rsidR="001939BE" w:rsidRPr="00DC3BE1" w:rsidRDefault="001939BE" w:rsidP="001C0C1D">
            <w:pPr>
              <w:spacing w:after="0" w:line="240" w:lineRule="auto"/>
              <w:jc w:val="both"/>
              <w:rPr>
                <w:rFonts w:ascii="Arial Narrow" w:eastAsia="Times New Roman" w:hAnsi="Arial Narrow" w:cs="Arial"/>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1939BE" w:rsidRDefault="00F33753" w:rsidP="001C0C1D">
            <w:pPr>
              <w:spacing w:after="0" w:line="240" w:lineRule="auto"/>
              <w:jc w:val="center"/>
              <w:rPr>
                <w:rFonts w:ascii="Arial Narrow" w:eastAsia="Times New Roman" w:hAnsi="Arial Narrow" w:cs="Times New Roman"/>
                <w:b/>
                <w:color w:val="FF0000"/>
                <w:sz w:val="20"/>
                <w:szCs w:val="20"/>
                <w:lang w:eastAsia="es-MX"/>
              </w:rPr>
            </w:pPr>
            <w:hyperlink r:id="rId105" w:history="1">
              <w:r w:rsidR="001939BE" w:rsidRPr="009C23AD">
                <w:rPr>
                  <w:rStyle w:val="Hipervnculo"/>
                  <w:rFonts w:ascii="Arial Narrow" w:eastAsia="Times New Roman" w:hAnsi="Arial Narrow" w:cs="Times New Roman"/>
                  <w:b/>
                  <w:sz w:val="20"/>
                  <w:szCs w:val="20"/>
                  <w:lang w:eastAsia="es-MX"/>
                </w:rPr>
                <w:t>http://www.conbioetica-mexico.salud.gob.mx/descargas/pdf/registrocomites/Guia_CEI_paginada_con_forros.pdf</w:t>
              </w:r>
            </w:hyperlink>
          </w:p>
          <w:p w:rsidR="001939BE" w:rsidRDefault="001939BE" w:rsidP="001C0C1D">
            <w:pPr>
              <w:spacing w:after="0" w:line="240" w:lineRule="auto"/>
              <w:rPr>
                <w:rFonts w:ascii="Arial Narrow" w:eastAsia="Times New Roman" w:hAnsi="Arial Narrow" w:cs="Times New Roman"/>
                <w:b/>
                <w:color w:val="FF0000"/>
                <w:sz w:val="20"/>
                <w:szCs w:val="20"/>
                <w:lang w:eastAsia="es-MX"/>
              </w:rPr>
            </w:pPr>
          </w:p>
        </w:tc>
      </w:tr>
      <w:tr w:rsidR="00824AB4" w:rsidRPr="003A5040" w:rsidTr="000C2420">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824AB4" w:rsidRPr="000C7388" w:rsidRDefault="00824AB4" w:rsidP="001C0C1D">
            <w:pPr>
              <w:spacing w:after="0" w:line="240" w:lineRule="auto"/>
              <w:jc w:val="center"/>
              <w:rPr>
                <w:rFonts w:ascii="Arial Narrow" w:eastAsia="Times New Roman" w:hAnsi="Arial Narrow" w:cs="Arial"/>
                <w:b/>
                <w:bCs/>
                <w:sz w:val="20"/>
                <w:szCs w:val="20"/>
                <w:lang w:eastAsia="es-MX"/>
              </w:rPr>
            </w:pPr>
          </w:p>
        </w:tc>
        <w:tc>
          <w:tcPr>
            <w:tcW w:w="5953" w:type="dxa"/>
            <w:gridSpan w:val="2"/>
            <w:tcBorders>
              <w:top w:val="single" w:sz="4" w:space="0" w:color="auto"/>
              <w:left w:val="nil"/>
              <w:bottom w:val="single" w:sz="4" w:space="0" w:color="auto"/>
              <w:right w:val="single" w:sz="4" w:space="0" w:color="auto"/>
            </w:tcBorders>
            <w:shd w:val="clear" w:color="auto" w:fill="B8CCE4" w:themeFill="accent1" w:themeFillTint="66"/>
          </w:tcPr>
          <w:p w:rsidR="00824AB4" w:rsidRDefault="00824AB4" w:rsidP="00824AB4">
            <w:pPr>
              <w:spacing w:after="0" w:line="240" w:lineRule="auto"/>
              <w:jc w:val="both"/>
              <w:rPr>
                <w:rFonts w:ascii="Arial Narrow" w:eastAsia="Times New Roman" w:hAnsi="Arial Narrow" w:cs="Arial"/>
                <w:b/>
                <w:sz w:val="20"/>
                <w:szCs w:val="20"/>
                <w:lang w:val="es-ES" w:eastAsia="es-MX"/>
              </w:rPr>
            </w:pPr>
            <w:r>
              <w:rPr>
                <w:rFonts w:ascii="Arial Narrow" w:eastAsia="Times New Roman" w:hAnsi="Arial Narrow" w:cs="Arial"/>
                <w:b/>
                <w:sz w:val="20"/>
                <w:szCs w:val="20"/>
                <w:lang w:val="es-ES" w:eastAsia="es-MX"/>
              </w:rPr>
              <w:t xml:space="preserve">En atención al comentario </w:t>
            </w:r>
          </w:p>
          <w:p w:rsidR="00824AB4" w:rsidRDefault="00824AB4" w:rsidP="00824AB4">
            <w:pPr>
              <w:spacing w:after="0" w:line="240" w:lineRule="auto"/>
              <w:jc w:val="both"/>
              <w:rPr>
                <w:rFonts w:ascii="Arial Narrow" w:eastAsia="Times New Roman" w:hAnsi="Arial Narrow" w:cs="Arial"/>
                <w:b/>
                <w:sz w:val="20"/>
                <w:szCs w:val="20"/>
                <w:lang w:val="es-ES" w:eastAsia="es-MX"/>
              </w:rPr>
            </w:pPr>
          </w:p>
          <w:p w:rsidR="00824AB4" w:rsidRPr="00824AB4" w:rsidRDefault="00824AB4" w:rsidP="00824AB4">
            <w:pPr>
              <w:spacing w:after="0" w:line="240" w:lineRule="auto"/>
              <w:jc w:val="both"/>
              <w:rPr>
                <w:rFonts w:ascii="Arial Narrow" w:eastAsia="Times New Roman" w:hAnsi="Arial Narrow" w:cs="Arial"/>
                <w:b/>
                <w:sz w:val="20"/>
                <w:szCs w:val="20"/>
                <w:lang w:val="es-ES" w:eastAsia="es-MX"/>
              </w:rPr>
            </w:pPr>
            <w:r w:rsidRPr="00824AB4">
              <w:rPr>
                <w:rFonts w:ascii="Arial Narrow" w:eastAsia="Times New Roman" w:hAnsi="Arial Narrow" w:cs="Arial"/>
                <w:b/>
                <w:sz w:val="20"/>
                <w:szCs w:val="20"/>
                <w:lang w:val="es-ES" w:eastAsia="es-MX"/>
              </w:rPr>
              <w:t>Comentarios del comité evaluador [justificación + tipo de información requerida]:</w:t>
            </w:r>
          </w:p>
          <w:p w:rsidR="00824AB4" w:rsidRDefault="00824AB4" w:rsidP="00824AB4">
            <w:pPr>
              <w:spacing w:after="0" w:line="240" w:lineRule="auto"/>
              <w:jc w:val="both"/>
              <w:rPr>
                <w:rFonts w:ascii="Arial Narrow" w:eastAsia="Times New Roman" w:hAnsi="Arial Narrow" w:cs="Arial"/>
                <w:sz w:val="20"/>
                <w:szCs w:val="20"/>
                <w:lang w:val="es-ES" w:eastAsia="es-MX"/>
              </w:rPr>
            </w:pPr>
          </w:p>
          <w:p w:rsidR="00824AB4" w:rsidRPr="00824AB4" w:rsidRDefault="00824AB4" w:rsidP="00824AB4">
            <w:pPr>
              <w:spacing w:after="0" w:line="240" w:lineRule="auto"/>
              <w:jc w:val="both"/>
              <w:rPr>
                <w:rFonts w:ascii="Arial Narrow" w:eastAsia="Times New Roman" w:hAnsi="Arial Narrow" w:cs="Arial"/>
                <w:sz w:val="20"/>
                <w:szCs w:val="20"/>
                <w:lang w:val="es-ES" w:eastAsia="es-MX"/>
              </w:rPr>
            </w:pPr>
            <w:r w:rsidRPr="00824AB4">
              <w:rPr>
                <w:rFonts w:ascii="Arial Narrow" w:eastAsia="Times New Roman" w:hAnsi="Arial Narrow" w:cs="Arial"/>
                <w:sz w:val="20"/>
                <w:szCs w:val="20"/>
                <w:lang w:val="es-ES" w:eastAsia="es-MX"/>
              </w:rPr>
              <w:t xml:space="preserve">Los documentos suministrados incluyen Las últimas reformas DOF 01-06-2016 de la Ley General de Salud, el Reglamento de la Ley General de Salud en Materia de Investigación para la Salud (última reforma publicada DOF 02 de </w:t>
            </w:r>
            <w:r w:rsidRPr="00824AB4">
              <w:rPr>
                <w:rFonts w:ascii="Arial Narrow" w:eastAsia="Times New Roman" w:hAnsi="Arial Narrow" w:cs="Arial"/>
                <w:sz w:val="20"/>
                <w:szCs w:val="20"/>
                <w:lang w:val="es-ES" w:eastAsia="es-MX"/>
              </w:rPr>
              <w:lastRenderedPageBreak/>
              <w:t>abril de 2014), la quinta edición de la Guía nacional para la integración y el funcionamiento de los Comités de Ética en Investigación y los Lineamientos para cumplir las buenas prácticas clínicas en la investigación para la salud, preparado por COFEPRIS. Los documentos incluidos ilustran la existencia de una base legal (leyes, decretos, resoluciones, normas u otros) de la ARN o de otra autoridad delegada que exige la conformación de Comité revisor/de ética y el pronunciamiento ético científico del Ensayo Clínico por parte de estos Comités</w:t>
            </w:r>
          </w:p>
          <w:p w:rsidR="00824AB4" w:rsidRPr="00824AB4" w:rsidRDefault="00824AB4" w:rsidP="00824AB4">
            <w:pPr>
              <w:spacing w:after="0" w:line="240" w:lineRule="auto"/>
              <w:jc w:val="both"/>
              <w:rPr>
                <w:rFonts w:ascii="Arial Narrow" w:eastAsia="Times New Roman" w:hAnsi="Arial Narrow" w:cs="Arial"/>
                <w:sz w:val="20"/>
                <w:szCs w:val="20"/>
                <w:lang w:val="es-ES" w:eastAsia="es-MX"/>
              </w:rPr>
            </w:pPr>
          </w:p>
          <w:p w:rsidR="00824AB4" w:rsidRPr="00824AB4" w:rsidRDefault="00824AB4" w:rsidP="00824AB4">
            <w:pPr>
              <w:spacing w:after="0" w:line="240" w:lineRule="auto"/>
              <w:jc w:val="both"/>
              <w:rPr>
                <w:rFonts w:ascii="Arial Narrow" w:eastAsia="Times New Roman" w:hAnsi="Arial Narrow" w:cs="Arial"/>
                <w:sz w:val="20"/>
                <w:szCs w:val="20"/>
                <w:lang w:val="es-ES" w:eastAsia="es-MX"/>
              </w:rPr>
            </w:pPr>
            <w:r w:rsidRPr="00824AB4">
              <w:rPr>
                <w:rFonts w:ascii="Arial Narrow" w:eastAsia="Times New Roman" w:hAnsi="Arial Narrow" w:cs="Arial"/>
                <w:sz w:val="20"/>
                <w:szCs w:val="20"/>
                <w:lang w:val="es-ES" w:eastAsia="es-MX"/>
              </w:rPr>
              <w:t>La Norma Oficial Mexicana NOM-012-SSA3-2012, que establece los criterios para la ejecución de proyectos de investigación para la salud en seres humanos señala en el punto sobre la solicitud de autorización del Ensayo Clínico, que se debe acompañar el pronunciamiento ético científico por parte de estos Comités.</w:t>
            </w:r>
          </w:p>
          <w:p w:rsidR="00824AB4" w:rsidRPr="00824AB4" w:rsidRDefault="00824AB4" w:rsidP="00824AB4">
            <w:pPr>
              <w:spacing w:after="0" w:line="240" w:lineRule="auto"/>
              <w:jc w:val="both"/>
              <w:rPr>
                <w:rFonts w:ascii="Arial Narrow" w:eastAsia="Times New Roman" w:hAnsi="Arial Narrow" w:cs="Arial"/>
                <w:sz w:val="20"/>
                <w:szCs w:val="20"/>
                <w:lang w:val="es-ES" w:eastAsia="es-MX"/>
              </w:rPr>
            </w:pPr>
            <w:r w:rsidRPr="00824AB4">
              <w:rPr>
                <w:rFonts w:ascii="Arial Narrow" w:eastAsia="Times New Roman" w:hAnsi="Arial Narrow" w:cs="Arial"/>
                <w:sz w:val="20"/>
                <w:szCs w:val="20"/>
                <w:lang w:val="es-ES" w:eastAsia="es-MX"/>
              </w:rPr>
              <w:t>6. De la presentación y autorización de los proyectos o protocolos de investigación</w:t>
            </w:r>
          </w:p>
          <w:p w:rsidR="00824AB4" w:rsidRPr="00824AB4" w:rsidRDefault="00824AB4" w:rsidP="00824AB4">
            <w:pPr>
              <w:spacing w:after="0" w:line="240" w:lineRule="auto"/>
              <w:jc w:val="both"/>
              <w:rPr>
                <w:rFonts w:ascii="Arial Narrow" w:eastAsia="Times New Roman" w:hAnsi="Arial Narrow" w:cs="Arial"/>
                <w:sz w:val="20"/>
                <w:szCs w:val="20"/>
                <w:lang w:val="es-ES" w:eastAsia="es-MX"/>
              </w:rPr>
            </w:pPr>
            <w:r w:rsidRPr="00824AB4">
              <w:rPr>
                <w:rFonts w:ascii="Arial Narrow" w:eastAsia="Times New Roman" w:hAnsi="Arial Narrow" w:cs="Arial"/>
                <w:sz w:val="20"/>
                <w:szCs w:val="20"/>
                <w:lang w:val="es-ES" w:eastAsia="es-MX"/>
              </w:rPr>
              <w:t xml:space="preserve">- 6.3.2.8 Dictamen favorable de los Comités de Investigación y </w:t>
            </w:r>
            <w:proofErr w:type="spellStart"/>
            <w:r w:rsidRPr="00824AB4">
              <w:rPr>
                <w:rFonts w:ascii="Arial Narrow" w:eastAsia="Times New Roman" w:hAnsi="Arial Narrow" w:cs="Arial"/>
                <w:sz w:val="20"/>
                <w:szCs w:val="20"/>
                <w:lang w:val="es-ES" w:eastAsia="es-MX"/>
              </w:rPr>
              <w:t>Etica</w:t>
            </w:r>
            <w:proofErr w:type="spellEnd"/>
            <w:r w:rsidRPr="00824AB4">
              <w:rPr>
                <w:rFonts w:ascii="Arial Narrow" w:eastAsia="Times New Roman" w:hAnsi="Arial Narrow" w:cs="Arial"/>
                <w:sz w:val="20"/>
                <w:szCs w:val="20"/>
                <w:lang w:val="es-ES" w:eastAsia="es-MX"/>
              </w:rPr>
              <w:t xml:space="preserve"> en la Investigación de la institución o establecimiento en que se llevará a cabo la investigación.</w:t>
            </w:r>
          </w:p>
          <w:p w:rsidR="00824AB4" w:rsidRPr="00824AB4" w:rsidRDefault="00824AB4" w:rsidP="00824AB4">
            <w:pPr>
              <w:spacing w:after="0" w:line="240" w:lineRule="auto"/>
              <w:jc w:val="both"/>
              <w:rPr>
                <w:rFonts w:ascii="Arial Narrow" w:eastAsia="Times New Roman" w:hAnsi="Arial Narrow" w:cs="Arial"/>
                <w:sz w:val="20"/>
                <w:szCs w:val="20"/>
                <w:lang w:val="es-ES" w:eastAsia="es-MX"/>
              </w:rPr>
            </w:pPr>
          </w:p>
          <w:p w:rsidR="00824AB4" w:rsidRDefault="00824AB4" w:rsidP="00824AB4">
            <w:pPr>
              <w:spacing w:after="0" w:line="240" w:lineRule="auto"/>
              <w:jc w:val="both"/>
              <w:rPr>
                <w:rFonts w:ascii="Arial Narrow" w:eastAsia="Times New Roman" w:hAnsi="Arial Narrow" w:cs="Arial"/>
                <w:sz w:val="20"/>
                <w:szCs w:val="20"/>
                <w:lang w:val="es-ES" w:eastAsia="es-MX"/>
              </w:rPr>
            </w:pPr>
            <w:r w:rsidRPr="00824AB4">
              <w:rPr>
                <w:rFonts w:ascii="Arial Narrow" w:eastAsia="Times New Roman" w:hAnsi="Arial Narrow" w:cs="Arial"/>
                <w:sz w:val="20"/>
                <w:szCs w:val="20"/>
                <w:lang w:val="es-ES" w:eastAsia="es-MX"/>
              </w:rPr>
              <w:t>Aunque la evaluación del material incluido como apoyo a la respuesta para este indicador u otros indicadores, sugiere su implementación, la Autoridad no incluyo una respuesta explícita y debe explicar o responder aun de manera explícita a este indicador.</w:t>
            </w:r>
          </w:p>
          <w:p w:rsidR="00824AB4" w:rsidRDefault="00824AB4" w:rsidP="00824AB4">
            <w:pPr>
              <w:spacing w:after="0" w:line="240" w:lineRule="auto"/>
              <w:jc w:val="both"/>
              <w:rPr>
                <w:rFonts w:ascii="Arial Narrow" w:eastAsia="Times New Roman" w:hAnsi="Arial Narrow" w:cs="Arial"/>
                <w:sz w:val="20"/>
                <w:szCs w:val="20"/>
                <w:lang w:val="es-ES" w:eastAsia="es-MX"/>
              </w:rPr>
            </w:pPr>
          </w:p>
          <w:p w:rsidR="00824AB4" w:rsidRPr="00824AB4" w:rsidRDefault="00824AB4" w:rsidP="00824AB4">
            <w:pPr>
              <w:autoSpaceDE w:val="0"/>
              <w:autoSpaceDN w:val="0"/>
              <w:adjustRightInd w:val="0"/>
              <w:spacing w:line="240" w:lineRule="auto"/>
              <w:jc w:val="both"/>
              <w:rPr>
                <w:rFonts w:ascii="Calibri" w:hAnsi="Calibri" w:cs="Calibri"/>
                <w:b/>
                <w:lang w:val="es-ES"/>
              </w:rPr>
            </w:pPr>
            <w:r w:rsidRPr="00824AB4">
              <w:rPr>
                <w:rFonts w:ascii="Calibri" w:hAnsi="Calibri" w:cs="Calibri"/>
                <w:b/>
                <w:lang w:val="es-ES"/>
              </w:rPr>
              <w:t>Informaciones adicionales o clarificaciones por parte de la Autoridad Reguladora Nacional:</w:t>
            </w: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824AB4" w:rsidRDefault="00824AB4" w:rsidP="001C0C1D">
            <w:pPr>
              <w:spacing w:after="0" w:line="240" w:lineRule="auto"/>
              <w:jc w:val="center"/>
            </w:pPr>
          </w:p>
        </w:tc>
      </w:tr>
      <w:tr w:rsidR="00824AB4" w:rsidRPr="003A5040" w:rsidTr="000C2420">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824AB4" w:rsidRPr="00CA46C9" w:rsidRDefault="00824AB4" w:rsidP="00672502">
            <w:pPr>
              <w:spacing w:after="0" w:line="240" w:lineRule="auto"/>
              <w:jc w:val="center"/>
              <w:rPr>
                <w:rFonts w:ascii="Arial Narrow" w:eastAsia="Times New Roman" w:hAnsi="Arial Narrow" w:cs="Arial"/>
                <w:b/>
                <w:bCs/>
                <w:color w:val="000000"/>
                <w:sz w:val="20"/>
                <w:szCs w:val="20"/>
                <w:lang w:eastAsia="es-MX"/>
              </w:rPr>
            </w:pPr>
          </w:p>
        </w:tc>
        <w:tc>
          <w:tcPr>
            <w:tcW w:w="5953" w:type="dxa"/>
            <w:gridSpan w:val="2"/>
            <w:tcBorders>
              <w:top w:val="single" w:sz="4" w:space="0" w:color="auto"/>
              <w:left w:val="nil"/>
              <w:bottom w:val="single" w:sz="4" w:space="0" w:color="auto"/>
              <w:right w:val="single" w:sz="4" w:space="0" w:color="auto"/>
            </w:tcBorders>
            <w:shd w:val="clear" w:color="auto" w:fill="B8CCE4" w:themeFill="accent1" w:themeFillTint="66"/>
          </w:tcPr>
          <w:p w:rsidR="00824AB4" w:rsidRPr="004769A1" w:rsidRDefault="00824AB4"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Si, en la legislación se ha establecido la conformación de los Comités de Ética en Investigación que evalúan los protocolos a todos los niveles</w:t>
            </w:r>
          </w:p>
          <w:p w:rsidR="00824AB4" w:rsidRPr="004769A1" w:rsidRDefault="00824AB4" w:rsidP="00672502">
            <w:pPr>
              <w:spacing w:after="0" w:line="240" w:lineRule="auto"/>
              <w:jc w:val="both"/>
              <w:rPr>
                <w:rFonts w:ascii="Arial Narrow" w:eastAsia="Times New Roman" w:hAnsi="Arial Narrow" w:cs="Arial"/>
                <w:sz w:val="20"/>
                <w:szCs w:val="20"/>
                <w:lang w:eastAsia="es-MX"/>
              </w:rPr>
            </w:pPr>
          </w:p>
          <w:p w:rsidR="00824AB4" w:rsidRDefault="00824AB4" w:rsidP="00672502">
            <w:pPr>
              <w:spacing w:after="0" w:line="240" w:lineRule="auto"/>
              <w:jc w:val="both"/>
              <w:rPr>
                <w:rFonts w:ascii="Arial Narrow" w:eastAsia="Times New Roman" w:hAnsi="Arial Narrow" w:cs="Arial"/>
                <w:color w:val="000000"/>
                <w:sz w:val="20"/>
                <w:szCs w:val="20"/>
                <w:lang w:eastAsia="es-MX"/>
              </w:rPr>
            </w:pPr>
            <w:r w:rsidRPr="004769A1">
              <w:rPr>
                <w:rFonts w:ascii="Arial Narrow" w:eastAsia="Times New Roman" w:hAnsi="Arial Narrow" w:cs="Arial"/>
                <w:color w:val="000000"/>
                <w:sz w:val="20"/>
                <w:szCs w:val="20"/>
                <w:lang w:eastAsia="es-MX"/>
              </w:rPr>
              <w:t xml:space="preserve">Las bases legales fueron citadas conforme al siguiente marco jurídico aplicable. </w:t>
            </w:r>
            <w:r>
              <w:rPr>
                <w:rFonts w:ascii="Arial Narrow" w:eastAsia="Times New Roman" w:hAnsi="Arial Narrow" w:cs="Arial"/>
                <w:color w:val="000000"/>
                <w:sz w:val="20"/>
                <w:szCs w:val="20"/>
                <w:lang w:eastAsia="es-MX"/>
              </w:rPr>
              <w:t>(Imagen 1.)</w:t>
            </w:r>
          </w:p>
          <w:p w:rsidR="00824AB4" w:rsidRDefault="00824AB4" w:rsidP="00672502">
            <w:pPr>
              <w:spacing w:after="0" w:line="240" w:lineRule="auto"/>
              <w:jc w:val="both"/>
              <w:rPr>
                <w:rFonts w:ascii="Arial Narrow" w:eastAsia="Times New Roman" w:hAnsi="Arial Narrow" w:cs="Arial"/>
                <w:color w:val="000000"/>
                <w:sz w:val="20"/>
                <w:szCs w:val="20"/>
                <w:lang w:eastAsia="es-MX"/>
              </w:rPr>
            </w:pPr>
            <w:r w:rsidRPr="00715F9C">
              <w:rPr>
                <w:rFonts w:ascii="Arial Narrow" w:eastAsia="Times New Roman" w:hAnsi="Arial Narrow" w:cs="Arial"/>
                <w:noProof/>
                <w:color w:val="000000"/>
                <w:sz w:val="20"/>
                <w:szCs w:val="20"/>
                <w:lang w:eastAsia="es-MX"/>
              </w:rPr>
              <w:drawing>
                <wp:inline distT="0" distB="0" distL="0" distR="0" wp14:anchorId="73B2B30C" wp14:editId="298BC301">
                  <wp:extent cx="3594099" cy="2695575"/>
                  <wp:effectExtent l="0" t="0" r="698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6"/>
                          <a:stretch>
                            <a:fillRect/>
                          </a:stretch>
                        </pic:blipFill>
                        <pic:spPr>
                          <a:xfrm>
                            <a:off x="0" y="0"/>
                            <a:ext cx="3594601" cy="2695952"/>
                          </a:xfrm>
                          <a:prstGeom prst="rect">
                            <a:avLst/>
                          </a:prstGeom>
                        </pic:spPr>
                      </pic:pic>
                    </a:graphicData>
                  </a:graphic>
                </wp:inline>
              </w:drawing>
            </w:r>
          </w:p>
          <w:p w:rsidR="00824AB4" w:rsidRPr="004769A1" w:rsidRDefault="00824AB4"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b/>
                <w:i/>
                <w:color w:val="000000"/>
                <w:sz w:val="18"/>
                <w:szCs w:val="20"/>
                <w:lang w:eastAsia="es-MX"/>
              </w:rPr>
              <w:t>Imagen 1. Marco Jurídico Aplicable al área de Ensayos Clínicos.</w:t>
            </w: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824AB4" w:rsidRPr="004769A1" w:rsidRDefault="00F33753" w:rsidP="00672502">
            <w:pPr>
              <w:spacing w:after="0" w:line="240" w:lineRule="auto"/>
              <w:jc w:val="center"/>
              <w:rPr>
                <w:rFonts w:ascii="Arial Narrow" w:eastAsia="Times New Roman" w:hAnsi="Arial Narrow" w:cs="Times New Roman"/>
                <w:color w:val="000000"/>
                <w:sz w:val="20"/>
                <w:szCs w:val="20"/>
                <w:lang w:eastAsia="es-MX"/>
              </w:rPr>
            </w:pPr>
            <w:hyperlink r:id="rId107" w:history="1">
              <w:r w:rsidR="00824AB4" w:rsidRPr="004769A1">
                <w:rPr>
                  <w:rStyle w:val="Hipervnculo"/>
                  <w:rFonts w:ascii="Arial Narrow" w:eastAsia="Times New Roman" w:hAnsi="Arial Narrow" w:cs="Arial"/>
                  <w:sz w:val="20"/>
                  <w:szCs w:val="20"/>
                  <w:lang w:eastAsia="es-MX"/>
                </w:rPr>
                <w:t>Marco Jurídico Aplicable al área de Ensayos Clínicos.</w:t>
              </w:r>
            </w:hyperlink>
          </w:p>
        </w:tc>
      </w:tr>
      <w:tr w:rsidR="00824AB4" w:rsidRPr="003A5040" w:rsidTr="000C2420">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824AB4" w:rsidRPr="00125CC7" w:rsidRDefault="00824AB4" w:rsidP="00672502">
            <w:pPr>
              <w:spacing w:after="0" w:line="240" w:lineRule="auto"/>
              <w:jc w:val="center"/>
              <w:rPr>
                <w:b/>
              </w:rPr>
            </w:pPr>
            <w:r w:rsidRPr="00125CC7">
              <w:rPr>
                <w:b/>
              </w:rPr>
              <w:t>Conformación de los Comités</w:t>
            </w:r>
          </w:p>
        </w:tc>
        <w:tc>
          <w:tcPr>
            <w:tcW w:w="5953" w:type="dxa"/>
            <w:gridSpan w:val="2"/>
            <w:tcBorders>
              <w:top w:val="single" w:sz="4" w:space="0" w:color="auto"/>
              <w:left w:val="nil"/>
              <w:bottom w:val="single" w:sz="4" w:space="0" w:color="auto"/>
              <w:right w:val="single" w:sz="4" w:space="0" w:color="auto"/>
            </w:tcBorders>
            <w:shd w:val="clear" w:color="auto" w:fill="B8CCE4" w:themeFill="accent1" w:themeFillTint="66"/>
          </w:tcPr>
          <w:p w:rsidR="00824AB4" w:rsidRPr="00F16E6C" w:rsidRDefault="00824AB4" w:rsidP="001C0C1D">
            <w:pPr>
              <w:spacing w:after="0" w:line="240" w:lineRule="auto"/>
              <w:jc w:val="both"/>
              <w:rPr>
                <w:rFonts w:ascii="Arial Narrow" w:eastAsia="Times New Roman" w:hAnsi="Arial Narrow" w:cs="Arial"/>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824AB4" w:rsidRDefault="00824AB4" w:rsidP="001C0C1D">
            <w:pPr>
              <w:spacing w:after="0" w:line="240" w:lineRule="auto"/>
              <w:jc w:val="center"/>
            </w:pPr>
          </w:p>
        </w:tc>
      </w:tr>
      <w:tr w:rsidR="00824AB4" w:rsidRPr="003A5040" w:rsidTr="000C2420">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824AB4" w:rsidRPr="004769A1" w:rsidRDefault="00824AB4" w:rsidP="00672502">
            <w:pPr>
              <w:spacing w:after="0" w:line="240" w:lineRule="auto"/>
              <w:jc w:val="center"/>
              <w:rPr>
                <w:rFonts w:ascii="Arial Narrow" w:eastAsia="Times New Roman" w:hAnsi="Arial Narrow" w:cs="Arial"/>
                <w:b/>
                <w:bCs/>
                <w:color w:val="000000"/>
                <w:sz w:val="20"/>
                <w:szCs w:val="20"/>
                <w:lang w:eastAsia="es-MX"/>
              </w:rPr>
            </w:pPr>
            <w:r w:rsidRPr="004769A1">
              <w:rPr>
                <w:rFonts w:ascii="Arial Narrow" w:eastAsia="Times New Roman" w:hAnsi="Arial Narrow" w:cs="Arial"/>
                <w:b/>
                <w:bCs/>
                <w:color w:val="000000"/>
                <w:sz w:val="20"/>
                <w:szCs w:val="20"/>
                <w:lang w:eastAsia="es-MX"/>
              </w:rPr>
              <w:lastRenderedPageBreak/>
              <w:t>Ley General de Salud</w:t>
            </w:r>
          </w:p>
          <w:p w:rsidR="00824AB4" w:rsidRPr="004769A1" w:rsidRDefault="00824AB4" w:rsidP="00672502">
            <w:pPr>
              <w:spacing w:after="0" w:line="240" w:lineRule="auto"/>
              <w:jc w:val="center"/>
              <w:rPr>
                <w:rFonts w:ascii="Arial Narrow" w:eastAsia="Times New Roman" w:hAnsi="Arial Narrow" w:cs="Arial"/>
                <w:bCs/>
                <w:color w:val="000000"/>
                <w:sz w:val="20"/>
                <w:szCs w:val="20"/>
                <w:lang w:eastAsia="es-MX"/>
              </w:rPr>
            </w:pPr>
            <w:r w:rsidRPr="004769A1">
              <w:rPr>
                <w:rFonts w:ascii="Arial Narrow" w:eastAsia="Times New Roman" w:hAnsi="Arial Narrow" w:cs="Arial"/>
                <w:bCs/>
                <w:color w:val="000000"/>
                <w:sz w:val="20"/>
                <w:szCs w:val="20"/>
                <w:lang w:eastAsia="es-MX"/>
              </w:rPr>
              <w:t>Artículo 41 Bis</w:t>
            </w:r>
          </w:p>
        </w:tc>
        <w:tc>
          <w:tcPr>
            <w:tcW w:w="5953" w:type="dxa"/>
            <w:gridSpan w:val="2"/>
            <w:tcBorders>
              <w:top w:val="single" w:sz="4" w:space="0" w:color="auto"/>
              <w:left w:val="nil"/>
              <w:bottom w:val="single" w:sz="4" w:space="0" w:color="auto"/>
              <w:right w:val="single" w:sz="4" w:space="0" w:color="auto"/>
            </w:tcBorders>
            <w:shd w:val="clear" w:color="auto" w:fill="B8CCE4" w:themeFill="accent1" w:themeFillTint="66"/>
          </w:tcPr>
          <w:p w:rsidR="00824AB4" w:rsidRPr="004769A1" w:rsidRDefault="00824AB4"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Artículo 41 Bis.-  Los  establecimientos  para  la  atención  médica  del  sector  público,  social  o  privado  del  sistema  nacional de salud, además de los señalados en los artículos 98 y 316 de la presente Ley, y de acuerdo con su grado de complejidad y nivel de resolución, contarán con los siguientes comités:</w:t>
            </w:r>
          </w:p>
          <w:p w:rsidR="00824AB4" w:rsidRPr="004769A1" w:rsidRDefault="00824AB4"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II.- En los casos de establecimientos de atención médica que lleven a cabo actividades de investigación en seres humanos,  un  Comité  de  Ética  en  Investigación  que  será  responsable  de  evaluar  y  dictaminar  los  protocolos  de  investigación  en  seres  humanos,  formulando  las  recomendaciones  de  carácter  ético  que  correspondan,  así  como  de  elaborar  lineamientos  y  guías  éticas  institucionales  para  la  investigación  en  salud,  debiendo  dar  seguimiento  a  sus  recomendaciones.</w:t>
            </w:r>
          </w:p>
          <w:p w:rsidR="00824AB4" w:rsidRPr="004769A1" w:rsidRDefault="00824AB4"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Los  Comités  Hospitalarios  de  Bioética  y  de  Ética  en  la  Investigación  se  sujetarán  a  la  legislación  vigente  y  a  los  criterios  que  establezca  la  Comisión  Nacional  de  Bioética.  Serán  interdisciplinarios  y  deberán  estar  integrados  por  personal  médico  de  distintas  especialidades  y  por  personas  de  las  profesiones  de  psicología, enfermería,  trabajo  social,  sociología,  antropología,  filosofía  o  derecho  que  cuenten  con  capacitación  en  bioética,  siendo  imprescindible  contar  con  representantes  del  núcleo  afectado  o  de  personas  usuarias  de  los  servicios  de  salud,  hasta  el  número  convenido  de  sus  miembros,  guardando  equilibrio  de  género,  quienes  podrán  estar  adscritos  o  no  a  la  unidad  de  salud o establecimiento.</w:t>
            </w:r>
          </w:p>
          <w:p w:rsidR="00824AB4" w:rsidRPr="004769A1" w:rsidRDefault="00824AB4" w:rsidP="00672502">
            <w:pPr>
              <w:spacing w:after="0" w:line="240" w:lineRule="auto"/>
              <w:jc w:val="both"/>
              <w:rPr>
                <w:rFonts w:ascii="Arial Narrow" w:eastAsia="Times New Roman" w:hAnsi="Arial Narrow" w:cs="Arial"/>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824AB4" w:rsidRPr="004769A1" w:rsidRDefault="00F33753" w:rsidP="00672502">
            <w:pPr>
              <w:spacing w:after="0" w:line="240" w:lineRule="auto"/>
              <w:jc w:val="center"/>
              <w:rPr>
                <w:rFonts w:ascii="Arial Narrow" w:eastAsia="Times New Roman" w:hAnsi="Arial Narrow" w:cs="Times New Roman"/>
                <w:b/>
                <w:color w:val="FF0000"/>
                <w:sz w:val="20"/>
                <w:szCs w:val="20"/>
                <w:lang w:eastAsia="es-MX"/>
              </w:rPr>
            </w:pPr>
            <w:hyperlink r:id="rId108" w:history="1">
              <w:r w:rsidR="00824AB4" w:rsidRPr="004769A1">
                <w:rPr>
                  <w:rStyle w:val="Hipervnculo"/>
                  <w:rFonts w:ascii="Arial Narrow" w:eastAsia="Times New Roman" w:hAnsi="Arial Narrow" w:cs="Times New Roman"/>
                  <w:b/>
                  <w:sz w:val="20"/>
                  <w:szCs w:val="20"/>
                  <w:lang w:eastAsia="es-MX"/>
                </w:rPr>
                <w:t>http://www.ordenjuridico.gob.mx/Documentos/Federal/pdf/wo11037.pdf</w:t>
              </w:r>
            </w:hyperlink>
          </w:p>
          <w:p w:rsidR="00824AB4" w:rsidRPr="004769A1" w:rsidRDefault="00824AB4" w:rsidP="00672502">
            <w:pPr>
              <w:spacing w:after="0" w:line="240" w:lineRule="auto"/>
              <w:jc w:val="center"/>
              <w:rPr>
                <w:rFonts w:ascii="Arial Narrow" w:eastAsia="Times New Roman" w:hAnsi="Arial Narrow" w:cs="Times New Roman"/>
                <w:b/>
                <w:color w:val="000000"/>
                <w:sz w:val="20"/>
                <w:szCs w:val="20"/>
                <w:lang w:eastAsia="es-MX"/>
              </w:rPr>
            </w:pPr>
          </w:p>
        </w:tc>
      </w:tr>
      <w:tr w:rsidR="00824AB4" w:rsidRPr="003A5040" w:rsidTr="000C2420">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824AB4" w:rsidRPr="004769A1" w:rsidRDefault="00824AB4" w:rsidP="00672502">
            <w:pPr>
              <w:spacing w:after="0" w:line="240" w:lineRule="auto"/>
              <w:jc w:val="center"/>
              <w:rPr>
                <w:rFonts w:ascii="Arial Narrow" w:eastAsia="Times New Roman" w:hAnsi="Arial Narrow" w:cs="Arial"/>
                <w:b/>
                <w:bCs/>
                <w:color w:val="000000"/>
                <w:sz w:val="20"/>
                <w:szCs w:val="20"/>
                <w:lang w:eastAsia="es-MX"/>
              </w:rPr>
            </w:pPr>
            <w:r w:rsidRPr="004769A1">
              <w:rPr>
                <w:rFonts w:ascii="Arial Narrow" w:eastAsia="Times New Roman" w:hAnsi="Arial Narrow" w:cs="Arial"/>
                <w:b/>
                <w:bCs/>
                <w:color w:val="000000"/>
                <w:sz w:val="20"/>
                <w:szCs w:val="20"/>
                <w:lang w:eastAsia="es-MX"/>
              </w:rPr>
              <w:t>Ley General de Salud</w:t>
            </w:r>
          </w:p>
          <w:p w:rsidR="00824AB4" w:rsidRPr="004769A1" w:rsidRDefault="00824AB4" w:rsidP="00672502">
            <w:pPr>
              <w:spacing w:after="0" w:line="240" w:lineRule="auto"/>
              <w:jc w:val="center"/>
              <w:rPr>
                <w:rFonts w:ascii="Arial Narrow" w:eastAsia="Times New Roman" w:hAnsi="Arial Narrow" w:cs="Arial"/>
                <w:bCs/>
                <w:color w:val="000000"/>
                <w:sz w:val="20"/>
                <w:szCs w:val="20"/>
                <w:lang w:eastAsia="es-MX"/>
              </w:rPr>
            </w:pPr>
            <w:r w:rsidRPr="004769A1">
              <w:rPr>
                <w:rFonts w:ascii="Arial Narrow" w:eastAsia="Times New Roman" w:hAnsi="Arial Narrow" w:cs="Arial"/>
                <w:bCs/>
                <w:color w:val="000000"/>
                <w:sz w:val="20"/>
                <w:szCs w:val="20"/>
                <w:lang w:eastAsia="es-MX"/>
              </w:rPr>
              <w:t>Artículo 98</w:t>
            </w:r>
          </w:p>
        </w:tc>
        <w:tc>
          <w:tcPr>
            <w:tcW w:w="5953" w:type="dxa"/>
            <w:gridSpan w:val="2"/>
            <w:tcBorders>
              <w:top w:val="single" w:sz="4" w:space="0" w:color="auto"/>
              <w:left w:val="nil"/>
              <w:bottom w:val="single" w:sz="4" w:space="0" w:color="auto"/>
              <w:right w:val="single" w:sz="4" w:space="0" w:color="auto"/>
            </w:tcBorders>
            <w:shd w:val="clear" w:color="auto" w:fill="B8CCE4" w:themeFill="accent1" w:themeFillTint="66"/>
          </w:tcPr>
          <w:p w:rsidR="00824AB4" w:rsidRPr="004769A1" w:rsidRDefault="00824AB4"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Artículo  98. En  las  instituciones  de  salud,  bajo  la  responsabilidad  de  los  directores  o  titulares  respectivos  y  de  conformidad con las disposiciones aplicables, se constituirán:</w:t>
            </w:r>
          </w:p>
          <w:p w:rsidR="00824AB4" w:rsidRPr="004769A1" w:rsidRDefault="00824AB4"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I. Un Comité de Investigación;</w:t>
            </w:r>
          </w:p>
          <w:p w:rsidR="00824AB4" w:rsidRPr="004769A1" w:rsidRDefault="00824AB4"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II. En  el  caso  de  que  se  realicen  investigaciones  en  seres  humanos,  un  Comité  de  Ética  en  Investigación,  que  cumpla con lo establecido en el artículo 41 Bis de la presente Ley, y</w:t>
            </w:r>
          </w:p>
          <w:p w:rsidR="00824AB4" w:rsidRPr="004769A1" w:rsidRDefault="00824AB4"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III. Un  Comité  de  Bioseguridad,  encargado  de  determinar  y  normar  al  interior  del  establecimiento  el  uso  de  radiaciones ionizantes o de técnicas de ingeniería genética, con base en las disposiciones jurídicas aplicables.</w:t>
            </w:r>
          </w:p>
          <w:p w:rsidR="00824AB4" w:rsidRPr="004769A1" w:rsidRDefault="00824AB4"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El  Consejo  de  Salubridad  General  emitirá  las  disposiciones  complementarias  sobre  áreas  o  modalidades  de  la investigación en las que considere que es necesario.</w:t>
            </w:r>
          </w:p>
          <w:p w:rsidR="00824AB4" w:rsidRPr="004769A1" w:rsidRDefault="00824AB4" w:rsidP="00672502">
            <w:pPr>
              <w:spacing w:after="0" w:line="240" w:lineRule="auto"/>
              <w:jc w:val="both"/>
              <w:rPr>
                <w:rFonts w:ascii="Arial Narrow" w:eastAsia="Times New Roman" w:hAnsi="Arial Narrow" w:cs="Arial"/>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824AB4" w:rsidRPr="004769A1" w:rsidRDefault="00F33753" w:rsidP="00672502">
            <w:pPr>
              <w:spacing w:after="0" w:line="240" w:lineRule="auto"/>
              <w:jc w:val="center"/>
              <w:rPr>
                <w:rFonts w:ascii="Arial Narrow" w:eastAsia="Times New Roman" w:hAnsi="Arial Narrow" w:cs="Times New Roman"/>
                <w:b/>
                <w:color w:val="FF0000"/>
                <w:sz w:val="20"/>
                <w:szCs w:val="20"/>
                <w:lang w:eastAsia="es-MX"/>
              </w:rPr>
            </w:pPr>
            <w:hyperlink r:id="rId109" w:history="1">
              <w:r w:rsidR="00824AB4" w:rsidRPr="004769A1">
                <w:rPr>
                  <w:rStyle w:val="Hipervnculo"/>
                  <w:rFonts w:ascii="Arial Narrow" w:eastAsia="Times New Roman" w:hAnsi="Arial Narrow" w:cs="Times New Roman"/>
                  <w:b/>
                  <w:sz w:val="20"/>
                  <w:szCs w:val="20"/>
                  <w:lang w:eastAsia="es-MX"/>
                </w:rPr>
                <w:t>http://www.ordenjuridico.gob.mx/Documentos/Federal/pdf/wo11037.pdf</w:t>
              </w:r>
            </w:hyperlink>
          </w:p>
          <w:p w:rsidR="00824AB4" w:rsidRPr="004769A1" w:rsidRDefault="00824AB4" w:rsidP="00672502">
            <w:pPr>
              <w:spacing w:after="0" w:line="240" w:lineRule="auto"/>
              <w:jc w:val="center"/>
            </w:pPr>
          </w:p>
        </w:tc>
      </w:tr>
      <w:tr w:rsidR="00824AB4" w:rsidRPr="003A5040" w:rsidTr="000C2420">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824AB4" w:rsidRPr="004769A1" w:rsidRDefault="00824AB4" w:rsidP="00672502">
            <w:pPr>
              <w:spacing w:after="0" w:line="240" w:lineRule="auto"/>
              <w:jc w:val="center"/>
              <w:rPr>
                <w:rFonts w:ascii="Arial Narrow" w:eastAsia="Times New Roman" w:hAnsi="Arial Narrow" w:cs="Arial"/>
                <w:b/>
                <w:sz w:val="20"/>
                <w:szCs w:val="20"/>
                <w:lang w:eastAsia="es-MX"/>
              </w:rPr>
            </w:pPr>
            <w:r w:rsidRPr="004769A1">
              <w:rPr>
                <w:rFonts w:ascii="Arial Narrow" w:eastAsia="Times New Roman" w:hAnsi="Arial Narrow" w:cs="Arial"/>
                <w:b/>
                <w:sz w:val="20"/>
                <w:szCs w:val="20"/>
                <w:lang w:eastAsia="es-MX"/>
              </w:rPr>
              <w:t>Reglamento de la Ley General de Salud en Materia de Investigación para la Salud</w:t>
            </w:r>
          </w:p>
          <w:p w:rsidR="00824AB4" w:rsidRPr="005B03D9" w:rsidRDefault="00824AB4" w:rsidP="00672502">
            <w:pPr>
              <w:spacing w:after="0" w:line="240" w:lineRule="auto"/>
              <w:jc w:val="center"/>
              <w:rPr>
                <w:rFonts w:ascii="Arial Narrow" w:eastAsia="Times New Roman" w:hAnsi="Arial Narrow" w:cs="Arial"/>
                <w:bCs/>
                <w:sz w:val="20"/>
                <w:szCs w:val="20"/>
                <w:lang w:eastAsia="es-MX"/>
              </w:rPr>
            </w:pPr>
            <w:r w:rsidRPr="005B03D9">
              <w:rPr>
                <w:rFonts w:ascii="Arial Narrow" w:eastAsia="Times New Roman" w:hAnsi="Arial Narrow" w:cs="Arial"/>
                <w:bCs/>
                <w:sz w:val="20"/>
                <w:szCs w:val="20"/>
                <w:lang w:eastAsia="es-MX"/>
              </w:rPr>
              <w:t>ARTICULO 99</w:t>
            </w:r>
          </w:p>
          <w:p w:rsidR="00824AB4" w:rsidRDefault="00824AB4" w:rsidP="00672502">
            <w:pPr>
              <w:spacing w:after="0" w:line="240" w:lineRule="auto"/>
              <w:jc w:val="center"/>
              <w:rPr>
                <w:rFonts w:ascii="Arial Narrow" w:eastAsia="Times New Roman" w:hAnsi="Arial Narrow" w:cs="Arial"/>
                <w:b/>
                <w:bCs/>
                <w:color w:val="000000"/>
                <w:sz w:val="20"/>
                <w:szCs w:val="20"/>
                <w:lang w:eastAsia="es-MX"/>
              </w:rPr>
            </w:pPr>
          </w:p>
        </w:tc>
        <w:tc>
          <w:tcPr>
            <w:tcW w:w="5953" w:type="dxa"/>
            <w:gridSpan w:val="2"/>
            <w:tcBorders>
              <w:top w:val="single" w:sz="4" w:space="0" w:color="auto"/>
              <w:left w:val="nil"/>
              <w:bottom w:val="single" w:sz="4" w:space="0" w:color="auto"/>
              <w:right w:val="single" w:sz="4" w:space="0" w:color="auto"/>
            </w:tcBorders>
            <w:shd w:val="clear" w:color="auto" w:fill="B8CCE4" w:themeFill="accent1" w:themeFillTint="66"/>
          </w:tcPr>
          <w:p w:rsidR="00824AB4" w:rsidRPr="004769A1" w:rsidRDefault="00824AB4"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 xml:space="preserve">ARTICULO  99.- En  toda  institución  de  salud  en  donde  se  realice  investigación  para  la  salud,  bajo  la responsabilidad  de  los  directores  o  titulares  respectivos  y  de  conformidad  con  las  disposiciones  aplicables,  se </w:t>
            </w:r>
          </w:p>
          <w:p w:rsidR="00824AB4" w:rsidRPr="004769A1" w:rsidRDefault="00824AB4"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constituirán:</w:t>
            </w:r>
          </w:p>
          <w:p w:rsidR="00824AB4" w:rsidRPr="004769A1" w:rsidRDefault="00824AB4"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I. Un Comité de Ética en Investigación en el caso de que realicen investigación en seres humanos;</w:t>
            </w:r>
          </w:p>
          <w:p w:rsidR="00824AB4" w:rsidRPr="004769A1" w:rsidRDefault="00824AB4"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II. Un  Comité  de  Bioseguridad  encargado  de  determinar  y  normar  al  interior  de  la  institución  el  uso  de radiaciones ionizantes o de técnicas de ingeniería genética, con base en las disposiciones jurídicas aplicables, y</w:t>
            </w:r>
          </w:p>
          <w:p w:rsidR="00824AB4" w:rsidRPr="004769A1" w:rsidRDefault="00824AB4"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III. Un Comité de Investigación, cuya integración será obligatoria para las instituciones de atención a la salud.</w:t>
            </w: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824AB4" w:rsidRPr="004769A1" w:rsidRDefault="00F33753" w:rsidP="00672502">
            <w:pPr>
              <w:spacing w:after="0" w:line="240" w:lineRule="auto"/>
              <w:jc w:val="center"/>
              <w:rPr>
                <w:rFonts w:ascii="Arial Narrow" w:eastAsia="Times New Roman" w:hAnsi="Arial Narrow" w:cs="Times New Roman"/>
                <w:b/>
                <w:color w:val="FF0000"/>
                <w:sz w:val="20"/>
                <w:szCs w:val="20"/>
                <w:lang w:eastAsia="es-MX"/>
              </w:rPr>
            </w:pPr>
            <w:hyperlink r:id="rId110" w:history="1">
              <w:r w:rsidR="00824AB4" w:rsidRPr="004769A1">
                <w:rPr>
                  <w:rStyle w:val="Hipervnculo"/>
                  <w:rFonts w:ascii="Arial Narrow" w:eastAsia="Times New Roman" w:hAnsi="Arial Narrow" w:cs="Times New Roman"/>
                  <w:b/>
                  <w:sz w:val="20"/>
                  <w:szCs w:val="20"/>
                  <w:lang w:eastAsia="es-MX"/>
                </w:rPr>
                <w:t>http://www.ordenjuridico.gob.mx/Documentos/Federal/pdf/wo88535.pdf</w:t>
              </w:r>
            </w:hyperlink>
          </w:p>
          <w:p w:rsidR="00824AB4" w:rsidRPr="004769A1" w:rsidRDefault="00824AB4" w:rsidP="00672502">
            <w:pPr>
              <w:spacing w:after="0" w:line="240" w:lineRule="auto"/>
              <w:jc w:val="center"/>
            </w:pPr>
          </w:p>
        </w:tc>
      </w:tr>
      <w:tr w:rsidR="00725BDD" w:rsidRPr="003A5040" w:rsidTr="000C2420">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725BDD" w:rsidRPr="004769A1" w:rsidRDefault="00725BDD" w:rsidP="00672502">
            <w:pPr>
              <w:spacing w:after="0" w:line="240" w:lineRule="auto"/>
              <w:jc w:val="center"/>
              <w:rPr>
                <w:rFonts w:ascii="Arial Narrow" w:eastAsia="Times New Roman" w:hAnsi="Arial Narrow" w:cs="Arial"/>
                <w:b/>
                <w:sz w:val="20"/>
                <w:szCs w:val="20"/>
                <w:lang w:eastAsia="es-MX"/>
              </w:rPr>
            </w:pPr>
            <w:r w:rsidRPr="004769A1">
              <w:rPr>
                <w:rFonts w:ascii="Arial Narrow" w:eastAsia="Times New Roman" w:hAnsi="Arial Narrow" w:cs="Arial"/>
                <w:b/>
                <w:sz w:val="20"/>
                <w:szCs w:val="20"/>
                <w:lang w:eastAsia="es-MX"/>
              </w:rPr>
              <w:t>Reglamento de la Ley General de Salud en Materia de Investigación para la Salud</w:t>
            </w:r>
          </w:p>
          <w:p w:rsidR="00725BDD" w:rsidRPr="005B03D9" w:rsidRDefault="00725BDD" w:rsidP="00672502">
            <w:pPr>
              <w:spacing w:after="0" w:line="240" w:lineRule="auto"/>
              <w:jc w:val="center"/>
              <w:rPr>
                <w:rFonts w:ascii="Arial Narrow" w:eastAsia="Times New Roman" w:hAnsi="Arial Narrow" w:cs="Arial"/>
                <w:bCs/>
                <w:sz w:val="20"/>
                <w:szCs w:val="20"/>
                <w:lang w:eastAsia="es-MX"/>
              </w:rPr>
            </w:pPr>
            <w:r>
              <w:rPr>
                <w:rFonts w:ascii="Arial Narrow" w:eastAsia="Times New Roman" w:hAnsi="Arial Narrow" w:cs="Arial"/>
                <w:bCs/>
                <w:sz w:val="20"/>
                <w:szCs w:val="20"/>
                <w:lang w:eastAsia="es-MX"/>
              </w:rPr>
              <w:t>ARTICULO 101</w:t>
            </w:r>
          </w:p>
          <w:p w:rsidR="00725BDD" w:rsidRDefault="00725BDD" w:rsidP="00672502">
            <w:pPr>
              <w:spacing w:after="0" w:line="240" w:lineRule="auto"/>
              <w:jc w:val="center"/>
              <w:rPr>
                <w:rFonts w:ascii="Arial Narrow" w:eastAsia="Times New Roman" w:hAnsi="Arial Narrow" w:cs="Arial"/>
                <w:b/>
                <w:bCs/>
                <w:color w:val="000000"/>
                <w:sz w:val="20"/>
                <w:szCs w:val="20"/>
                <w:lang w:eastAsia="es-MX"/>
              </w:rPr>
            </w:pPr>
          </w:p>
        </w:tc>
        <w:tc>
          <w:tcPr>
            <w:tcW w:w="5953" w:type="dxa"/>
            <w:gridSpan w:val="2"/>
            <w:tcBorders>
              <w:top w:val="single" w:sz="4" w:space="0" w:color="auto"/>
              <w:left w:val="nil"/>
              <w:bottom w:val="single" w:sz="4" w:space="0" w:color="auto"/>
              <w:right w:val="single" w:sz="4" w:space="0" w:color="auto"/>
            </w:tcBorders>
            <w:shd w:val="clear" w:color="auto" w:fill="B8CCE4" w:themeFill="accent1" w:themeFillTint="66"/>
          </w:tcPr>
          <w:p w:rsidR="00725BDD" w:rsidRPr="004769A1" w:rsidRDefault="00725BDD" w:rsidP="00672502">
            <w:pPr>
              <w:spacing w:after="0" w:line="240" w:lineRule="auto"/>
              <w:jc w:val="both"/>
              <w:rPr>
                <w:rFonts w:ascii="Arial Narrow" w:eastAsia="Times New Roman" w:hAnsi="Arial Narrow" w:cs="Arial"/>
                <w:color w:val="FF0000"/>
                <w:sz w:val="20"/>
                <w:szCs w:val="20"/>
                <w:lang w:eastAsia="es-MX"/>
              </w:rPr>
            </w:pPr>
          </w:p>
          <w:p w:rsidR="00725BDD" w:rsidRPr="004769A1" w:rsidRDefault="00725BDD"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ARTÍCULO 101.- Los titulares de las instituciones de salud registrarán los Comités a que se refiere el artículo 99 del  presente Reglamento ante la Secretaría, la cual determinará las características y la  periodicidad  de los  informes  que habrán de proporcionar. Cuando se trate de los Comités de Ética en Investigación, el registro se realizará ante la Comisión Nacional de Bioética.</w:t>
            </w: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725BDD" w:rsidRPr="004769A1" w:rsidRDefault="00F33753" w:rsidP="00672502">
            <w:pPr>
              <w:spacing w:after="0" w:line="240" w:lineRule="auto"/>
              <w:jc w:val="center"/>
              <w:rPr>
                <w:rFonts w:ascii="Arial Narrow" w:eastAsia="Times New Roman" w:hAnsi="Arial Narrow" w:cs="Times New Roman"/>
                <w:b/>
                <w:color w:val="FF0000"/>
                <w:sz w:val="20"/>
                <w:szCs w:val="20"/>
                <w:lang w:eastAsia="es-MX"/>
              </w:rPr>
            </w:pPr>
            <w:hyperlink r:id="rId111" w:history="1">
              <w:r w:rsidR="00725BDD" w:rsidRPr="004769A1">
                <w:rPr>
                  <w:rStyle w:val="Hipervnculo"/>
                  <w:rFonts w:ascii="Arial Narrow" w:eastAsia="Times New Roman" w:hAnsi="Arial Narrow" w:cs="Times New Roman"/>
                  <w:b/>
                  <w:sz w:val="20"/>
                  <w:szCs w:val="20"/>
                  <w:lang w:eastAsia="es-MX"/>
                </w:rPr>
                <w:t>http://www.ordenjuridico.gob.mx/Documentos/Federal/pdf/wo88535.pdf</w:t>
              </w:r>
            </w:hyperlink>
          </w:p>
          <w:p w:rsidR="00725BDD" w:rsidRPr="004769A1" w:rsidRDefault="00725BDD" w:rsidP="00672502">
            <w:pPr>
              <w:spacing w:after="0" w:line="240" w:lineRule="auto"/>
              <w:jc w:val="center"/>
            </w:pPr>
          </w:p>
        </w:tc>
      </w:tr>
      <w:tr w:rsidR="00725BDD" w:rsidRPr="003A5040" w:rsidTr="000C2420">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725BDD" w:rsidRPr="004769A1" w:rsidRDefault="00725BDD" w:rsidP="00672502">
            <w:pPr>
              <w:spacing w:after="0" w:line="240" w:lineRule="auto"/>
              <w:jc w:val="center"/>
              <w:rPr>
                <w:rFonts w:ascii="Arial Narrow" w:eastAsia="Times New Roman" w:hAnsi="Arial Narrow" w:cs="Arial"/>
                <w:b/>
                <w:sz w:val="20"/>
                <w:szCs w:val="20"/>
                <w:lang w:eastAsia="es-MX"/>
              </w:rPr>
            </w:pPr>
            <w:r w:rsidRPr="004769A1">
              <w:rPr>
                <w:rFonts w:ascii="Arial Narrow" w:eastAsia="Times New Roman" w:hAnsi="Arial Narrow" w:cs="Arial"/>
                <w:b/>
                <w:sz w:val="20"/>
                <w:szCs w:val="20"/>
                <w:lang w:eastAsia="es-MX"/>
              </w:rPr>
              <w:lastRenderedPageBreak/>
              <w:t>NORMA Oficial Mexicana NOM-012-SSA3-2012, Que establece los criterios para la ejecución de proyectos de investigación para la salud en seres humanos.</w:t>
            </w:r>
          </w:p>
          <w:p w:rsidR="00725BDD" w:rsidRPr="00315B30" w:rsidRDefault="00725BDD" w:rsidP="00672502">
            <w:pPr>
              <w:spacing w:after="0" w:line="240" w:lineRule="auto"/>
              <w:jc w:val="center"/>
              <w:rPr>
                <w:rFonts w:ascii="Arial Narrow" w:eastAsia="Times New Roman" w:hAnsi="Arial Narrow" w:cs="Arial"/>
                <w:sz w:val="20"/>
                <w:szCs w:val="20"/>
                <w:lang w:eastAsia="es-MX"/>
              </w:rPr>
            </w:pPr>
            <w:r w:rsidRPr="00315B30">
              <w:rPr>
                <w:rFonts w:ascii="Arial Narrow" w:eastAsia="Times New Roman" w:hAnsi="Arial Narrow" w:cs="Arial"/>
                <w:sz w:val="20"/>
                <w:szCs w:val="20"/>
                <w:lang w:eastAsia="es-MX"/>
              </w:rPr>
              <w:t>Numeral 9</w:t>
            </w:r>
          </w:p>
        </w:tc>
        <w:tc>
          <w:tcPr>
            <w:tcW w:w="5953" w:type="dxa"/>
            <w:gridSpan w:val="2"/>
            <w:tcBorders>
              <w:top w:val="single" w:sz="4" w:space="0" w:color="auto"/>
              <w:left w:val="nil"/>
              <w:bottom w:val="single" w:sz="4" w:space="0" w:color="auto"/>
              <w:right w:val="single" w:sz="4" w:space="0" w:color="auto"/>
            </w:tcBorders>
            <w:shd w:val="clear" w:color="auto" w:fill="B8CCE4" w:themeFill="accent1" w:themeFillTint="66"/>
          </w:tcPr>
          <w:p w:rsidR="00725BDD" w:rsidRPr="004769A1" w:rsidRDefault="00725BDD"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9. De la constitución, inscripción y funcionamiento de los Comités de Investigación, Ética en la Investigación y Bioseguridad.</w:t>
            </w:r>
          </w:p>
          <w:p w:rsidR="00725BDD" w:rsidRPr="004769A1" w:rsidRDefault="00725BDD" w:rsidP="00672502">
            <w:pPr>
              <w:spacing w:after="0" w:line="240" w:lineRule="auto"/>
              <w:jc w:val="both"/>
              <w:rPr>
                <w:rFonts w:ascii="Arial Narrow" w:eastAsia="Times New Roman" w:hAnsi="Arial Narrow" w:cs="Arial"/>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725BDD" w:rsidRPr="004769A1" w:rsidRDefault="00F33753" w:rsidP="00672502">
            <w:pPr>
              <w:spacing w:after="0" w:line="240" w:lineRule="auto"/>
              <w:jc w:val="center"/>
              <w:rPr>
                <w:rFonts w:ascii="Arial Narrow" w:eastAsia="Times New Roman" w:hAnsi="Arial Narrow" w:cs="Times New Roman"/>
                <w:b/>
                <w:color w:val="FF0000"/>
                <w:sz w:val="20"/>
                <w:szCs w:val="20"/>
                <w:lang w:eastAsia="es-MX"/>
              </w:rPr>
            </w:pPr>
            <w:hyperlink r:id="rId112" w:history="1">
              <w:r w:rsidR="00725BDD" w:rsidRPr="004769A1">
                <w:rPr>
                  <w:rStyle w:val="Hipervnculo"/>
                  <w:rFonts w:ascii="Arial Narrow" w:eastAsia="Times New Roman" w:hAnsi="Arial Narrow" w:cs="Times New Roman"/>
                  <w:b/>
                  <w:sz w:val="20"/>
                  <w:szCs w:val="20"/>
                  <w:lang w:eastAsia="es-MX"/>
                </w:rPr>
                <w:t>http://www.dof.gob.mx/normasOficiales/5014/salud12_C/salud12_C.html</w:t>
              </w:r>
            </w:hyperlink>
          </w:p>
          <w:p w:rsidR="00725BDD" w:rsidRPr="004769A1" w:rsidRDefault="00725BDD" w:rsidP="00672502">
            <w:pPr>
              <w:spacing w:after="0" w:line="240" w:lineRule="auto"/>
              <w:jc w:val="center"/>
            </w:pPr>
          </w:p>
        </w:tc>
      </w:tr>
      <w:tr w:rsidR="00725BDD" w:rsidRPr="003A5040" w:rsidTr="000C2420">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725BDD" w:rsidRPr="004769A1" w:rsidRDefault="00725BDD" w:rsidP="00672502">
            <w:pPr>
              <w:spacing w:after="0" w:line="240" w:lineRule="auto"/>
              <w:jc w:val="center"/>
              <w:rPr>
                <w:rFonts w:ascii="Arial Narrow" w:eastAsia="Times New Roman" w:hAnsi="Arial Narrow" w:cs="Arial"/>
                <w:b/>
                <w:bCs/>
                <w:sz w:val="20"/>
                <w:szCs w:val="20"/>
                <w:lang w:eastAsia="es-MX"/>
              </w:rPr>
            </w:pPr>
            <w:r w:rsidRPr="004769A1">
              <w:rPr>
                <w:rFonts w:ascii="Arial Narrow" w:eastAsia="Times New Roman" w:hAnsi="Arial Narrow" w:cs="Arial"/>
                <w:b/>
                <w:bCs/>
                <w:sz w:val="20"/>
                <w:szCs w:val="20"/>
                <w:lang w:eastAsia="es-MX"/>
              </w:rPr>
              <w:t>NORMA Oficial Mexicana NOM-012-SSA3-2012, Que establece los criterios para la ejecución de proyectos de investigación para la salud en seres humanos.</w:t>
            </w:r>
          </w:p>
          <w:p w:rsidR="00725BDD" w:rsidRPr="00315B30" w:rsidRDefault="00725BDD" w:rsidP="00672502">
            <w:pPr>
              <w:spacing w:after="0" w:line="240" w:lineRule="auto"/>
              <w:jc w:val="center"/>
              <w:rPr>
                <w:rFonts w:ascii="Arial Narrow" w:eastAsia="Times New Roman" w:hAnsi="Arial Narrow" w:cs="Arial"/>
                <w:bCs/>
                <w:sz w:val="20"/>
                <w:szCs w:val="20"/>
                <w:lang w:eastAsia="es-MX"/>
              </w:rPr>
            </w:pPr>
            <w:r w:rsidRPr="007C5F08">
              <w:rPr>
                <w:rFonts w:ascii="Arial Narrow" w:eastAsia="Times New Roman" w:hAnsi="Arial Narrow" w:cs="Arial"/>
                <w:bCs/>
                <w:sz w:val="20"/>
                <w:szCs w:val="20"/>
                <w:lang w:eastAsia="es-MX"/>
              </w:rPr>
              <w:t>Numeral 9.1</w:t>
            </w:r>
          </w:p>
        </w:tc>
        <w:tc>
          <w:tcPr>
            <w:tcW w:w="5953" w:type="dxa"/>
            <w:gridSpan w:val="2"/>
            <w:tcBorders>
              <w:top w:val="single" w:sz="4" w:space="0" w:color="auto"/>
              <w:left w:val="nil"/>
              <w:bottom w:val="single" w:sz="4" w:space="0" w:color="auto"/>
              <w:right w:val="single" w:sz="4" w:space="0" w:color="auto"/>
            </w:tcBorders>
            <w:shd w:val="clear" w:color="auto" w:fill="B8CCE4" w:themeFill="accent1" w:themeFillTint="66"/>
          </w:tcPr>
          <w:p w:rsidR="00725BDD" w:rsidRPr="004769A1" w:rsidRDefault="00725BDD"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9.1 De la constitución e inscripción de los Comités de Investigación, Ética en la Investigación  y Bioseguridad.</w:t>
            </w:r>
          </w:p>
          <w:p w:rsidR="00725BDD" w:rsidRPr="004769A1" w:rsidRDefault="00725BDD" w:rsidP="00672502">
            <w:pPr>
              <w:spacing w:after="0" w:line="240" w:lineRule="auto"/>
              <w:jc w:val="both"/>
              <w:rPr>
                <w:rFonts w:ascii="Arial Narrow" w:eastAsia="Times New Roman" w:hAnsi="Arial Narrow" w:cs="Arial"/>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725BDD" w:rsidRPr="004769A1" w:rsidRDefault="00F33753" w:rsidP="00672502">
            <w:pPr>
              <w:spacing w:after="0" w:line="240" w:lineRule="auto"/>
              <w:jc w:val="center"/>
              <w:rPr>
                <w:rFonts w:ascii="Arial Narrow" w:eastAsia="Times New Roman" w:hAnsi="Arial Narrow" w:cs="Times New Roman"/>
                <w:b/>
                <w:color w:val="FF0000"/>
                <w:sz w:val="20"/>
                <w:szCs w:val="20"/>
                <w:lang w:eastAsia="es-MX"/>
              </w:rPr>
            </w:pPr>
            <w:hyperlink r:id="rId113" w:history="1">
              <w:r w:rsidR="00725BDD" w:rsidRPr="004769A1">
                <w:rPr>
                  <w:rStyle w:val="Hipervnculo"/>
                  <w:rFonts w:ascii="Arial Narrow" w:eastAsia="Times New Roman" w:hAnsi="Arial Narrow" w:cs="Times New Roman"/>
                  <w:b/>
                  <w:sz w:val="20"/>
                  <w:szCs w:val="20"/>
                  <w:lang w:eastAsia="es-MX"/>
                </w:rPr>
                <w:t>http://www.dof.gob.mx/normasOficiales/5014/salud12_C/salud12_C.html</w:t>
              </w:r>
            </w:hyperlink>
          </w:p>
          <w:p w:rsidR="00725BDD" w:rsidRPr="004769A1" w:rsidRDefault="00725BDD" w:rsidP="00672502">
            <w:pPr>
              <w:spacing w:after="0" w:line="240" w:lineRule="auto"/>
              <w:jc w:val="center"/>
            </w:pPr>
          </w:p>
        </w:tc>
      </w:tr>
      <w:tr w:rsidR="00725BDD" w:rsidRPr="003A5040" w:rsidTr="000C2420">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725BDD" w:rsidRPr="004769A1" w:rsidRDefault="00725BDD" w:rsidP="00672502">
            <w:pPr>
              <w:spacing w:after="0" w:line="240" w:lineRule="auto"/>
              <w:jc w:val="center"/>
              <w:rPr>
                <w:rFonts w:ascii="Arial Narrow" w:eastAsia="Times New Roman" w:hAnsi="Arial Narrow" w:cs="Arial"/>
                <w:b/>
                <w:bCs/>
                <w:sz w:val="20"/>
                <w:szCs w:val="20"/>
                <w:lang w:eastAsia="es-MX"/>
              </w:rPr>
            </w:pPr>
            <w:r w:rsidRPr="004769A1">
              <w:rPr>
                <w:rFonts w:ascii="Arial Narrow" w:eastAsia="Times New Roman" w:hAnsi="Arial Narrow" w:cs="Arial"/>
                <w:b/>
                <w:bCs/>
                <w:sz w:val="20"/>
                <w:szCs w:val="20"/>
                <w:lang w:eastAsia="es-MX"/>
              </w:rPr>
              <w:t>LINEAMIENTOS PARA CUMPLIR LAS BUENAS PRÁCTICAS CLÍNICAS EN LA INVESTIGACIÓN PARA LA SALUD</w:t>
            </w:r>
          </w:p>
          <w:p w:rsidR="00725BDD" w:rsidRPr="007C5F08" w:rsidRDefault="00725BDD" w:rsidP="00672502">
            <w:pPr>
              <w:spacing w:after="0" w:line="240" w:lineRule="auto"/>
              <w:jc w:val="center"/>
              <w:rPr>
                <w:rFonts w:ascii="Arial Narrow" w:eastAsia="Times New Roman" w:hAnsi="Arial Narrow" w:cs="Arial"/>
                <w:bCs/>
                <w:sz w:val="20"/>
                <w:szCs w:val="20"/>
                <w:lang w:eastAsia="es-MX"/>
              </w:rPr>
            </w:pPr>
            <w:r w:rsidRPr="007C5F08">
              <w:rPr>
                <w:rFonts w:ascii="Arial Narrow" w:eastAsia="Times New Roman" w:hAnsi="Arial Narrow" w:cs="Arial"/>
                <w:bCs/>
                <w:sz w:val="20"/>
                <w:szCs w:val="20"/>
                <w:lang w:eastAsia="es-MX"/>
              </w:rPr>
              <w:t>Numeral 1.2</w:t>
            </w:r>
          </w:p>
          <w:p w:rsidR="00725BDD" w:rsidRPr="007C5F08" w:rsidRDefault="00725BDD" w:rsidP="00672502">
            <w:pPr>
              <w:spacing w:after="0" w:line="240" w:lineRule="auto"/>
              <w:jc w:val="center"/>
              <w:rPr>
                <w:rFonts w:ascii="Arial Narrow" w:eastAsia="Times New Roman" w:hAnsi="Arial Narrow" w:cs="Arial"/>
                <w:bCs/>
                <w:sz w:val="20"/>
                <w:szCs w:val="20"/>
                <w:lang w:eastAsia="es-MX"/>
              </w:rPr>
            </w:pPr>
          </w:p>
          <w:p w:rsidR="00725BDD" w:rsidRPr="008B5756" w:rsidRDefault="00725BDD" w:rsidP="00672502">
            <w:pPr>
              <w:spacing w:after="0" w:line="240" w:lineRule="auto"/>
              <w:jc w:val="center"/>
              <w:rPr>
                <w:rFonts w:ascii="Arial Narrow" w:eastAsia="Times New Roman" w:hAnsi="Arial Narrow" w:cs="Arial"/>
                <w:b/>
                <w:bCs/>
                <w:sz w:val="20"/>
                <w:szCs w:val="20"/>
                <w:lang w:eastAsia="es-MX"/>
              </w:rPr>
            </w:pPr>
          </w:p>
        </w:tc>
        <w:tc>
          <w:tcPr>
            <w:tcW w:w="5953" w:type="dxa"/>
            <w:gridSpan w:val="2"/>
            <w:tcBorders>
              <w:top w:val="single" w:sz="4" w:space="0" w:color="auto"/>
              <w:left w:val="nil"/>
              <w:bottom w:val="single" w:sz="4" w:space="0" w:color="auto"/>
              <w:right w:val="single" w:sz="4" w:space="0" w:color="auto"/>
            </w:tcBorders>
            <w:shd w:val="clear" w:color="auto" w:fill="B8CCE4" w:themeFill="accent1" w:themeFillTint="66"/>
          </w:tcPr>
          <w:p w:rsidR="00725BDD" w:rsidRPr="004769A1" w:rsidRDefault="00725BDD"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1.2 Centro  de  Investigación: a  todo  establecimiento  de  atención  médica  perteneciente  a  los sectores público, social o privado, cualquiera que sea su denominación, que pueda efectuar actividades preventivas, diagnósticas, terapéuticas, de rehabilitación, así como los terceros autorizados  para  realizar</w:t>
            </w:r>
          </w:p>
          <w:p w:rsidR="00725BDD" w:rsidRPr="004769A1" w:rsidRDefault="00725BDD"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los  estudios  de  intercambiabilidad  de  medicamentos,  dirigidas  a mantener  o  reintegrar  el  estado  de  salud  de  las  personas  y  efectuar  actividades  de formación  y  desarrollo  de  personal  para  la  salud,  así  como  de  investigación  en  seres humanos; son todos aquellos en los que se realice investigación en seres humanos y/o sus productos  y  que  de  conformidad  con  la  Ley  General  de  Salud,  Reglamento  y  demás disposiciones aplicables, están obligados a contar con un Comité de Ética en Investigación</w:t>
            </w: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725BDD" w:rsidRPr="004769A1" w:rsidRDefault="00F33753" w:rsidP="00672502">
            <w:pPr>
              <w:spacing w:after="0" w:line="240" w:lineRule="auto"/>
              <w:jc w:val="center"/>
              <w:rPr>
                <w:rFonts w:ascii="Arial Narrow" w:eastAsia="Times New Roman" w:hAnsi="Arial Narrow" w:cs="Times New Roman"/>
                <w:b/>
                <w:color w:val="FF0000"/>
                <w:sz w:val="20"/>
                <w:szCs w:val="20"/>
                <w:lang w:eastAsia="es-MX"/>
              </w:rPr>
            </w:pPr>
            <w:hyperlink r:id="rId114" w:history="1">
              <w:r w:rsidR="00725BDD" w:rsidRPr="004769A1">
                <w:rPr>
                  <w:rStyle w:val="Hipervnculo"/>
                  <w:rFonts w:ascii="Arial Narrow" w:eastAsia="Times New Roman" w:hAnsi="Arial Narrow" w:cs="Times New Roman"/>
                  <w:b/>
                  <w:sz w:val="20"/>
                  <w:szCs w:val="20"/>
                  <w:lang w:eastAsia="es-MX"/>
                </w:rPr>
                <w:t>http://www.cofepris.gob.mx/AS/Documents/Protocolos%20de%20Investigacion/Lineamientos%20Bioequivalencia/Lineamientos%20BPC%2031052012.pdf</w:t>
              </w:r>
            </w:hyperlink>
          </w:p>
          <w:p w:rsidR="00725BDD" w:rsidRPr="004769A1" w:rsidRDefault="00725BDD" w:rsidP="00672502">
            <w:pPr>
              <w:spacing w:after="0" w:line="240" w:lineRule="auto"/>
              <w:jc w:val="center"/>
            </w:pPr>
          </w:p>
        </w:tc>
      </w:tr>
      <w:tr w:rsidR="00725BDD" w:rsidRPr="003A5040" w:rsidTr="000C2420">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725BDD" w:rsidRPr="004769A1" w:rsidRDefault="00725BDD" w:rsidP="00672502">
            <w:pPr>
              <w:spacing w:after="0" w:line="240" w:lineRule="auto"/>
              <w:jc w:val="center"/>
              <w:rPr>
                <w:rFonts w:ascii="Arial Narrow" w:eastAsia="Times New Roman" w:hAnsi="Arial Narrow" w:cs="Arial"/>
                <w:b/>
                <w:bCs/>
                <w:sz w:val="20"/>
                <w:szCs w:val="20"/>
                <w:lang w:eastAsia="es-MX"/>
              </w:rPr>
            </w:pPr>
            <w:r w:rsidRPr="004769A1">
              <w:rPr>
                <w:rFonts w:ascii="Arial Narrow" w:eastAsia="Times New Roman" w:hAnsi="Arial Narrow" w:cs="Arial"/>
                <w:b/>
                <w:bCs/>
                <w:sz w:val="20"/>
                <w:szCs w:val="20"/>
                <w:lang w:eastAsia="es-MX"/>
              </w:rPr>
              <w:t>LINEAMIENTOS PARA CUMPLIR LAS BUENAS PRÁCTICAS CLÍNICAS EN LA INVESTIGACIÓN PARA LA SALUD</w:t>
            </w:r>
          </w:p>
          <w:p w:rsidR="00725BDD" w:rsidRPr="007C5F08" w:rsidRDefault="00725BDD" w:rsidP="00672502">
            <w:pPr>
              <w:spacing w:after="0" w:line="240" w:lineRule="auto"/>
              <w:jc w:val="center"/>
              <w:rPr>
                <w:rFonts w:ascii="Arial Narrow" w:eastAsia="Times New Roman" w:hAnsi="Arial Narrow" w:cs="Arial"/>
                <w:bCs/>
                <w:sz w:val="20"/>
                <w:szCs w:val="20"/>
                <w:lang w:eastAsia="es-MX"/>
              </w:rPr>
            </w:pPr>
            <w:r w:rsidRPr="007C5F08">
              <w:rPr>
                <w:rFonts w:ascii="Arial Narrow" w:eastAsia="Times New Roman" w:hAnsi="Arial Narrow" w:cs="Arial"/>
                <w:bCs/>
                <w:sz w:val="20"/>
                <w:szCs w:val="20"/>
                <w:lang w:eastAsia="es-MX"/>
              </w:rPr>
              <w:t>Numeral 1.3</w:t>
            </w:r>
          </w:p>
          <w:p w:rsidR="00725BDD" w:rsidRDefault="00725BDD" w:rsidP="00672502">
            <w:pPr>
              <w:spacing w:after="0" w:line="240" w:lineRule="auto"/>
              <w:jc w:val="center"/>
              <w:rPr>
                <w:rFonts w:ascii="Arial Narrow" w:eastAsia="Times New Roman" w:hAnsi="Arial Narrow" w:cs="Arial"/>
                <w:bCs/>
                <w:sz w:val="20"/>
                <w:szCs w:val="20"/>
                <w:lang w:eastAsia="es-MX"/>
              </w:rPr>
            </w:pPr>
          </w:p>
          <w:p w:rsidR="00725BDD" w:rsidRPr="008B5756" w:rsidRDefault="00725BDD" w:rsidP="00672502">
            <w:pPr>
              <w:spacing w:after="0" w:line="240" w:lineRule="auto"/>
              <w:jc w:val="center"/>
              <w:rPr>
                <w:rFonts w:ascii="Arial Narrow" w:eastAsia="Times New Roman" w:hAnsi="Arial Narrow" w:cs="Arial"/>
                <w:b/>
                <w:bCs/>
                <w:sz w:val="20"/>
                <w:szCs w:val="20"/>
                <w:lang w:eastAsia="es-MX"/>
              </w:rPr>
            </w:pPr>
          </w:p>
        </w:tc>
        <w:tc>
          <w:tcPr>
            <w:tcW w:w="5953" w:type="dxa"/>
            <w:gridSpan w:val="2"/>
            <w:tcBorders>
              <w:top w:val="single" w:sz="4" w:space="0" w:color="auto"/>
              <w:left w:val="nil"/>
              <w:bottom w:val="single" w:sz="4" w:space="0" w:color="auto"/>
              <w:right w:val="single" w:sz="4" w:space="0" w:color="auto"/>
            </w:tcBorders>
            <w:shd w:val="clear" w:color="auto" w:fill="B8CCE4" w:themeFill="accent1" w:themeFillTint="66"/>
          </w:tcPr>
          <w:p w:rsidR="00725BDD" w:rsidRPr="004769A1" w:rsidRDefault="00725BDD"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1.3 Comité de Ética en Investigación: es un órgano autónomo, institucional, interdisciplinario, plural y de carácter consultivo para evaluar y dictaminar los protocolos de investigación en seres humanos, cuyos objetivos son; Contribuir a salvaguardar la dignidad, los derechos, la seguridad   y   el   bienestar   de   todos   los   actuales   y   potenciales   participantes   en   las investigaciones;  Actuar  en  interés  de  los  participantes  en  la  investigación  y  de  las comunidades involucradas, tomando en consideración la regulación nacional e internacional en  materia  de  ética  en  la  investigación,  y  procurar  que  los  beneficios  y  las  cargas  de  la investigación sean distribuidos entre los grupos y clases de la sociedad, tomando en cuenta la edad, género, estatus económico, cultura y consideraciones étnicas.</w:t>
            </w: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725BDD" w:rsidRPr="004769A1" w:rsidRDefault="00F33753" w:rsidP="00672502">
            <w:pPr>
              <w:spacing w:after="0" w:line="240" w:lineRule="auto"/>
              <w:jc w:val="center"/>
              <w:rPr>
                <w:rFonts w:ascii="Arial Narrow" w:eastAsia="Times New Roman" w:hAnsi="Arial Narrow" w:cs="Times New Roman"/>
                <w:b/>
                <w:color w:val="FF0000"/>
                <w:sz w:val="20"/>
                <w:szCs w:val="20"/>
                <w:lang w:eastAsia="es-MX"/>
              </w:rPr>
            </w:pPr>
            <w:hyperlink r:id="rId115" w:history="1">
              <w:r w:rsidR="00725BDD" w:rsidRPr="004769A1">
                <w:rPr>
                  <w:rStyle w:val="Hipervnculo"/>
                  <w:rFonts w:ascii="Arial Narrow" w:eastAsia="Times New Roman" w:hAnsi="Arial Narrow" w:cs="Times New Roman"/>
                  <w:b/>
                  <w:sz w:val="20"/>
                  <w:szCs w:val="20"/>
                  <w:lang w:eastAsia="es-MX"/>
                </w:rPr>
                <w:t>http://www.cofepris.gob.mx/AS/Documents/Protocolos%20de%20Investigacion/Lineamientos%20Bioequivalencia/Lineamientos%20BPC%2031052012.pdf</w:t>
              </w:r>
            </w:hyperlink>
          </w:p>
          <w:p w:rsidR="00725BDD" w:rsidRPr="004769A1" w:rsidRDefault="00725BDD" w:rsidP="00672502">
            <w:pPr>
              <w:spacing w:after="0" w:line="240" w:lineRule="auto"/>
              <w:jc w:val="center"/>
            </w:pPr>
          </w:p>
        </w:tc>
      </w:tr>
      <w:tr w:rsidR="00725BDD" w:rsidRPr="003A5040" w:rsidTr="000C2420">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725BDD" w:rsidRPr="004769A1" w:rsidRDefault="00725BDD" w:rsidP="00672502">
            <w:pPr>
              <w:spacing w:after="0" w:line="240" w:lineRule="auto"/>
              <w:jc w:val="center"/>
              <w:rPr>
                <w:rFonts w:ascii="Arial Narrow" w:eastAsia="Times New Roman" w:hAnsi="Arial Narrow" w:cs="Arial"/>
                <w:b/>
                <w:bCs/>
                <w:sz w:val="20"/>
                <w:szCs w:val="20"/>
                <w:lang w:eastAsia="es-MX"/>
              </w:rPr>
            </w:pPr>
            <w:r w:rsidRPr="004769A1">
              <w:rPr>
                <w:rFonts w:ascii="Arial Narrow" w:eastAsia="Times New Roman" w:hAnsi="Arial Narrow" w:cs="Arial"/>
                <w:b/>
                <w:bCs/>
                <w:sz w:val="20"/>
                <w:szCs w:val="20"/>
                <w:lang w:eastAsia="es-MX"/>
              </w:rPr>
              <w:t>LINEAMIENTOS PARA CUMPLIR LAS BUENAS PRÁCTICAS CLÍNICAS EN LA INVESTIGACIÓN PARA LA SALUD</w:t>
            </w:r>
          </w:p>
          <w:p w:rsidR="00725BDD" w:rsidRDefault="00725BDD" w:rsidP="00672502">
            <w:pPr>
              <w:spacing w:after="0" w:line="240" w:lineRule="auto"/>
              <w:jc w:val="center"/>
              <w:rPr>
                <w:rFonts w:ascii="Arial Narrow" w:eastAsia="Times New Roman" w:hAnsi="Arial Narrow" w:cs="Arial"/>
                <w:bCs/>
                <w:sz w:val="20"/>
                <w:szCs w:val="20"/>
                <w:lang w:eastAsia="es-MX"/>
              </w:rPr>
            </w:pPr>
            <w:r w:rsidRPr="007C5F08">
              <w:rPr>
                <w:rFonts w:ascii="Arial Narrow" w:eastAsia="Times New Roman" w:hAnsi="Arial Narrow" w:cs="Arial"/>
                <w:bCs/>
                <w:sz w:val="20"/>
                <w:szCs w:val="20"/>
                <w:lang w:eastAsia="es-MX"/>
              </w:rPr>
              <w:t>Numeral 2</w:t>
            </w:r>
          </w:p>
          <w:p w:rsidR="00725BDD" w:rsidRPr="008B5756" w:rsidRDefault="00725BDD" w:rsidP="00672502">
            <w:pPr>
              <w:spacing w:after="0" w:line="240" w:lineRule="auto"/>
              <w:jc w:val="center"/>
              <w:rPr>
                <w:rFonts w:ascii="Arial Narrow" w:eastAsia="Times New Roman" w:hAnsi="Arial Narrow" w:cs="Arial"/>
                <w:b/>
                <w:bCs/>
                <w:sz w:val="20"/>
                <w:szCs w:val="20"/>
                <w:lang w:eastAsia="es-MX"/>
              </w:rPr>
            </w:pPr>
          </w:p>
        </w:tc>
        <w:tc>
          <w:tcPr>
            <w:tcW w:w="5953" w:type="dxa"/>
            <w:gridSpan w:val="2"/>
            <w:tcBorders>
              <w:top w:val="single" w:sz="4" w:space="0" w:color="auto"/>
              <w:left w:val="nil"/>
              <w:bottom w:val="single" w:sz="4" w:space="0" w:color="auto"/>
              <w:right w:val="single" w:sz="4" w:space="0" w:color="auto"/>
            </w:tcBorders>
            <w:shd w:val="clear" w:color="auto" w:fill="B8CCE4" w:themeFill="accent1" w:themeFillTint="66"/>
          </w:tcPr>
          <w:p w:rsidR="00725BDD" w:rsidRPr="004769A1" w:rsidRDefault="00725BDD"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2. COMITÉ DE ÉTICA EN INVESTIGACIÓN</w:t>
            </w:r>
          </w:p>
          <w:p w:rsidR="00725BDD" w:rsidRPr="004769A1" w:rsidRDefault="00725BDD"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Que el artículo 41 Bis de la Ley General de Salud define “Comité de Ética en Investigación” (CEI), como  el  responsable  de  evaluar  y  dictaminar  los  protocolos  de  investigación en  seres  humanos  y muestras  biológicas  de  seres  humanos,  atendiendo  las  recomendaciones  de  carácter  ético  que correspondan, así como de elaborar lineamientos y guías éticas institucionales para la investigación en salud, debiendo dar seguimiento a sus recomendaciones.</w:t>
            </w:r>
          </w:p>
          <w:p w:rsidR="00725BDD" w:rsidRPr="004769A1" w:rsidRDefault="00725BDD" w:rsidP="00672502">
            <w:pPr>
              <w:spacing w:after="0" w:line="240" w:lineRule="auto"/>
              <w:jc w:val="both"/>
              <w:rPr>
                <w:rFonts w:ascii="Arial Narrow" w:eastAsia="Times New Roman" w:hAnsi="Arial Narrow" w:cs="Arial"/>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725BDD" w:rsidRPr="004769A1" w:rsidRDefault="00F33753" w:rsidP="00672502">
            <w:pPr>
              <w:spacing w:after="0" w:line="240" w:lineRule="auto"/>
              <w:jc w:val="center"/>
              <w:rPr>
                <w:rFonts w:ascii="Arial Narrow" w:eastAsia="Times New Roman" w:hAnsi="Arial Narrow" w:cs="Times New Roman"/>
                <w:b/>
                <w:color w:val="FF0000"/>
                <w:sz w:val="20"/>
                <w:szCs w:val="20"/>
                <w:lang w:eastAsia="es-MX"/>
              </w:rPr>
            </w:pPr>
            <w:hyperlink r:id="rId116" w:history="1">
              <w:r w:rsidR="00725BDD" w:rsidRPr="004769A1">
                <w:rPr>
                  <w:rStyle w:val="Hipervnculo"/>
                  <w:rFonts w:ascii="Arial Narrow" w:eastAsia="Times New Roman" w:hAnsi="Arial Narrow" w:cs="Times New Roman"/>
                  <w:b/>
                  <w:sz w:val="20"/>
                  <w:szCs w:val="20"/>
                  <w:lang w:eastAsia="es-MX"/>
                </w:rPr>
                <w:t>http://www.cofepris.gob.mx/AS/Documents/Protocolos%20de%20Investigacion/Lineamientos%20Bioequivalencia/Lineamientos%20BPC%2031052012.pdf</w:t>
              </w:r>
            </w:hyperlink>
          </w:p>
          <w:p w:rsidR="00725BDD" w:rsidRPr="004769A1" w:rsidRDefault="00725BDD" w:rsidP="00672502">
            <w:pPr>
              <w:spacing w:after="0" w:line="240" w:lineRule="auto"/>
              <w:jc w:val="center"/>
            </w:pPr>
          </w:p>
        </w:tc>
      </w:tr>
      <w:tr w:rsidR="00725BDD" w:rsidRPr="003A5040" w:rsidTr="000C2420">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725BDD" w:rsidRPr="004769A1" w:rsidRDefault="00725BDD" w:rsidP="00672502">
            <w:pPr>
              <w:spacing w:after="0" w:line="240" w:lineRule="auto"/>
              <w:jc w:val="center"/>
              <w:rPr>
                <w:rFonts w:ascii="Arial Narrow" w:eastAsia="Times New Roman" w:hAnsi="Arial Narrow" w:cs="Arial"/>
                <w:b/>
                <w:bCs/>
                <w:sz w:val="20"/>
                <w:szCs w:val="20"/>
                <w:lang w:eastAsia="es-MX"/>
              </w:rPr>
            </w:pPr>
            <w:r w:rsidRPr="004769A1">
              <w:rPr>
                <w:rFonts w:ascii="Arial Narrow" w:eastAsia="Times New Roman" w:hAnsi="Arial Narrow" w:cs="Arial"/>
                <w:b/>
                <w:bCs/>
                <w:sz w:val="20"/>
                <w:szCs w:val="20"/>
                <w:lang w:eastAsia="es-MX"/>
              </w:rPr>
              <w:t xml:space="preserve">ACUERDO por el que se reforma y adiciona el diverso por el que se emiten las Disposiciones </w:t>
            </w:r>
            <w:r w:rsidRPr="004769A1">
              <w:rPr>
                <w:rFonts w:ascii="Arial Narrow" w:eastAsia="Times New Roman" w:hAnsi="Arial Narrow" w:cs="Arial"/>
                <w:b/>
                <w:bCs/>
                <w:sz w:val="20"/>
                <w:szCs w:val="20"/>
                <w:lang w:eastAsia="es-MX"/>
              </w:rPr>
              <w:lastRenderedPageBreak/>
              <w:t>Generales para la Integración y Funcionamiento de los Comités de Ética en Investigación y se establecen las unidades hospitalarias que deben contar con ellos, de conformidad con los criterios establecidos por la Comisión Nacional de Bioética, publicado el 31 de octubre de 2012</w:t>
            </w:r>
          </w:p>
          <w:p w:rsidR="00725BDD" w:rsidRPr="00624C2D" w:rsidRDefault="00725BDD" w:rsidP="00672502">
            <w:pPr>
              <w:spacing w:after="0" w:line="240" w:lineRule="auto"/>
              <w:jc w:val="center"/>
              <w:rPr>
                <w:rFonts w:ascii="Arial Narrow" w:eastAsia="Times New Roman" w:hAnsi="Arial Narrow" w:cs="Arial"/>
                <w:bCs/>
                <w:sz w:val="20"/>
                <w:szCs w:val="20"/>
                <w:lang w:eastAsia="es-MX"/>
              </w:rPr>
            </w:pPr>
            <w:r w:rsidRPr="00315B30">
              <w:rPr>
                <w:rFonts w:ascii="Arial Narrow" w:eastAsia="Times New Roman" w:hAnsi="Arial Narrow" w:cs="Arial"/>
                <w:bCs/>
                <w:sz w:val="20"/>
                <w:szCs w:val="20"/>
                <w:lang w:eastAsia="es-MX"/>
              </w:rPr>
              <w:t>PRIMERA.</w:t>
            </w:r>
          </w:p>
        </w:tc>
        <w:tc>
          <w:tcPr>
            <w:tcW w:w="5953" w:type="dxa"/>
            <w:gridSpan w:val="2"/>
            <w:tcBorders>
              <w:top w:val="single" w:sz="4" w:space="0" w:color="auto"/>
              <w:left w:val="nil"/>
              <w:bottom w:val="single" w:sz="4" w:space="0" w:color="auto"/>
              <w:right w:val="single" w:sz="4" w:space="0" w:color="auto"/>
            </w:tcBorders>
            <w:shd w:val="clear" w:color="auto" w:fill="B8CCE4" w:themeFill="accent1" w:themeFillTint="66"/>
          </w:tcPr>
          <w:p w:rsidR="00725BDD" w:rsidRPr="004769A1" w:rsidRDefault="00725BDD"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lastRenderedPageBreak/>
              <w:t>PRIMERA. El presente Acuerdo tiene por objeto señalar los criterios para la integración y funcionamiento de los Comités que evalúan y dictaminan los protocolos de investigación en seres humanos, y sus disposiciones son de observancia obligatoria para los Establecimientos a que se refiere este instrumento</w:t>
            </w: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725BDD" w:rsidRPr="004769A1" w:rsidRDefault="00F33753" w:rsidP="00672502">
            <w:pPr>
              <w:spacing w:after="0" w:line="240" w:lineRule="auto"/>
              <w:jc w:val="center"/>
              <w:rPr>
                <w:rFonts w:ascii="Arial Narrow" w:eastAsia="Times New Roman" w:hAnsi="Arial Narrow" w:cs="Times New Roman"/>
                <w:b/>
                <w:color w:val="FF0000"/>
                <w:sz w:val="20"/>
                <w:szCs w:val="20"/>
                <w:lang w:eastAsia="es-MX"/>
              </w:rPr>
            </w:pPr>
            <w:hyperlink r:id="rId117" w:history="1">
              <w:r w:rsidR="00725BDD" w:rsidRPr="004769A1">
                <w:rPr>
                  <w:rStyle w:val="Hipervnculo"/>
                  <w:rFonts w:ascii="Arial Narrow" w:eastAsia="Times New Roman" w:hAnsi="Arial Narrow" w:cs="Times New Roman"/>
                  <w:b/>
                  <w:sz w:val="20"/>
                  <w:szCs w:val="20"/>
                  <w:lang w:eastAsia="es-MX"/>
                </w:rPr>
                <w:t>http://www.dof.gob.mx/nota_detalle.php?codigo=5422410&amp;fecha=11/01/2016</w:t>
              </w:r>
            </w:hyperlink>
          </w:p>
          <w:p w:rsidR="00725BDD" w:rsidRPr="004769A1" w:rsidRDefault="00725BDD" w:rsidP="00672502">
            <w:pPr>
              <w:spacing w:after="0" w:line="240" w:lineRule="auto"/>
              <w:jc w:val="center"/>
            </w:pPr>
          </w:p>
        </w:tc>
      </w:tr>
      <w:tr w:rsidR="00725BDD" w:rsidRPr="003A5040" w:rsidTr="000C2420">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725BDD" w:rsidRPr="004769A1" w:rsidRDefault="00725BDD" w:rsidP="00672502">
            <w:pPr>
              <w:spacing w:after="0" w:line="240" w:lineRule="auto"/>
              <w:jc w:val="center"/>
              <w:rPr>
                <w:rFonts w:ascii="Arial Narrow" w:eastAsia="Times New Roman" w:hAnsi="Arial Narrow" w:cs="Arial"/>
                <w:b/>
                <w:bCs/>
                <w:sz w:val="20"/>
                <w:szCs w:val="20"/>
                <w:lang w:eastAsia="es-MX"/>
              </w:rPr>
            </w:pPr>
            <w:r w:rsidRPr="004769A1">
              <w:rPr>
                <w:rFonts w:ascii="Arial Narrow" w:eastAsia="Times New Roman" w:hAnsi="Arial Narrow" w:cs="Arial"/>
                <w:b/>
                <w:bCs/>
                <w:sz w:val="20"/>
                <w:szCs w:val="20"/>
                <w:lang w:eastAsia="es-MX"/>
              </w:rPr>
              <w:lastRenderedPageBreak/>
              <w:t>ACUERDO por el que se reforma y adiciona el diverso por el que se emiten las Disposiciones Generales para la Integración y Funcionamiento de los Comités de Ética en Investigación y se establecen las unidades hospitalarias que deben contar con ellos, de conformidad con los criterios establecidos por la Comisión Nacional de Bioética, publicado el 31 de octubre de 2012</w:t>
            </w:r>
          </w:p>
          <w:p w:rsidR="00725BDD" w:rsidRPr="00680473" w:rsidRDefault="00725BDD" w:rsidP="00672502">
            <w:pPr>
              <w:spacing w:after="0" w:line="240" w:lineRule="auto"/>
              <w:jc w:val="center"/>
              <w:rPr>
                <w:rFonts w:ascii="Arial Narrow" w:eastAsia="Times New Roman" w:hAnsi="Arial Narrow" w:cs="Arial"/>
                <w:bCs/>
                <w:sz w:val="20"/>
                <w:szCs w:val="20"/>
                <w:lang w:eastAsia="es-MX"/>
              </w:rPr>
            </w:pPr>
            <w:r w:rsidRPr="00680473">
              <w:rPr>
                <w:rFonts w:ascii="Arial Narrow" w:eastAsia="Times New Roman" w:hAnsi="Arial Narrow" w:cs="Arial"/>
                <w:bCs/>
                <w:sz w:val="20"/>
                <w:szCs w:val="20"/>
                <w:lang w:eastAsia="es-MX"/>
              </w:rPr>
              <w:t>SEPTIMA</w:t>
            </w:r>
          </w:p>
        </w:tc>
        <w:tc>
          <w:tcPr>
            <w:tcW w:w="5953" w:type="dxa"/>
            <w:gridSpan w:val="2"/>
            <w:tcBorders>
              <w:top w:val="single" w:sz="4" w:space="0" w:color="auto"/>
              <w:left w:val="nil"/>
              <w:bottom w:val="single" w:sz="4" w:space="0" w:color="auto"/>
              <w:right w:val="single" w:sz="4" w:space="0" w:color="auto"/>
            </w:tcBorders>
            <w:shd w:val="clear" w:color="auto" w:fill="B8CCE4" w:themeFill="accent1" w:themeFillTint="66"/>
          </w:tcPr>
          <w:p w:rsidR="00725BDD" w:rsidRPr="004769A1" w:rsidRDefault="00725BDD"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SÉPTIMA. El Comité deberá instalarse bajo la responsabilidad de los directores o titulares del Establecimiento, mediante la suscripción de un acta de instalación, en la que se hará constar su integración, su domicilio y los demás requisitos que se señalen en las disposiciones aplicables.</w:t>
            </w:r>
          </w:p>
          <w:p w:rsidR="00725BDD" w:rsidRPr="004769A1" w:rsidRDefault="00725BDD"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La integración del Comité se sujetará a lo establecido en los artículos 41 Bis, párrafo último, de la Ley y 104, del Reglamento.</w:t>
            </w:r>
          </w:p>
          <w:p w:rsidR="00725BDD" w:rsidRPr="004769A1" w:rsidRDefault="00725BDD"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El Comité tendrá un Presidente, quien no deberá pertenecer al cuerpo directivo del Establecimiento, y por lo menos cuatro vocales, quienes durarán en su encargo tres años, pudiendo ser ratificados por un periodo igual, procurándose que la sustitución de sus integrantes se haga de manera escalonada, conforme al procedimiento que se detalle en las Reglas de Funcionamiento del Comité. Tratándose de los representantes del núcleo afectado o de personas usuarias de los servicios de salud, su selección se realizará por el Comité, sujetándose a lo previsto en la Guía.</w:t>
            </w:r>
          </w:p>
          <w:p w:rsidR="00725BDD" w:rsidRPr="004769A1" w:rsidRDefault="00725BDD" w:rsidP="00672502">
            <w:pPr>
              <w:spacing w:after="0" w:line="240" w:lineRule="auto"/>
              <w:jc w:val="both"/>
              <w:rPr>
                <w:rFonts w:ascii="Arial Narrow" w:eastAsia="Times New Roman" w:hAnsi="Arial Narrow" w:cs="Arial"/>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725BDD" w:rsidRPr="004769A1" w:rsidRDefault="00F33753" w:rsidP="00672502">
            <w:pPr>
              <w:spacing w:after="0" w:line="240" w:lineRule="auto"/>
              <w:jc w:val="center"/>
              <w:rPr>
                <w:rFonts w:ascii="Arial Narrow" w:eastAsia="Times New Roman" w:hAnsi="Arial Narrow" w:cs="Times New Roman"/>
                <w:b/>
                <w:color w:val="FF0000"/>
                <w:sz w:val="20"/>
                <w:szCs w:val="20"/>
                <w:lang w:eastAsia="es-MX"/>
              </w:rPr>
            </w:pPr>
            <w:hyperlink r:id="rId118" w:history="1">
              <w:r w:rsidR="00725BDD" w:rsidRPr="004769A1">
                <w:rPr>
                  <w:rStyle w:val="Hipervnculo"/>
                  <w:rFonts w:ascii="Arial Narrow" w:eastAsia="Times New Roman" w:hAnsi="Arial Narrow" w:cs="Times New Roman"/>
                  <w:b/>
                  <w:sz w:val="20"/>
                  <w:szCs w:val="20"/>
                  <w:lang w:eastAsia="es-MX"/>
                </w:rPr>
                <w:t>http://www.dof.gob.mx/nota_detalle.php?codigo=5422410&amp;fecha=11/01/2016</w:t>
              </w:r>
            </w:hyperlink>
          </w:p>
          <w:p w:rsidR="00725BDD" w:rsidRPr="004769A1" w:rsidRDefault="00725BDD" w:rsidP="00672502">
            <w:pPr>
              <w:spacing w:after="0" w:line="240" w:lineRule="auto"/>
              <w:jc w:val="center"/>
            </w:pPr>
          </w:p>
        </w:tc>
      </w:tr>
      <w:tr w:rsidR="00725BDD" w:rsidRPr="003A5040" w:rsidTr="000C2420">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725BDD" w:rsidRPr="004769A1" w:rsidRDefault="00725BDD" w:rsidP="00672502">
            <w:pPr>
              <w:spacing w:after="0" w:line="240" w:lineRule="auto"/>
              <w:rPr>
                <w:rFonts w:ascii="Arial Narrow" w:eastAsia="Times New Roman" w:hAnsi="Arial Narrow" w:cs="Arial"/>
                <w:bCs/>
                <w:sz w:val="20"/>
                <w:szCs w:val="20"/>
                <w:lang w:eastAsia="es-MX"/>
              </w:rPr>
            </w:pPr>
          </w:p>
          <w:p w:rsidR="00725BDD" w:rsidRPr="004769A1" w:rsidRDefault="00725BDD" w:rsidP="00672502">
            <w:pPr>
              <w:spacing w:after="0" w:line="240" w:lineRule="auto"/>
              <w:jc w:val="center"/>
              <w:rPr>
                <w:rFonts w:ascii="Arial Narrow" w:eastAsia="Times New Roman" w:hAnsi="Arial Narrow" w:cs="Arial"/>
                <w:b/>
                <w:bCs/>
                <w:sz w:val="20"/>
                <w:szCs w:val="20"/>
                <w:lang w:eastAsia="es-MX"/>
              </w:rPr>
            </w:pPr>
            <w:r w:rsidRPr="004769A1">
              <w:rPr>
                <w:rFonts w:ascii="Arial Narrow" w:eastAsia="Times New Roman" w:hAnsi="Arial Narrow" w:cs="Arial"/>
                <w:b/>
                <w:bCs/>
                <w:sz w:val="20"/>
                <w:szCs w:val="20"/>
                <w:lang w:eastAsia="es-MX"/>
              </w:rPr>
              <w:t>Guía nacional para la integración y el funcionamiento de los Comités de Ética en Investigación</w:t>
            </w:r>
          </w:p>
          <w:p w:rsidR="00725BDD" w:rsidRPr="004769A1" w:rsidRDefault="00725BDD" w:rsidP="00672502">
            <w:pPr>
              <w:spacing w:after="0" w:line="240" w:lineRule="auto"/>
              <w:jc w:val="center"/>
              <w:rPr>
                <w:rFonts w:ascii="Arial Narrow" w:eastAsia="Times New Roman" w:hAnsi="Arial Narrow" w:cs="Arial"/>
                <w:bCs/>
                <w:sz w:val="20"/>
                <w:szCs w:val="20"/>
                <w:lang w:eastAsia="es-MX"/>
              </w:rPr>
            </w:pPr>
            <w:r w:rsidRPr="004769A1">
              <w:rPr>
                <w:rFonts w:ascii="Arial Narrow" w:eastAsia="Times New Roman" w:hAnsi="Arial Narrow" w:cs="Arial"/>
                <w:bCs/>
                <w:sz w:val="20"/>
                <w:szCs w:val="20"/>
                <w:lang w:eastAsia="es-MX"/>
              </w:rPr>
              <w:t>Comités de Ética en Investigación</w:t>
            </w:r>
          </w:p>
          <w:p w:rsidR="00725BDD" w:rsidRPr="004769A1" w:rsidRDefault="00725BDD" w:rsidP="00672502">
            <w:pPr>
              <w:spacing w:after="0" w:line="240" w:lineRule="auto"/>
              <w:jc w:val="center"/>
              <w:rPr>
                <w:rFonts w:ascii="Arial Narrow" w:eastAsia="Times New Roman" w:hAnsi="Arial Narrow" w:cs="Arial"/>
                <w:bCs/>
                <w:sz w:val="20"/>
                <w:szCs w:val="20"/>
                <w:lang w:eastAsia="es-MX"/>
              </w:rPr>
            </w:pPr>
            <w:r w:rsidRPr="004769A1">
              <w:rPr>
                <w:rFonts w:ascii="Arial Narrow" w:eastAsia="Times New Roman" w:hAnsi="Arial Narrow" w:cs="Arial"/>
                <w:bCs/>
                <w:sz w:val="20"/>
                <w:szCs w:val="20"/>
                <w:lang w:eastAsia="es-MX"/>
              </w:rPr>
              <w:t>OBJETIVOS</w:t>
            </w:r>
          </w:p>
          <w:p w:rsidR="00725BDD" w:rsidRPr="004769A1" w:rsidRDefault="00725BDD" w:rsidP="00672502">
            <w:pPr>
              <w:spacing w:after="0" w:line="240" w:lineRule="auto"/>
              <w:rPr>
                <w:rFonts w:ascii="Arial Narrow" w:eastAsia="Times New Roman" w:hAnsi="Arial Narrow" w:cs="Arial"/>
                <w:b/>
                <w:bCs/>
                <w:color w:val="FF0000"/>
                <w:sz w:val="20"/>
                <w:szCs w:val="20"/>
                <w:lang w:eastAsia="es-MX"/>
              </w:rPr>
            </w:pPr>
          </w:p>
        </w:tc>
        <w:tc>
          <w:tcPr>
            <w:tcW w:w="5953" w:type="dxa"/>
            <w:gridSpan w:val="2"/>
            <w:tcBorders>
              <w:top w:val="single" w:sz="4" w:space="0" w:color="auto"/>
              <w:left w:val="nil"/>
              <w:bottom w:val="single" w:sz="4" w:space="0" w:color="auto"/>
              <w:right w:val="single" w:sz="4" w:space="0" w:color="auto"/>
            </w:tcBorders>
            <w:shd w:val="clear" w:color="auto" w:fill="B8CCE4" w:themeFill="accent1" w:themeFillTint="66"/>
          </w:tcPr>
          <w:p w:rsidR="00725BDD" w:rsidRPr="004769A1" w:rsidRDefault="00725BDD"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 xml:space="preserve">Comités de Ética en Investigación </w:t>
            </w:r>
          </w:p>
          <w:p w:rsidR="00725BDD" w:rsidRPr="004769A1" w:rsidRDefault="00725BDD"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 xml:space="preserve">Los CEI forman parte del compromiso de transparencia institucional, que asumen los establecimientos que realizan investigación en seres humanos, con las instancias reguladoras, los participantes en las investigaciones y la sociedad en su conjunto. </w:t>
            </w:r>
          </w:p>
          <w:p w:rsidR="00725BDD" w:rsidRPr="004769A1" w:rsidRDefault="00725BDD"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La inclusión de los aspectos éticos en los protocolos es un indicador de calidad, equiparable al rigor metodológico de una investigación científica. Los CEI deben ser los garantes de que responda, desde el punto de vista ético, a los intereses y necesidades de la ciudadanía. Por ello, y de conformidad con lo dispuesto en la Ley General de Salud, deberán instalarse y funcionar en todas las instituciones y establecimientos públicos y privados, en los que se lleve a cabo investigación en seres humanos.</w:t>
            </w:r>
          </w:p>
          <w:p w:rsidR="00725BDD" w:rsidRPr="004769A1" w:rsidRDefault="00725BDD" w:rsidP="00672502">
            <w:pPr>
              <w:spacing w:after="0" w:line="240" w:lineRule="auto"/>
              <w:jc w:val="both"/>
              <w:rPr>
                <w:rFonts w:ascii="Arial Narrow" w:eastAsia="Times New Roman" w:hAnsi="Arial Narrow" w:cs="Arial"/>
                <w:color w:val="FF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725BDD" w:rsidRPr="004769A1" w:rsidRDefault="00725BDD" w:rsidP="00672502">
            <w:pPr>
              <w:spacing w:after="0" w:line="240" w:lineRule="auto"/>
              <w:rPr>
                <w:rFonts w:ascii="Arial Narrow" w:eastAsia="Times New Roman" w:hAnsi="Arial Narrow" w:cs="Times New Roman"/>
                <w:b/>
                <w:color w:val="FF0000"/>
                <w:sz w:val="20"/>
                <w:szCs w:val="20"/>
                <w:lang w:eastAsia="es-MX"/>
              </w:rPr>
            </w:pPr>
          </w:p>
          <w:p w:rsidR="00725BDD" w:rsidRPr="004769A1" w:rsidRDefault="00725BDD" w:rsidP="00672502">
            <w:pPr>
              <w:spacing w:after="0" w:line="240" w:lineRule="auto"/>
              <w:rPr>
                <w:rFonts w:ascii="Arial Narrow" w:eastAsia="Times New Roman" w:hAnsi="Arial Narrow" w:cs="Times New Roman"/>
                <w:b/>
                <w:color w:val="FF0000"/>
                <w:sz w:val="20"/>
                <w:szCs w:val="20"/>
                <w:lang w:eastAsia="es-MX"/>
              </w:rPr>
            </w:pPr>
          </w:p>
          <w:p w:rsidR="00725BDD" w:rsidRPr="004769A1" w:rsidRDefault="00725BDD" w:rsidP="00672502">
            <w:pPr>
              <w:spacing w:after="0" w:line="240" w:lineRule="auto"/>
              <w:jc w:val="center"/>
              <w:rPr>
                <w:rFonts w:ascii="Arial Narrow" w:eastAsia="Times New Roman" w:hAnsi="Arial Narrow" w:cs="Times New Roman"/>
                <w:b/>
                <w:color w:val="FF0000"/>
                <w:sz w:val="20"/>
                <w:szCs w:val="20"/>
                <w:lang w:eastAsia="es-MX"/>
              </w:rPr>
            </w:pPr>
          </w:p>
          <w:p w:rsidR="00725BDD" w:rsidRPr="004769A1" w:rsidRDefault="00725BDD" w:rsidP="00672502">
            <w:pPr>
              <w:spacing w:after="0" w:line="240" w:lineRule="auto"/>
              <w:jc w:val="center"/>
              <w:rPr>
                <w:rFonts w:ascii="Arial Narrow" w:eastAsia="Times New Roman" w:hAnsi="Arial Narrow" w:cs="Times New Roman"/>
                <w:b/>
                <w:color w:val="FF0000"/>
                <w:sz w:val="20"/>
                <w:szCs w:val="20"/>
                <w:lang w:eastAsia="es-MX"/>
              </w:rPr>
            </w:pPr>
          </w:p>
          <w:p w:rsidR="00725BDD" w:rsidRPr="004769A1" w:rsidRDefault="00725BDD" w:rsidP="00672502">
            <w:pPr>
              <w:spacing w:after="0" w:line="240" w:lineRule="auto"/>
              <w:jc w:val="center"/>
              <w:rPr>
                <w:rFonts w:ascii="Arial Narrow" w:eastAsia="Times New Roman" w:hAnsi="Arial Narrow" w:cs="Times New Roman"/>
                <w:b/>
                <w:color w:val="FF0000"/>
                <w:sz w:val="20"/>
                <w:szCs w:val="20"/>
                <w:lang w:eastAsia="es-MX"/>
              </w:rPr>
            </w:pPr>
          </w:p>
          <w:p w:rsidR="00725BDD" w:rsidRPr="004769A1" w:rsidRDefault="00F33753" w:rsidP="00672502">
            <w:pPr>
              <w:spacing w:after="0" w:line="240" w:lineRule="auto"/>
              <w:jc w:val="center"/>
              <w:rPr>
                <w:rFonts w:ascii="Arial Narrow" w:eastAsia="Times New Roman" w:hAnsi="Arial Narrow" w:cs="Times New Roman"/>
                <w:b/>
                <w:color w:val="FF0000"/>
                <w:sz w:val="20"/>
                <w:szCs w:val="20"/>
                <w:lang w:eastAsia="es-MX"/>
              </w:rPr>
            </w:pPr>
            <w:hyperlink r:id="rId119" w:history="1">
              <w:r w:rsidR="00725BDD" w:rsidRPr="004769A1">
                <w:rPr>
                  <w:rStyle w:val="Hipervnculo"/>
                  <w:rFonts w:ascii="Arial Narrow" w:eastAsia="Times New Roman" w:hAnsi="Arial Narrow" w:cs="Times New Roman"/>
                  <w:b/>
                  <w:sz w:val="20"/>
                  <w:szCs w:val="20"/>
                  <w:lang w:eastAsia="es-MX"/>
                </w:rPr>
                <w:t>http://www.conbioetica-mexico.salud.gob.mx/descargas/pdf/registrocomites/Guia_CEI_paginada_con_forros.pdf</w:t>
              </w:r>
            </w:hyperlink>
          </w:p>
          <w:p w:rsidR="00725BDD" w:rsidRPr="004769A1" w:rsidRDefault="00725BDD" w:rsidP="00672502">
            <w:pPr>
              <w:spacing w:after="0" w:line="240" w:lineRule="auto"/>
              <w:jc w:val="center"/>
              <w:rPr>
                <w:rFonts w:ascii="Arial Narrow" w:eastAsia="Times New Roman" w:hAnsi="Arial Narrow" w:cs="Times New Roman"/>
                <w:b/>
                <w:color w:val="FF0000"/>
                <w:sz w:val="20"/>
                <w:szCs w:val="20"/>
                <w:lang w:eastAsia="es-MX"/>
              </w:rPr>
            </w:pPr>
          </w:p>
          <w:p w:rsidR="00725BDD" w:rsidRPr="004769A1" w:rsidRDefault="00725BDD" w:rsidP="00672502">
            <w:pPr>
              <w:spacing w:after="0" w:line="240" w:lineRule="auto"/>
              <w:jc w:val="center"/>
              <w:rPr>
                <w:rFonts w:ascii="Arial Narrow" w:eastAsia="Times New Roman" w:hAnsi="Arial Narrow" w:cs="Times New Roman"/>
                <w:b/>
                <w:color w:val="FF0000"/>
                <w:sz w:val="20"/>
                <w:szCs w:val="20"/>
                <w:lang w:eastAsia="es-MX"/>
              </w:rPr>
            </w:pPr>
          </w:p>
        </w:tc>
      </w:tr>
      <w:tr w:rsidR="00725BDD" w:rsidRPr="003A5040" w:rsidTr="000C2420">
        <w:trPr>
          <w:trHeight w:val="283"/>
        </w:trPr>
        <w:tc>
          <w:tcPr>
            <w:tcW w:w="10080" w:type="dxa"/>
            <w:gridSpan w:val="7"/>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725BDD" w:rsidRPr="00725BDD" w:rsidRDefault="00725BDD" w:rsidP="00725BDD">
            <w:pPr>
              <w:spacing w:after="0" w:line="240" w:lineRule="auto"/>
              <w:jc w:val="center"/>
              <w:rPr>
                <w:rFonts w:ascii="Arial Narrow" w:eastAsia="Times New Roman" w:hAnsi="Arial Narrow" w:cs="Times New Roman"/>
                <w:b/>
                <w:color w:val="FF0000"/>
                <w:sz w:val="20"/>
                <w:szCs w:val="20"/>
                <w:lang w:eastAsia="es-MX"/>
              </w:rPr>
            </w:pPr>
            <w:r w:rsidRPr="00725BDD">
              <w:rPr>
                <w:b/>
              </w:rPr>
              <w:t>Atribuciones/Responsabilidades de los Comités</w:t>
            </w:r>
          </w:p>
        </w:tc>
      </w:tr>
      <w:tr w:rsidR="00725BDD" w:rsidRPr="003A5040" w:rsidTr="000C2420">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725BDD" w:rsidRPr="004769A1" w:rsidRDefault="00725BDD" w:rsidP="00672502">
            <w:pPr>
              <w:spacing w:after="0" w:line="240" w:lineRule="auto"/>
              <w:jc w:val="center"/>
              <w:rPr>
                <w:rFonts w:ascii="Arial Narrow" w:eastAsia="Times New Roman" w:hAnsi="Arial Narrow" w:cs="Arial"/>
                <w:b/>
                <w:sz w:val="20"/>
                <w:szCs w:val="20"/>
                <w:lang w:eastAsia="es-MX"/>
              </w:rPr>
            </w:pPr>
            <w:r w:rsidRPr="004769A1">
              <w:rPr>
                <w:rFonts w:ascii="Arial Narrow" w:eastAsia="Times New Roman" w:hAnsi="Arial Narrow" w:cs="Arial"/>
                <w:b/>
                <w:sz w:val="20"/>
                <w:szCs w:val="20"/>
                <w:lang w:eastAsia="es-MX"/>
              </w:rPr>
              <w:t>Reglamento de la Ley General de Salud en Materia de Investigación para la Salud</w:t>
            </w:r>
          </w:p>
          <w:p w:rsidR="00725BDD" w:rsidRPr="005B03D9" w:rsidRDefault="00725BDD" w:rsidP="00672502">
            <w:pPr>
              <w:spacing w:after="0" w:line="240" w:lineRule="auto"/>
              <w:jc w:val="center"/>
              <w:rPr>
                <w:rFonts w:ascii="Arial Narrow" w:eastAsia="Times New Roman" w:hAnsi="Arial Narrow" w:cs="Arial"/>
                <w:bCs/>
                <w:sz w:val="20"/>
                <w:szCs w:val="20"/>
                <w:lang w:eastAsia="es-MX"/>
              </w:rPr>
            </w:pPr>
            <w:r>
              <w:rPr>
                <w:rFonts w:ascii="Arial Narrow" w:eastAsia="Times New Roman" w:hAnsi="Arial Narrow" w:cs="Arial"/>
                <w:bCs/>
                <w:sz w:val="20"/>
                <w:szCs w:val="20"/>
                <w:lang w:eastAsia="es-MX"/>
              </w:rPr>
              <w:t>ARTICULO 100</w:t>
            </w:r>
          </w:p>
          <w:p w:rsidR="00725BDD" w:rsidRDefault="00725BDD" w:rsidP="00672502">
            <w:pPr>
              <w:spacing w:after="0" w:line="240" w:lineRule="auto"/>
              <w:jc w:val="center"/>
              <w:rPr>
                <w:rFonts w:ascii="Arial Narrow" w:eastAsia="Times New Roman" w:hAnsi="Arial Narrow" w:cs="Arial"/>
                <w:b/>
                <w:bCs/>
                <w:color w:val="000000"/>
                <w:sz w:val="20"/>
                <w:szCs w:val="20"/>
                <w:lang w:eastAsia="es-MX"/>
              </w:rPr>
            </w:pPr>
          </w:p>
        </w:tc>
        <w:tc>
          <w:tcPr>
            <w:tcW w:w="5953" w:type="dxa"/>
            <w:gridSpan w:val="2"/>
            <w:tcBorders>
              <w:top w:val="single" w:sz="4" w:space="0" w:color="auto"/>
              <w:left w:val="nil"/>
              <w:bottom w:val="single" w:sz="4" w:space="0" w:color="auto"/>
              <w:right w:val="single" w:sz="4" w:space="0" w:color="auto"/>
            </w:tcBorders>
            <w:shd w:val="clear" w:color="auto" w:fill="B8CCE4" w:themeFill="accent1" w:themeFillTint="66"/>
          </w:tcPr>
          <w:p w:rsidR="00725BDD" w:rsidRPr="004769A1" w:rsidRDefault="00725BDD"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ARTÍCULO 100- Las funciones generales de los Comités a que se refiere el artículo anterior, serán las siguientes:</w:t>
            </w:r>
          </w:p>
          <w:p w:rsidR="00725BDD" w:rsidRPr="004769A1" w:rsidRDefault="00725BDD"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I. Proporcionar asesoría a los titulares o responsables de la institución, que apoye la decisión sobre la autorización para el desarrollo de investigadores;</w:t>
            </w:r>
          </w:p>
          <w:p w:rsidR="00725BDD" w:rsidRPr="004769A1" w:rsidRDefault="00725BDD"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II. Auxiliar a los investigadores para la realización óptima de sus estudios, y</w:t>
            </w:r>
          </w:p>
          <w:p w:rsidR="00725BDD" w:rsidRPr="004769A1" w:rsidRDefault="00725BDD"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III. Vigilar la aplicación de este Reglamento y demás disposiciones aplicables.</w:t>
            </w:r>
          </w:p>
          <w:p w:rsidR="00725BDD" w:rsidRPr="004769A1" w:rsidRDefault="00725BDD" w:rsidP="00672502">
            <w:pPr>
              <w:spacing w:after="0" w:line="240" w:lineRule="auto"/>
              <w:jc w:val="both"/>
              <w:rPr>
                <w:rFonts w:ascii="Arial Narrow" w:eastAsia="Times New Roman" w:hAnsi="Arial Narrow" w:cs="Arial"/>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725BDD" w:rsidRPr="004769A1" w:rsidRDefault="00F33753" w:rsidP="00672502">
            <w:pPr>
              <w:spacing w:after="0" w:line="240" w:lineRule="auto"/>
              <w:jc w:val="center"/>
              <w:rPr>
                <w:rFonts w:ascii="Arial Narrow" w:eastAsia="Times New Roman" w:hAnsi="Arial Narrow" w:cs="Times New Roman"/>
                <w:b/>
                <w:color w:val="FF0000"/>
                <w:sz w:val="20"/>
                <w:szCs w:val="20"/>
                <w:lang w:eastAsia="es-MX"/>
              </w:rPr>
            </w:pPr>
            <w:hyperlink r:id="rId120" w:history="1">
              <w:r w:rsidR="00725BDD" w:rsidRPr="004769A1">
                <w:rPr>
                  <w:rStyle w:val="Hipervnculo"/>
                  <w:rFonts w:ascii="Arial Narrow" w:eastAsia="Times New Roman" w:hAnsi="Arial Narrow" w:cs="Times New Roman"/>
                  <w:b/>
                  <w:sz w:val="20"/>
                  <w:szCs w:val="20"/>
                  <w:lang w:eastAsia="es-MX"/>
                </w:rPr>
                <w:t>http://www.ordenjuridico.gob.mx/Documentos/Federal/pdf/wo88535.pdf</w:t>
              </w:r>
            </w:hyperlink>
          </w:p>
          <w:p w:rsidR="00725BDD" w:rsidRPr="004769A1" w:rsidRDefault="00725BDD" w:rsidP="00672502">
            <w:pPr>
              <w:spacing w:after="0" w:line="240" w:lineRule="auto"/>
              <w:jc w:val="center"/>
            </w:pPr>
          </w:p>
        </w:tc>
      </w:tr>
      <w:tr w:rsidR="00725BDD" w:rsidRPr="003A5040" w:rsidTr="000C2420">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725BDD" w:rsidRPr="004769A1" w:rsidRDefault="00725BDD" w:rsidP="00672502">
            <w:pPr>
              <w:spacing w:after="0" w:line="240" w:lineRule="auto"/>
              <w:jc w:val="center"/>
              <w:rPr>
                <w:rFonts w:ascii="Arial Narrow" w:eastAsia="Times New Roman" w:hAnsi="Arial Narrow" w:cs="Arial"/>
                <w:b/>
                <w:sz w:val="20"/>
                <w:szCs w:val="20"/>
                <w:lang w:eastAsia="es-MX"/>
              </w:rPr>
            </w:pPr>
            <w:r w:rsidRPr="004769A1">
              <w:rPr>
                <w:rFonts w:ascii="Arial Narrow" w:eastAsia="Times New Roman" w:hAnsi="Arial Narrow" w:cs="Arial"/>
                <w:b/>
                <w:sz w:val="20"/>
                <w:szCs w:val="20"/>
                <w:lang w:eastAsia="es-MX"/>
              </w:rPr>
              <w:lastRenderedPageBreak/>
              <w:t>Reglamento de la Ley General de Salud en Materia de Investigación para la Salud</w:t>
            </w:r>
          </w:p>
          <w:p w:rsidR="00725BDD" w:rsidRPr="005B03D9" w:rsidRDefault="00725BDD" w:rsidP="00672502">
            <w:pPr>
              <w:spacing w:after="0" w:line="240" w:lineRule="auto"/>
              <w:jc w:val="center"/>
              <w:rPr>
                <w:rFonts w:ascii="Arial Narrow" w:eastAsia="Times New Roman" w:hAnsi="Arial Narrow" w:cs="Arial"/>
                <w:bCs/>
                <w:sz w:val="20"/>
                <w:szCs w:val="20"/>
                <w:lang w:eastAsia="es-MX"/>
              </w:rPr>
            </w:pPr>
            <w:r>
              <w:rPr>
                <w:rFonts w:ascii="Arial Narrow" w:eastAsia="Times New Roman" w:hAnsi="Arial Narrow" w:cs="Arial"/>
                <w:bCs/>
                <w:sz w:val="20"/>
                <w:szCs w:val="20"/>
                <w:lang w:eastAsia="es-MX"/>
              </w:rPr>
              <w:t>ARTICULO 109</w:t>
            </w:r>
          </w:p>
          <w:p w:rsidR="00725BDD" w:rsidRDefault="00725BDD" w:rsidP="00672502">
            <w:pPr>
              <w:spacing w:after="0" w:line="240" w:lineRule="auto"/>
              <w:jc w:val="center"/>
              <w:rPr>
                <w:rFonts w:ascii="Arial Narrow" w:eastAsia="Times New Roman" w:hAnsi="Arial Narrow" w:cs="Arial"/>
                <w:b/>
                <w:bCs/>
                <w:color w:val="000000"/>
                <w:sz w:val="20"/>
                <w:szCs w:val="20"/>
                <w:lang w:eastAsia="es-MX"/>
              </w:rPr>
            </w:pPr>
          </w:p>
        </w:tc>
        <w:tc>
          <w:tcPr>
            <w:tcW w:w="5953" w:type="dxa"/>
            <w:gridSpan w:val="2"/>
            <w:tcBorders>
              <w:top w:val="single" w:sz="4" w:space="0" w:color="auto"/>
              <w:left w:val="nil"/>
              <w:bottom w:val="single" w:sz="4" w:space="0" w:color="auto"/>
              <w:right w:val="single" w:sz="4" w:space="0" w:color="auto"/>
            </w:tcBorders>
            <w:shd w:val="clear" w:color="auto" w:fill="B8CCE4" w:themeFill="accent1" w:themeFillTint="66"/>
          </w:tcPr>
          <w:p w:rsidR="00725BDD" w:rsidRPr="004769A1" w:rsidRDefault="00725BDD"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ARTICULO 109. -El Comité de Ética en Investigación evaluará y dictaminará los protocolos de investigación en seres humanos, formulando las recomendaciones de carácter ético procedentes, para lo cual revisará los riesgos y los beneficios  de  la  investigación,  así  como  la  carta  del  consentimiento  informado  del  sujeto  que  será  objeto  de  la investigación, entre otros elementos, para garantizar el bienestar y los derechos de los sujetos de investigación, así como dar seguimiento a dichas recomendaciones.</w:t>
            </w:r>
          </w:p>
          <w:p w:rsidR="00725BDD" w:rsidRPr="004769A1" w:rsidRDefault="00725BDD"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Asimismo,  el  Comité  de  Ética  en  Investigación  elaborará  los  lineamientos  y  guías  éticas  para  la  realización  de investigación en seres humanos de la institución de salud a la que pertenecen.</w:t>
            </w: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725BDD" w:rsidRPr="004769A1" w:rsidRDefault="00F33753" w:rsidP="00672502">
            <w:pPr>
              <w:spacing w:after="0" w:line="240" w:lineRule="auto"/>
              <w:jc w:val="center"/>
              <w:rPr>
                <w:rFonts w:ascii="Arial Narrow" w:eastAsia="Times New Roman" w:hAnsi="Arial Narrow" w:cs="Times New Roman"/>
                <w:b/>
                <w:color w:val="FF0000"/>
                <w:sz w:val="20"/>
                <w:szCs w:val="20"/>
                <w:lang w:eastAsia="es-MX"/>
              </w:rPr>
            </w:pPr>
            <w:hyperlink r:id="rId121" w:history="1">
              <w:r w:rsidR="00725BDD" w:rsidRPr="004769A1">
                <w:rPr>
                  <w:rStyle w:val="Hipervnculo"/>
                  <w:rFonts w:ascii="Arial Narrow" w:eastAsia="Times New Roman" w:hAnsi="Arial Narrow" w:cs="Times New Roman"/>
                  <w:b/>
                  <w:sz w:val="20"/>
                  <w:szCs w:val="20"/>
                  <w:lang w:eastAsia="es-MX"/>
                </w:rPr>
                <w:t>http://www.ordenjuridico.gob.mx/Documentos/Federal/pdf/wo88535.pdf</w:t>
              </w:r>
            </w:hyperlink>
          </w:p>
          <w:p w:rsidR="00725BDD" w:rsidRPr="004769A1" w:rsidRDefault="00725BDD" w:rsidP="00672502">
            <w:pPr>
              <w:spacing w:after="0" w:line="240" w:lineRule="auto"/>
              <w:jc w:val="center"/>
            </w:pPr>
          </w:p>
        </w:tc>
      </w:tr>
      <w:tr w:rsidR="00725BDD" w:rsidRPr="003A5040" w:rsidTr="000C2420">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725BDD" w:rsidRPr="004769A1" w:rsidRDefault="00725BDD" w:rsidP="00672502">
            <w:pPr>
              <w:spacing w:after="0" w:line="240" w:lineRule="auto"/>
              <w:jc w:val="center"/>
              <w:rPr>
                <w:rFonts w:ascii="Arial Narrow" w:eastAsia="Times New Roman" w:hAnsi="Arial Narrow" w:cs="Arial"/>
                <w:b/>
                <w:sz w:val="20"/>
                <w:szCs w:val="20"/>
                <w:lang w:eastAsia="es-MX"/>
              </w:rPr>
            </w:pPr>
            <w:r w:rsidRPr="004769A1">
              <w:rPr>
                <w:rFonts w:ascii="Arial Narrow" w:eastAsia="Times New Roman" w:hAnsi="Arial Narrow" w:cs="Arial"/>
                <w:b/>
                <w:sz w:val="20"/>
                <w:szCs w:val="20"/>
                <w:lang w:eastAsia="es-MX"/>
              </w:rPr>
              <w:t>Reglamento de la Ley General de Salud en Materia de Investigación para la Salud</w:t>
            </w:r>
          </w:p>
          <w:p w:rsidR="00725BDD" w:rsidRPr="005B03D9" w:rsidRDefault="00725BDD" w:rsidP="00672502">
            <w:pPr>
              <w:spacing w:after="0" w:line="240" w:lineRule="auto"/>
              <w:jc w:val="center"/>
              <w:rPr>
                <w:rFonts w:ascii="Arial Narrow" w:eastAsia="Times New Roman" w:hAnsi="Arial Narrow" w:cs="Arial"/>
                <w:bCs/>
                <w:sz w:val="20"/>
                <w:szCs w:val="20"/>
                <w:lang w:eastAsia="es-MX"/>
              </w:rPr>
            </w:pPr>
            <w:r>
              <w:rPr>
                <w:rFonts w:ascii="Arial Narrow" w:eastAsia="Times New Roman" w:hAnsi="Arial Narrow" w:cs="Arial"/>
                <w:bCs/>
                <w:sz w:val="20"/>
                <w:szCs w:val="20"/>
                <w:lang w:eastAsia="es-MX"/>
              </w:rPr>
              <w:t>ARTICULO 110</w:t>
            </w:r>
          </w:p>
          <w:p w:rsidR="00725BDD" w:rsidRDefault="00725BDD" w:rsidP="00672502">
            <w:pPr>
              <w:spacing w:after="0" w:line="240" w:lineRule="auto"/>
              <w:jc w:val="center"/>
              <w:rPr>
                <w:rFonts w:ascii="Arial Narrow" w:eastAsia="Times New Roman" w:hAnsi="Arial Narrow" w:cs="Arial"/>
                <w:b/>
                <w:bCs/>
                <w:color w:val="000000"/>
                <w:sz w:val="20"/>
                <w:szCs w:val="20"/>
                <w:lang w:eastAsia="es-MX"/>
              </w:rPr>
            </w:pPr>
          </w:p>
        </w:tc>
        <w:tc>
          <w:tcPr>
            <w:tcW w:w="5953" w:type="dxa"/>
            <w:gridSpan w:val="2"/>
            <w:tcBorders>
              <w:top w:val="single" w:sz="4" w:space="0" w:color="auto"/>
              <w:left w:val="nil"/>
              <w:bottom w:val="single" w:sz="4" w:space="0" w:color="auto"/>
              <w:right w:val="single" w:sz="4" w:space="0" w:color="auto"/>
            </w:tcBorders>
            <w:shd w:val="clear" w:color="auto" w:fill="B8CCE4" w:themeFill="accent1" w:themeFillTint="66"/>
          </w:tcPr>
          <w:p w:rsidR="00725BDD" w:rsidRPr="004769A1" w:rsidRDefault="00725BDD"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ARTICULO  110.-</w:t>
            </w:r>
          </w:p>
          <w:p w:rsidR="00725BDD" w:rsidRPr="004769A1" w:rsidRDefault="00725BDD"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El  Comité  de  Bioseguridad  emitirá  la  opinión  técnica  de  los  aspectos  de  bioseguridad  de  las investigaciones  propuestas,  mediante  la  revisión  de  las  instalaciones,  los  materiales  y  métodos  involucrados,  entre otros  elementos,  a  fin  de  garantizar  el resguardo  de  la  integridad  física  biológica  del  personal  ocupacionalmente expuesto, así como de los sujetos de investigación, la comunidad y el medio ambiente</w:t>
            </w: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725BDD" w:rsidRPr="004769A1" w:rsidRDefault="00F33753" w:rsidP="00672502">
            <w:pPr>
              <w:spacing w:after="0" w:line="240" w:lineRule="auto"/>
              <w:jc w:val="center"/>
              <w:rPr>
                <w:rFonts w:ascii="Arial Narrow" w:eastAsia="Times New Roman" w:hAnsi="Arial Narrow" w:cs="Times New Roman"/>
                <w:b/>
                <w:color w:val="FF0000"/>
                <w:sz w:val="20"/>
                <w:szCs w:val="20"/>
                <w:lang w:eastAsia="es-MX"/>
              </w:rPr>
            </w:pPr>
            <w:hyperlink r:id="rId122" w:history="1">
              <w:r w:rsidR="00725BDD" w:rsidRPr="004769A1">
                <w:rPr>
                  <w:rStyle w:val="Hipervnculo"/>
                  <w:rFonts w:ascii="Arial Narrow" w:eastAsia="Times New Roman" w:hAnsi="Arial Narrow" w:cs="Times New Roman"/>
                  <w:b/>
                  <w:sz w:val="20"/>
                  <w:szCs w:val="20"/>
                  <w:lang w:eastAsia="es-MX"/>
                </w:rPr>
                <w:t>http://www.ordenjuridico.gob.mx/Documentos/Federal/pdf/wo88535.pdf</w:t>
              </w:r>
            </w:hyperlink>
          </w:p>
          <w:p w:rsidR="00725BDD" w:rsidRPr="004769A1" w:rsidRDefault="00725BDD" w:rsidP="00672502">
            <w:pPr>
              <w:spacing w:after="0" w:line="240" w:lineRule="auto"/>
              <w:jc w:val="center"/>
            </w:pPr>
          </w:p>
        </w:tc>
      </w:tr>
      <w:tr w:rsidR="00725BDD" w:rsidRPr="003A5040" w:rsidTr="000C2420">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725BDD" w:rsidRPr="004769A1" w:rsidRDefault="00725BDD" w:rsidP="00672502">
            <w:pPr>
              <w:spacing w:after="0" w:line="240" w:lineRule="auto"/>
              <w:jc w:val="center"/>
              <w:rPr>
                <w:rFonts w:ascii="Arial Narrow" w:eastAsia="Times New Roman" w:hAnsi="Arial Narrow" w:cs="Arial"/>
                <w:b/>
                <w:sz w:val="20"/>
                <w:szCs w:val="20"/>
                <w:lang w:eastAsia="es-MX"/>
              </w:rPr>
            </w:pPr>
            <w:r w:rsidRPr="004769A1">
              <w:rPr>
                <w:rFonts w:ascii="Arial Narrow" w:eastAsia="Times New Roman" w:hAnsi="Arial Narrow" w:cs="Arial"/>
                <w:b/>
                <w:sz w:val="20"/>
                <w:szCs w:val="20"/>
                <w:lang w:eastAsia="es-MX"/>
              </w:rPr>
              <w:t>Reglamento de la Ley General de Salud en Materia de Investigación para la Salud</w:t>
            </w:r>
          </w:p>
          <w:p w:rsidR="00725BDD" w:rsidRPr="005B03D9" w:rsidRDefault="00725BDD" w:rsidP="00672502">
            <w:pPr>
              <w:spacing w:after="0" w:line="240" w:lineRule="auto"/>
              <w:jc w:val="center"/>
              <w:rPr>
                <w:rFonts w:ascii="Arial Narrow" w:eastAsia="Times New Roman" w:hAnsi="Arial Narrow" w:cs="Arial"/>
                <w:bCs/>
                <w:sz w:val="20"/>
                <w:szCs w:val="20"/>
                <w:lang w:eastAsia="es-MX"/>
              </w:rPr>
            </w:pPr>
            <w:r>
              <w:rPr>
                <w:rFonts w:ascii="Arial Narrow" w:eastAsia="Times New Roman" w:hAnsi="Arial Narrow" w:cs="Arial"/>
                <w:bCs/>
                <w:sz w:val="20"/>
                <w:szCs w:val="20"/>
                <w:lang w:eastAsia="es-MX"/>
              </w:rPr>
              <w:t>ARTICULO 111</w:t>
            </w:r>
          </w:p>
          <w:p w:rsidR="00725BDD" w:rsidRDefault="00725BDD" w:rsidP="00672502">
            <w:pPr>
              <w:spacing w:after="0" w:line="240" w:lineRule="auto"/>
              <w:jc w:val="center"/>
              <w:rPr>
                <w:rFonts w:ascii="Arial Narrow" w:eastAsia="Times New Roman" w:hAnsi="Arial Narrow" w:cs="Arial"/>
                <w:b/>
                <w:bCs/>
                <w:color w:val="000000"/>
                <w:sz w:val="20"/>
                <w:szCs w:val="20"/>
                <w:lang w:eastAsia="es-MX"/>
              </w:rPr>
            </w:pPr>
          </w:p>
        </w:tc>
        <w:tc>
          <w:tcPr>
            <w:tcW w:w="5953" w:type="dxa"/>
            <w:gridSpan w:val="2"/>
            <w:tcBorders>
              <w:top w:val="single" w:sz="4" w:space="0" w:color="auto"/>
              <w:left w:val="nil"/>
              <w:bottom w:val="single" w:sz="4" w:space="0" w:color="auto"/>
              <w:right w:val="single" w:sz="4" w:space="0" w:color="auto"/>
            </w:tcBorders>
            <w:shd w:val="clear" w:color="auto" w:fill="B8CCE4" w:themeFill="accent1" w:themeFillTint="66"/>
          </w:tcPr>
          <w:p w:rsidR="00725BDD" w:rsidRPr="004769A1" w:rsidRDefault="00725BDD"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ARTÍCULO 111.- El Comité de Investigación evaluará la calidad técnica y el mérito científico de la investigación propuesta, formulando la opinión correspondiente, y emitirá el dictamen que, en su caso, debe contener la opinión de los Comités de Ética en Investigación y de Bioseguridad.</w:t>
            </w: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725BDD" w:rsidRPr="004769A1" w:rsidRDefault="00F33753" w:rsidP="00672502">
            <w:pPr>
              <w:spacing w:after="0" w:line="240" w:lineRule="auto"/>
              <w:jc w:val="center"/>
              <w:rPr>
                <w:rFonts w:ascii="Arial Narrow" w:eastAsia="Times New Roman" w:hAnsi="Arial Narrow" w:cs="Times New Roman"/>
                <w:b/>
                <w:color w:val="FF0000"/>
                <w:sz w:val="20"/>
                <w:szCs w:val="20"/>
                <w:lang w:eastAsia="es-MX"/>
              </w:rPr>
            </w:pPr>
            <w:hyperlink r:id="rId123" w:history="1">
              <w:r w:rsidR="00725BDD" w:rsidRPr="004769A1">
                <w:rPr>
                  <w:rStyle w:val="Hipervnculo"/>
                  <w:rFonts w:ascii="Arial Narrow" w:eastAsia="Times New Roman" w:hAnsi="Arial Narrow" w:cs="Times New Roman"/>
                  <w:b/>
                  <w:sz w:val="20"/>
                  <w:szCs w:val="20"/>
                  <w:lang w:eastAsia="es-MX"/>
                </w:rPr>
                <w:t>http://www.ordenjuridico.gob.mx/Documentos/Federal/pdf/wo88535.pdf</w:t>
              </w:r>
            </w:hyperlink>
          </w:p>
          <w:p w:rsidR="00725BDD" w:rsidRPr="004769A1" w:rsidRDefault="00725BDD" w:rsidP="00672502">
            <w:pPr>
              <w:spacing w:after="0" w:line="240" w:lineRule="auto"/>
              <w:jc w:val="center"/>
            </w:pPr>
          </w:p>
        </w:tc>
      </w:tr>
      <w:tr w:rsidR="00725BDD" w:rsidRPr="003A5040" w:rsidTr="000C2420">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725BDD" w:rsidRPr="004769A1" w:rsidRDefault="00725BDD" w:rsidP="00672502">
            <w:pPr>
              <w:spacing w:after="0" w:line="240" w:lineRule="auto"/>
              <w:jc w:val="center"/>
              <w:rPr>
                <w:rFonts w:ascii="Arial Narrow" w:eastAsia="Times New Roman" w:hAnsi="Arial Narrow" w:cs="Arial"/>
                <w:b/>
                <w:bCs/>
                <w:sz w:val="20"/>
                <w:szCs w:val="20"/>
                <w:lang w:eastAsia="es-MX"/>
              </w:rPr>
            </w:pPr>
            <w:r w:rsidRPr="004769A1">
              <w:rPr>
                <w:rFonts w:ascii="Arial Narrow" w:eastAsia="Times New Roman" w:hAnsi="Arial Narrow" w:cs="Arial"/>
                <w:b/>
                <w:bCs/>
                <w:sz w:val="20"/>
                <w:szCs w:val="20"/>
                <w:lang w:eastAsia="es-MX"/>
              </w:rPr>
              <w:t>NORMA Oficial Mexicana NOM-012-SSA3-2012, Que establece los criterios para la ejecución de proyectos de investigación para la salud en seres humanos.</w:t>
            </w:r>
          </w:p>
          <w:p w:rsidR="00725BDD" w:rsidRPr="00315B30" w:rsidRDefault="00725BDD" w:rsidP="00672502">
            <w:pPr>
              <w:spacing w:after="0" w:line="240" w:lineRule="auto"/>
              <w:jc w:val="center"/>
              <w:rPr>
                <w:rFonts w:ascii="Arial Narrow" w:eastAsia="Times New Roman" w:hAnsi="Arial Narrow" w:cs="Arial"/>
                <w:bCs/>
                <w:sz w:val="20"/>
                <w:szCs w:val="20"/>
                <w:lang w:eastAsia="es-MX"/>
              </w:rPr>
            </w:pPr>
            <w:r w:rsidRPr="007C5F08">
              <w:rPr>
                <w:rFonts w:ascii="Arial Narrow" w:eastAsia="Times New Roman" w:hAnsi="Arial Narrow" w:cs="Arial"/>
                <w:bCs/>
                <w:sz w:val="20"/>
                <w:szCs w:val="20"/>
                <w:lang w:eastAsia="es-MX"/>
              </w:rPr>
              <w:t>Numeral 9.2</w:t>
            </w:r>
          </w:p>
        </w:tc>
        <w:tc>
          <w:tcPr>
            <w:tcW w:w="5953" w:type="dxa"/>
            <w:gridSpan w:val="2"/>
            <w:tcBorders>
              <w:top w:val="single" w:sz="4" w:space="0" w:color="auto"/>
              <w:left w:val="nil"/>
              <w:bottom w:val="single" w:sz="4" w:space="0" w:color="auto"/>
              <w:right w:val="single" w:sz="4" w:space="0" w:color="auto"/>
            </w:tcBorders>
            <w:shd w:val="clear" w:color="auto" w:fill="B8CCE4" w:themeFill="accent1" w:themeFillTint="66"/>
          </w:tcPr>
          <w:p w:rsidR="00725BDD" w:rsidRPr="004769A1" w:rsidRDefault="00725BDD"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9.2 Del funcionamiento de los Comités de Investigación, Ética en la</w:t>
            </w:r>
          </w:p>
          <w:p w:rsidR="00725BDD" w:rsidRPr="007D2FC3" w:rsidRDefault="00725BDD" w:rsidP="00672502">
            <w:pPr>
              <w:spacing w:after="0" w:line="240" w:lineRule="auto"/>
              <w:jc w:val="both"/>
              <w:rPr>
                <w:rFonts w:ascii="Arial Narrow" w:eastAsia="Times New Roman" w:hAnsi="Arial Narrow" w:cs="Arial"/>
                <w:sz w:val="20"/>
                <w:szCs w:val="20"/>
                <w:lang w:eastAsia="es-MX"/>
              </w:rPr>
            </w:pPr>
            <w:r w:rsidRPr="007D2FC3">
              <w:rPr>
                <w:rFonts w:ascii="Arial Narrow" w:eastAsia="Times New Roman" w:hAnsi="Arial Narrow" w:cs="Arial"/>
                <w:sz w:val="20"/>
                <w:szCs w:val="20"/>
                <w:lang w:eastAsia="es-MX"/>
              </w:rPr>
              <w:t>Investigación y Bioseguridad.</w:t>
            </w:r>
          </w:p>
          <w:p w:rsidR="00725BDD" w:rsidRPr="007D2FC3" w:rsidRDefault="00725BDD" w:rsidP="00672502">
            <w:pPr>
              <w:spacing w:after="0" w:line="240" w:lineRule="auto"/>
              <w:jc w:val="both"/>
              <w:rPr>
                <w:rFonts w:ascii="Arial Narrow" w:eastAsia="Times New Roman" w:hAnsi="Arial Narrow" w:cs="Arial"/>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725BDD" w:rsidRDefault="00F33753" w:rsidP="00672502">
            <w:pPr>
              <w:spacing w:after="0" w:line="240" w:lineRule="auto"/>
              <w:jc w:val="center"/>
              <w:rPr>
                <w:rFonts w:ascii="Arial Narrow" w:eastAsia="Times New Roman" w:hAnsi="Arial Narrow" w:cs="Times New Roman"/>
                <w:b/>
                <w:color w:val="FF0000"/>
                <w:sz w:val="20"/>
                <w:szCs w:val="20"/>
                <w:lang w:eastAsia="es-MX"/>
              </w:rPr>
            </w:pPr>
            <w:hyperlink r:id="rId124" w:history="1">
              <w:r w:rsidR="00725BDD" w:rsidRPr="009C23AD">
                <w:rPr>
                  <w:rStyle w:val="Hipervnculo"/>
                  <w:rFonts w:ascii="Arial Narrow" w:eastAsia="Times New Roman" w:hAnsi="Arial Narrow" w:cs="Times New Roman"/>
                  <w:b/>
                  <w:sz w:val="20"/>
                  <w:szCs w:val="20"/>
                  <w:lang w:eastAsia="es-MX"/>
                </w:rPr>
                <w:t>http://www.dof.gob.mx/normasOficiales/5014/salud12_C/salud12_C.html</w:t>
              </w:r>
            </w:hyperlink>
          </w:p>
          <w:p w:rsidR="00725BDD" w:rsidRDefault="00725BDD" w:rsidP="00672502">
            <w:pPr>
              <w:spacing w:after="0" w:line="240" w:lineRule="auto"/>
              <w:jc w:val="center"/>
            </w:pPr>
          </w:p>
        </w:tc>
      </w:tr>
      <w:tr w:rsidR="00725BDD" w:rsidRPr="003A5040" w:rsidTr="000C2420">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725BDD" w:rsidRPr="004769A1" w:rsidRDefault="00725BDD" w:rsidP="00672502">
            <w:pPr>
              <w:spacing w:after="0" w:line="240" w:lineRule="auto"/>
              <w:jc w:val="center"/>
              <w:rPr>
                <w:rFonts w:ascii="Arial Narrow" w:eastAsia="Times New Roman" w:hAnsi="Arial Narrow" w:cs="Arial"/>
                <w:b/>
                <w:bCs/>
                <w:sz w:val="20"/>
                <w:szCs w:val="20"/>
                <w:lang w:eastAsia="es-MX"/>
              </w:rPr>
            </w:pPr>
            <w:r w:rsidRPr="004769A1">
              <w:rPr>
                <w:rFonts w:ascii="Arial Narrow" w:eastAsia="Times New Roman" w:hAnsi="Arial Narrow" w:cs="Arial"/>
                <w:b/>
                <w:bCs/>
                <w:sz w:val="20"/>
                <w:szCs w:val="20"/>
                <w:lang w:eastAsia="es-MX"/>
              </w:rPr>
              <w:t>LINEAMIENTOS PARA CUMPLIR LAS BUENAS PRÁCTICAS CLÍNICAS EN LA INVESTIGACIÓN PARA LA SALUD</w:t>
            </w:r>
          </w:p>
          <w:p w:rsidR="00725BDD" w:rsidRDefault="00725BDD" w:rsidP="00672502">
            <w:pPr>
              <w:spacing w:after="0" w:line="240" w:lineRule="auto"/>
              <w:jc w:val="center"/>
              <w:rPr>
                <w:rFonts w:ascii="Arial Narrow" w:eastAsia="Times New Roman" w:hAnsi="Arial Narrow" w:cs="Arial"/>
                <w:bCs/>
                <w:sz w:val="20"/>
                <w:szCs w:val="20"/>
                <w:lang w:eastAsia="es-MX"/>
              </w:rPr>
            </w:pPr>
            <w:r w:rsidRPr="007C5F08">
              <w:rPr>
                <w:rFonts w:ascii="Arial Narrow" w:eastAsia="Times New Roman" w:hAnsi="Arial Narrow" w:cs="Arial"/>
                <w:bCs/>
                <w:sz w:val="20"/>
                <w:szCs w:val="20"/>
                <w:lang w:eastAsia="es-MX"/>
              </w:rPr>
              <w:t>Numeral 2</w:t>
            </w:r>
          </w:p>
          <w:p w:rsidR="00725BDD" w:rsidRPr="008B5756" w:rsidRDefault="00725BDD" w:rsidP="00672502">
            <w:pPr>
              <w:spacing w:after="0" w:line="240" w:lineRule="auto"/>
              <w:jc w:val="center"/>
              <w:rPr>
                <w:rFonts w:ascii="Arial Narrow" w:eastAsia="Times New Roman" w:hAnsi="Arial Narrow" w:cs="Arial"/>
                <w:b/>
                <w:bCs/>
                <w:sz w:val="20"/>
                <w:szCs w:val="20"/>
                <w:lang w:eastAsia="es-MX"/>
              </w:rPr>
            </w:pPr>
          </w:p>
        </w:tc>
        <w:tc>
          <w:tcPr>
            <w:tcW w:w="5953" w:type="dxa"/>
            <w:gridSpan w:val="2"/>
            <w:tcBorders>
              <w:top w:val="single" w:sz="4" w:space="0" w:color="auto"/>
              <w:left w:val="nil"/>
              <w:bottom w:val="single" w:sz="4" w:space="0" w:color="auto"/>
              <w:right w:val="single" w:sz="4" w:space="0" w:color="auto"/>
            </w:tcBorders>
            <w:shd w:val="clear" w:color="auto" w:fill="B8CCE4" w:themeFill="accent1" w:themeFillTint="66"/>
          </w:tcPr>
          <w:p w:rsidR="00725BDD" w:rsidRPr="004769A1" w:rsidRDefault="00725BDD"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 xml:space="preserve">El  objetivo  principal  del  CEI  es  la  revisión,  evaluación  y  en  su  caso  aprobación  de  la  propuesta  de investigación y de su documentación de apoyo, dando atención especial a la viabilidad del estudio y respecto de  los  derechos del  sujeto  de  investigación,  los  documentos de  la  investigación  a evaluar deberán  incluir,  pero  no  estarán  limitados  a:  Protocolo  de  investigación;  Carta  de  Consentimiento Informado;   Manual   del   investigador;   Enmiendas   a   la   documentación   previamente   aprobada; </w:t>
            </w:r>
          </w:p>
          <w:p w:rsidR="00725BDD" w:rsidRPr="004769A1" w:rsidRDefault="00725BDD"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publicidad  dirigida  para  reclutamiento;  información  dirigida  para  el  sujeto  de  investigación  y  otra documentación requerida.</w:t>
            </w:r>
          </w:p>
          <w:p w:rsidR="00725BDD" w:rsidRPr="004769A1" w:rsidRDefault="00725BDD"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 xml:space="preserve">Son  responsabilidad  del  Comité  de  Ética  en  Investigación  las  siguientes  funciones;  I.  La  revisión, evaluación y dictamen de los Protocolos de Investigación que involucran seres humanos y muestras biológicas  derivadas  de  seres  humanos,  II.  Formular  y  dar  seguimiento  a  las  recomendaciones  de carácter ético que correspondan a los Protocolos de Investigación, III. Elaborar lineamientos y guías éticas institucionales en materia de investigación en salud, apegadas a las disposiciones normativas vigentes,  IV.  Asesorar  a  los  investigadores  para  una óptima realización  ética  de  sus  protocolos,  V. </w:t>
            </w:r>
          </w:p>
          <w:p w:rsidR="00725BDD" w:rsidRPr="004769A1" w:rsidRDefault="00725BDD"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 xml:space="preserve">Presentar en los primeros treinta días naturales del año, un informe anual de actividades al titular o director  del  Establecimiento,  VI.  Participar  con  otros  Comités,  en  la  evaluación  conjunta  de protocolos  de  investigación  cuando  así  se  amerite,  y  VII.  Coadyuvar  en  la  aplicación  de  la  Ley,  el Reglamento y las demás disposiciones aplicables en materia de investigación </w:t>
            </w:r>
            <w:r w:rsidRPr="004769A1">
              <w:rPr>
                <w:rFonts w:ascii="Arial Narrow" w:eastAsia="Times New Roman" w:hAnsi="Arial Narrow" w:cs="Arial"/>
                <w:sz w:val="20"/>
                <w:szCs w:val="20"/>
                <w:lang w:eastAsia="es-MX"/>
              </w:rPr>
              <w:lastRenderedPageBreak/>
              <w:t>en salud.</w:t>
            </w: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725BDD" w:rsidRPr="004769A1" w:rsidRDefault="00F33753" w:rsidP="00672502">
            <w:pPr>
              <w:spacing w:after="0" w:line="240" w:lineRule="auto"/>
              <w:jc w:val="center"/>
              <w:rPr>
                <w:rFonts w:ascii="Arial Narrow" w:eastAsia="Times New Roman" w:hAnsi="Arial Narrow" w:cs="Times New Roman"/>
                <w:b/>
                <w:color w:val="FF0000"/>
                <w:sz w:val="20"/>
                <w:szCs w:val="20"/>
                <w:lang w:eastAsia="es-MX"/>
              </w:rPr>
            </w:pPr>
            <w:hyperlink r:id="rId125" w:history="1">
              <w:r w:rsidR="00725BDD" w:rsidRPr="004769A1">
                <w:rPr>
                  <w:rStyle w:val="Hipervnculo"/>
                  <w:rFonts w:ascii="Arial Narrow" w:eastAsia="Times New Roman" w:hAnsi="Arial Narrow" w:cs="Times New Roman"/>
                  <w:b/>
                  <w:sz w:val="20"/>
                  <w:szCs w:val="20"/>
                  <w:lang w:eastAsia="es-MX"/>
                </w:rPr>
                <w:t>http://www.cofepris.gob.mx/AS/Documents/Protocolos%20de%20Investigacion/Lineamientos%20Bioequivalencia/Lineamientos%20BPC%2031052012.pdf</w:t>
              </w:r>
            </w:hyperlink>
          </w:p>
          <w:p w:rsidR="00725BDD" w:rsidRPr="004769A1" w:rsidRDefault="00725BDD" w:rsidP="00672502">
            <w:pPr>
              <w:spacing w:after="0" w:line="240" w:lineRule="auto"/>
              <w:jc w:val="center"/>
            </w:pPr>
          </w:p>
        </w:tc>
      </w:tr>
      <w:tr w:rsidR="00725BDD" w:rsidRPr="003A5040" w:rsidTr="000C2420">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725BDD" w:rsidRPr="004769A1" w:rsidRDefault="00725BDD" w:rsidP="00672502">
            <w:pPr>
              <w:spacing w:after="0" w:line="240" w:lineRule="auto"/>
              <w:jc w:val="center"/>
              <w:rPr>
                <w:rFonts w:ascii="Arial Narrow" w:eastAsia="Times New Roman" w:hAnsi="Arial Narrow" w:cs="Arial"/>
                <w:b/>
                <w:bCs/>
                <w:sz w:val="20"/>
                <w:szCs w:val="20"/>
                <w:lang w:eastAsia="es-MX"/>
              </w:rPr>
            </w:pPr>
            <w:r w:rsidRPr="004769A1">
              <w:rPr>
                <w:rFonts w:ascii="Arial Narrow" w:eastAsia="Times New Roman" w:hAnsi="Arial Narrow" w:cs="Arial"/>
                <w:b/>
                <w:bCs/>
                <w:sz w:val="20"/>
                <w:szCs w:val="20"/>
                <w:lang w:eastAsia="es-MX"/>
              </w:rPr>
              <w:lastRenderedPageBreak/>
              <w:t>ACUERDO por el que se reforma y adiciona el diverso por el que se emiten las Disposiciones Generales para la Integración y Funcionamiento de los Comités de Ética en Investigación y se establecen las unidades hospitalarias que deben contar con ellos, de conformidad con los criterios establecidos por la Comisión Nacional de Bioética, publicado el 31 de octubre de 2012</w:t>
            </w:r>
          </w:p>
          <w:p w:rsidR="00725BDD" w:rsidRPr="00680473" w:rsidRDefault="00725BDD" w:rsidP="00672502">
            <w:pPr>
              <w:spacing w:after="0" w:line="240" w:lineRule="auto"/>
              <w:jc w:val="center"/>
              <w:rPr>
                <w:rFonts w:ascii="Arial Narrow" w:eastAsia="Times New Roman" w:hAnsi="Arial Narrow" w:cs="Arial"/>
                <w:bCs/>
                <w:sz w:val="20"/>
                <w:szCs w:val="20"/>
                <w:lang w:eastAsia="es-MX"/>
              </w:rPr>
            </w:pPr>
            <w:r w:rsidRPr="00680473">
              <w:rPr>
                <w:rFonts w:ascii="Arial Narrow" w:eastAsia="Times New Roman" w:hAnsi="Arial Narrow" w:cs="Arial"/>
                <w:bCs/>
                <w:sz w:val="20"/>
                <w:szCs w:val="20"/>
                <w:lang w:eastAsia="es-MX"/>
              </w:rPr>
              <w:t>QUINTA</w:t>
            </w:r>
          </w:p>
        </w:tc>
        <w:tc>
          <w:tcPr>
            <w:tcW w:w="5953" w:type="dxa"/>
            <w:gridSpan w:val="2"/>
            <w:tcBorders>
              <w:top w:val="single" w:sz="4" w:space="0" w:color="auto"/>
              <w:left w:val="nil"/>
              <w:bottom w:val="single" w:sz="4" w:space="0" w:color="auto"/>
              <w:right w:val="single" w:sz="4" w:space="0" w:color="auto"/>
            </w:tcBorders>
            <w:shd w:val="clear" w:color="auto" w:fill="B8CCE4" w:themeFill="accent1" w:themeFillTint="66"/>
          </w:tcPr>
          <w:p w:rsidR="00725BDD" w:rsidRPr="004769A1" w:rsidRDefault="00725BDD"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QUINTA. Los objetivos del Comité son:</w:t>
            </w:r>
          </w:p>
          <w:p w:rsidR="00725BDD" w:rsidRPr="004769A1" w:rsidRDefault="00725BDD"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I. Contribuir a salvaguardar la dignidad, los derechos, la seguridad y el bienestar de todos los actuales o potenciales participantes en las investigaciones;</w:t>
            </w:r>
          </w:p>
          <w:p w:rsidR="00725BDD" w:rsidRPr="004769A1" w:rsidRDefault="00725BDD"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II. Actuar en interés los participantes en la investigación y de las comunidades involucradas, tomando en consideración la regulación nacional e internacional en materia de ética en la investigación, y</w:t>
            </w:r>
          </w:p>
          <w:p w:rsidR="00725BDD" w:rsidRPr="004769A1" w:rsidRDefault="00725BDD"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III. Procurar que los beneficios y las cargas de la investigación sean distribuidos entre todos los grupos y clases de la sociedad, tomando en cuenta la edad, género, estatus económico, cultura y consideraciones étnicas.</w:t>
            </w:r>
          </w:p>
          <w:p w:rsidR="00725BDD" w:rsidRPr="004769A1" w:rsidRDefault="00725BDD" w:rsidP="00672502">
            <w:pPr>
              <w:spacing w:after="0" w:line="240" w:lineRule="auto"/>
              <w:jc w:val="both"/>
              <w:rPr>
                <w:rFonts w:ascii="Arial Narrow" w:eastAsia="Times New Roman" w:hAnsi="Arial Narrow" w:cs="Arial"/>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725BDD" w:rsidRPr="004769A1" w:rsidRDefault="00F33753" w:rsidP="00672502">
            <w:pPr>
              <w:spacing w:after="0" w:line="240" w:lineRule="auto"/>
              <w:jc w:val="center"/>
              <w:rPr>
                <w:rFonts w:ascii="Arial Narrow" w:eastAsia="Times New Roman" w:hAnsi="Arial Narrow" w:cs="Times New Roman"/>
                <w:b/>
                <w:color w:val="FF0000"/>
                <w:sz w:val="20"/>
                <w:szCs w:val="20"/>
                <w:lang w:eastAsia="es-MX"/>
              </w:rPr>
            </w:pPr>
            <w:hyperlink r:id="rId126" w:history="1">
              <w:r w:rsidR="00725BDD" w:rsidRPr="004769A1">
                <w:rPr>
                  <w:rStyle w:val="Hipervnculo"/>
                  <w:rFonts w:ascii="Arial Narrow" w:eastAsia="Times New Roman" w:hAnsi="Arial Narrow" w:cs="Times New Roman"/>
                  <w:b/>
                  <w:sz w:val="20"/>
                  <w:szCs w:val="20"/>
                  <w:lang w:eastAsia="es-MX"/>
                </w:rPr>
                <w:t>http://www.dof.gob.mx/nota_detalle.php?codigo=5422410&amp;fecha=11/01/2016</w:t>
              </w:r>
            </w:hyperlink>
          </w:p>
          <w:p w:rsidR="00725BDD" w:rsidRPr="004769A1" w:rsidRDefault="00725BDD" w:rsidP="00672502">
            <w:pPr>
              <w:spacing w:after="0" w:line="240" w:lineRule="auto"/>
              <w:jc w:val="center"/>
            </w:pPr>
          </w:p>
        </w:tc>
      </w:tr>
      <w:tr w:rsidR="006459B8" w:rsidRPr="003A5040" w:rsidTr="000C2420">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6459B8" w:rsidRPr="004769A1" w:rsidRDefault="006459B8" w:rsidP="00672502">
            <w:pPr>
              <w:spacing w:after="0" w:line="240" w:lineRule="auto"/>
              <w:rPr>
                <w:rFonts w:ascii="Arial Narrow" w:eastAsia="Times New Roman" w:hAnsi="Arial Narrow" w:cs="Arial"/>
                <w:bCs/>
                <w:sz w:val="20"/>
                <w:szCs w:val="20"/>
                <w:lang w:eastAsia="es-MX"/>
              </w:rPr>
            </w:pPr>
          </w:p>
          <w:p w:rsidR="006459B8" w:rsidRPr="004769A1" w:rsidRDefault="006459B8" w:rsidP="00672502">
            <w:pPr>
              <w:spacing w:after="0" w:line="240" w:lineRule="auto"/>
              <w:jc w:val="center"/>
              <w:rPr>
                <w:rFonts w:ascii="Arial Narrow" w:eastAsia="Times New Roman" w:hAnsi="Arial Narrow" w:cs="Arial"/>
                <w:b/>
                <w:bCs/>
                <w:sz w:val="20"/>
                <w:szCs w:val="20"/>
                <w:lang w:eastAsia="es-MX"/>
              </w:rPr>
            </w:pPr>
            <w:r w:rsidRPr="004769A1">
              <w:rPr>
                <w:rFonts w:ascii="Arial Narrow" w:eastAsia="Times New Roman" w:hAnsi="Arial Narrow" w:cs="Arial"/>
                <w:b/>
                <w:bCs/>
                <w:sz w:val="20"/>
                <w:szCs w:val="20"/>
                <w:lang w:eastAsia="es-MX"/>
              </w:rPr>
              <w:t>Guía nacional para la integración y el funcionamiento de los Comités de Ética en Investigación</w:t>
            </w:r>
          </w:p>
          <w:p w:rsidR="006459B8" w:rsidRPr="004769A1" w:rsidRDefault="006459B8" w:rsidP="00672502">
            <w:pPr>
              <w:spacing w:after="0" w:line="240" w:lineRule="auto"/>
              <w:jc w:val="center"/>
              <w:rPr>
                <w:rFonts w:ascii="Arial Narrow" w:eastAsia="Times New Roman" w:hAnsi="Arial Narrow" w:cs="Arial"/>
                <w:bCs/>
                <w:sz w:val="20"/>
                <w:szCs w:val="20"/>
                <w:lang w:eastAsia="es-MX"/>
              </w:rPr>
            </w:pPr>
            <w:r w:rsidRPr="004769A1">
              <w:rPr>
                <w:rFonts w:ascii="Arial Narrow" w:eastAsia="Times New Roman" w:hAnsi="Arial Narrow" w:cs="Arial"/>
                <w:bCs/>
                <w:sz w:val="20"/>
                <w:szCs w:val="20"/>
                <w:lang w:eastAsia="es-MX"/>
              </w:rPr>
              <w:t>Comités de Ética en Investigación</w:t>
            </w:r>
          </w:p>
          <w:p w:rsidR="006459B8" w:rsidRPr="004769A1" w:rsidRDefault="006459B8" w:rsidP="00672502">
            <w:pPr>
              <w:spacing w:after="0" w:line="240" w:lineRule="auto"/>
              <w:jc w:val="center"/>
              <w:rPr>
                <w:rFonts w:ascii="Arial Narrow" w:eastAsia="Times New Roman" w:hAnsi="Arial Narrow" w:cs="Arial"/>
                <w:bCs/>
                <w:sz w:val="20"/>
                <w:szCs w:val="20"/>
                <w:lang w:eastAsia="es-MX"/>
              </w:rPr>
            </w:pPr>
            <w:r w:rsidRPr="004769A1">
              <w:rPr>
                <w:rFonts w:ascii="Arial Narrow" w:eastAsia="Times New Roman" w:hAnsi="Arial Narrow" w:cs="Arial"/>
                <w:bCs/>
                <w:sz w:val="20"/>
                <w:szCs w:val="20"/>
                <w:lang w:eastAsia="es-MX"/>
              </w:rPr>
              <w:t>OBJETIVOS</w:t>
            </w:r>
          </w:p>
          <w:p w:rsidR="006459B8" w:rsidRPr="004769A1" w:rsidRDefault="006459B8" w:rsidP="00672502">
            <w:pPr>
              <w:spacing w:after="0" w:line="240" w:lineRule="auto"/>
              <w:rPr>
                <w:rFonts w:ascii="Arial Narrow" w:eastAsia="Times New Roman" w:hAnsi="Arial Narrow" w:cs="Arial"/>
                <w:b/>
                <w:bCs/>
                <w:color w:val="FF0000"/>
                <w:sz w:val="20"/>
                <w:szCs w:val="20"/>
                <w:lang w:eastAsia="es-MX"/>
              </w:rPr>
            </w:pPr>
          </w:p>
        </w:tc>
        <w:tc>
          <w:tcPr>
            <w:tcW w:w="5953" w:type="dxa"/>
            <w:gridSpan w:val="2"/>
            <w:tcBorders>
              <w:top w:val="single" w:sz="4" w:space="0" w:color="auto"/>
              <w:left w:val="nil"/>
              <w:bottom w:val="single" w:sz="4" w:space="0" w:color="auto"/>
              <w:right w:val="single" w:sz="4" w:space="0" w:color="auto"/>
            </w:tcBorders>
            <w:shd w:val="clear" w:color="auto" w:fill="B8CCE4" w:themeFill="accent1" w:themeFillTint="66"/>
          </w:tcPr>
          <w:p w:rsidR="006459B8" w:rsidRPr="004769A1" w:rsidRDefault="006459B8"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OBJETIVOS</w:t>
            </w:r>
          </w:p>
          <w:p w:rsidR="006459B8" w:rsidRPr="004769A1" w:rsidRDefault="006459B8"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Los objetivos del Comité de Ética en Investigación son:</w:t>
            </w:r>
          </w:p>
          <w:p w:rsidR="006459B8" w:rsidRPr="004769A1" w:rsidRDefault="006459B8"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▪Contribuir a salvaguardar la dignidad, los derechos, la seguridad y el bienestar de los actuales  o  potenciales  participantes  en  las  investigaciones,  así  como  de  las  comunidades</w:t>
            </w:r>
            <w:r w:rsidRPr="004769A1">
              <w:t xml:space="preserve"> </w:t>
            </w:r>
            <w:r w:rsidRPr="004769A1">
              <w:rPr>
                <w:rFonts w:ascii="Arial Narrow" w:eastAsia="Times New Roman" w:hAnsi="Arial Narrow" w:cs="Arial"/>
                <w:sz w:val="20"/>
                <w:szCs w:val="20"/>
                <w:lang w:eastAsia="es-MX"/>
              </w:rPr>
              <w:t>involucradas, tomando en consideración la regulación nacional e internacional en materia de ética en la investigación.</w:t>
            </w:r>
          </w:p>
          <w:p w:rsidR="006459B8" w:rsidRPr="004769A1" w:rsidRDefault="006459B8"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▪Actuar en el interés de los sujetos de investigación.</w:t>
            </w:r>
          </w:p>
          <w:p w:rsidR="006459B8" w:rsidRPr="004769A1" w:rsidRDefault="006459B8"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▪Asesorar  a  los  titulares  de  los  establecimientos  e  instituciones  sobre  la  autorización  de  investigaciones en sus unidades de responsabilidad.</w:t>
            </w:r>
          </w:p>
          <w:p w:rsidR="006459B8" w:rsidRPr="004769A1" w:rsidRDefault="006459B8"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▪Vigilar la aplicación de la legislación, normatividad y contenidos éticos vigentes en materia de investigación y las demás disposiciones aplicables, así como auxiliar a los investigadores para la realización óptima de sus estudios.</w:t>
            </w:r>
          </w:p>
          <w:p w:rsidR="006459B8" w:rsidRPr="004769A1" w:rsidRDefault="006459B8"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 xml:space="preserve">▪Fomentar que los beneficios y las responsabilidades de la investigación sean distribuidos entre los grupos sociales, tomando en cuenta la edad, género, estatus económico, cultura y consideraciones étnicas.  </w:t>
            </w:r>
          </w:p>
          <w:p w:rsidR="006459B8" w:rsidRPr="004769A1" w:rsidRDefault="006459B8" w:rsidP="00672502">
            <w:pPr>
              <w:spacing w:after="0" w:line="240" w:lineRule="auto"/>
              <w:jc w:val="both"/>
              <w:rPr>
                <w:rFonts w:ascii="Arial Narrow" w:eastAsia="Times New Roman" w:hAnsi="Arial Narrow" w:cs="Arial"/>
                <w:color w:val="FF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6459B8" w:rsidRPr="004769A1" w:rsidRDefault="006459B8" w:rsidP="00672502">
            <w:pPr>
              <w:spacing w:after="0" w:line="240" w:lineRule="auto"/>
              <w:rPr>
                <w:rFonts w:ascii="Arial Narrow" w:eastAsia="Times New Roman" w:hAnsi="Arial Narrow" w:cs="Times New Roman"/>
                <w:b/>
                <w:color w:val="FF0000"/>
                <w:sz w:val="20"/>
                <w:szCs w:val="20"/>
                <w:lang w:eastAsia="es-MX"/>
              </w:rPr>
            </w:pPr>
          </w:p>
          <w:p w:rsidR="006459B8" w:rsidRPr="004769A1" w:rsidRDefault="006459B8" w:rsidP="00672502">
            <w:pPr>
              <w:spacing w:after="0" w:line="240" w:lineRule="auto"/>
              <w:rPr>
                <w:rFonts w:ascii="Arial Narrow" w:eastAsia="Times New Roman" w:hAnsi="Arial Narrow" w:cs="Times New Roman"/>
                <w:b/>
                <w:color w:val="FF0000"/>
                <w:sz w:val="20"/>
                <w:szCs w:val="20"/>
                <w:lang w:eastAsia="es-MX"/>
              </w:rPr>
            </w:pPr>
          </w:p>
          <w:p w:rsidR="006459B8" w:rsidRPr="004769A1" w:rsidRDefault="006459B8" w:rsidP="00672502">
            <w:pPr>
              <w:spacing w:after="0" w:line="240" w:lineRule="auto"/>
              <w:jc w:val="center"/>
              <w:rPr>
                <w:rFonts w:ascii="Arial Narrow" w:eastAsia="Times New Roman" w:hAnsi="Arial Narrow" w:cs="Times New Roman"/>
                <w:b/>
                <w:color w:val="FF0000"/>
                <w:sz w:val="20"/>
                <w:szCs w:val="20"/>
                <w:lang w:eastAsia="es-MX"/>
              </w:rPr>
            </w:pPr>
          </w:p>
          <w:p w:rsidR="006459B8" w:rsidRPr="004769A1" w:rsidRDefault="006459B8" w:rsidP="00672502">
            <w:pPr>
              <w:spacing w:after="0" w:line="240" w:lineRule="auto"/>
              <w:jc w:val="center"/>
              <w:rPr>
                <w:rFonts w:ascii="Arial Narrow" w:eastAsia="Times New Roman" w:hAnsi="Arial Narrow" w:cs="Times New Roman"/>
                <w:b/>
                <w:color w:val="FF0000"/>
                <w:sz w:val="20"/>
                <w:szCs w:val="20"/>
                <w:lang w:eastAsia="es-MX"/>
              </w:rPr>
            </w:pPr>
          </w:p>
          <w:p w:rsidR="006459B8" w:rsidRPr="004769A1" w:rsidRDefault="006459B8" w:rsidP="00672502">
            <w:pPr>
              <w:spacing w:after="0" w:line="240" w:lineRule="auto"/>
              <w:jc w:val="center"/>
              <w:rPr>
                <w:rFonts w:ascii="Arial Narrow" w:eastAsia="Times New Roman" w:hAnsi="Arial Narrow" w:cs="Times New Roman"/>
                <w:b/>
                <w:color w:val="FF0000"/>
                <w:sz w:val="20"/>
                <w:szCs w:val="20"/>
                <w:lang w:eastAsia="es-MX"/>
              </w:rPr>
            </w:pPr>
          </w:p>
          <w:p w:rsidR="006459B8" w:rsidRPr="004769A1" w:rsidRDefault="00F33753" w:rsidP="00672502">
            <w:pPr>
              <w:spacing w:after="0" w:line="240" w:lineRule="auto"/>
              <w:jc w:val="center"/>
              <w:rPr>
                <w:rFonts w:ascii="Arial Narrow" w:eastAsia="Times New Roman" w:hAnsi="Arial Narrow" w:cs="Times New Roman"/>
                <w:b/>
                <w:color w:val="FF0000"/>
                <w:sz w:val="20"/>
                <w:szCs w:val="20"/>
                <w:lang w:eastAsia="es-MX"/>
              </w:rPr>
            </w:pPr>
            <w:hyperlink r:id="rId127" w:history="1">
              <w:r w:rsidR="006459B8" w:rsidRPr="004769A1">
                <w:rPr>
                  <w:rStyle w:val="Hipervnculo"/>
                  <w:rFonts w:ascii="Arial Narrow" w:eastAsia="Times New Roman" w:hAnsi="Arial Narrow" w:cs="Times New Roman"/>
                  <w:b/>
                  <w:sz w:val="20"/>
                  <w:szCs w:val="20"/>
                  <w:lang w:eastAsia="es-MX"/>
                </w:rPr>
                <w:t>http://www.conbioetica-mexico.salud.gob.mx/descargas/pdf/registrocomites/Guia_CEI_paginada_con_forros.pdf</w:t>
              </w:r>
            </w:hyperlink>
          </w:p>
          <w:p w:rsidR="006459B8" w:rsidRPr="004769A1" w:rsidRDefault="006459B8" w:rsidP="00672502">
            <w:pPr>
              <w:spacing w:after="0" w:line="240" w:lineRule="auto"/>
              <w:jc w:val="center"/>
              <w:rPr>
                <w:rFonts w:ascii="Arial Narrow" w:eastAsia="Times New Roman" w:hAnsi="Arial Narrow" w:cs="Times New Roman"/>
                <w:b/>
                <w:color w:val="FF0000"/>
                <w:sz w:val="20"/>
                <w:szCs w:val="20"/>
                <w:lang w:eastAsia="es-MX"/>
              </w:rPr>
            </w:pPr>
          </w:p>
          <w:p w:rsidR="006459B8" w:rsidRPr="004769A1" w:rsidRDefault="006459B8" w:rsidP="00672502">
            <w:pPr>
              <w:spacing w:after="0" w:line="240" w:lineRule="auto"/>
              <w:jc w:val="center"/>
              <w:rPr>
                <w:rFonts w:ascii="Arial Narrow" w:eastAsia="Times New Roman" w:hAnsi="Arial Narrow" w:cs="Times New Roman"/>
                <w:b/>
                <w:color w:val="FF0000"/>
                <w:sz w:val="20"/>
                <w:szCs w:val="20"/>
                <w:lang w:eastAsia="es-MX"/>
              </w:rPr>
            </w:pPr>
          </w:p>
        </w:tc>
      </w:tr>
      <w:tr w:rsidR="006459B8" w:rsidRPr="003A5040" w:rsidTr="000C2420">
        <w:trPr>
          <w:trHeight w:val="765"/>
        </w:trPr>
        <w:tc>
          <w:tcPr>
            <w:tcW w:w="2000"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6459B8" w:rsidRPr="006459B8" w:rsidRDefault="006459B8" w:rsidP="006459B8">
            <w:pPr>
              <w:spacing w:after="0" w:line="240" w:lineRule="auto"/>
              <w:jc w:val="center"/>
              <w:rPr>
                <w:rFonts w:ascii="Arial Narrow" w:eastAsia="Times New Roman" w:hAnsi="Arial Narrow" w:cs="Arial"/>
                <w:b/>
                <w:bCs/>
                <w:sz w:val="20"/>
                <w:szCs w:val="20"/>
                <w:lang w:eastAsia="es-MX"/>
              </w:rPr>
            </w:pPr>
            <w:r w:rsidRPr="006459B8">
              <w:rPr>
                <w:rFonts w:ascii="Arial Narrow" w:eastAsia="Times New Roman" w:hAnsi="Arial Narrow" w:cs="Arial"/>
                <w:b/>
                <w:bCs/>
                <w:sz w:val="20"/>
                <w:szCs w:val="20"/>
                <w:lang w:eastAsia="es-MX"/>
              </w:rPr>
              <w:t>Guía nacional para la integración y el funcionamiento de los Comités de Ética en Investigación</w:t>
            </w:r>
          </w:p>
          <w:p w:rsidR="006459B8" w:rsidRDefault="006459B8" w:rsidP="006459B8">
            <w:pPr>
              <w:spacing w:after="0" w:line="240" w:lineRule="auto"/>
              <w:jc w:val="center"/>
              <w:rPr>
                <w:rFonts w:ascii="Arial Narrow" w:eastAsia="Times New Roman" w:hAnsi="Arial Narrow" w:cs="Arial"/>
                <w:bCs/>
                <w:sz w:val="20"/>
                <w:szCs w:val="20"/>
                <w:lang w:eastAsia="es-MX"/>
              </w:rPr>
            </w:pPr>
            <w:r w:rsidRPr="000C7388">
              <w:rPr>
                <w:rFonts w:ascii="Arial Narrow" w:eastAsia="Times New Roman" w:hAnsi="Arial Narrow" w:cs="Arial"/>
                <w:bCs/>
                <w:sz w:val="20"/>
                <w:szCs w:val="20"/>
                <w:lang w:eastAsia="es-MX"/>
              </w:rPr>
              <w:t>FUNCIONES</w:t>
            </w:r>
          </w:p>
        </w:tc>
        <w:tc>
          <w:tcPr>
            <w:tcW w:w="5953" w:type="dxa"/>
            <w:gridSpan w:val="2"/>
            <w:tcBorders>
              <w:top w:val="single" w:sz="4" w:space="0" w:color="auto"/>
              <w:left w:val="nil"/>
              <w:bottom w:val="single" w:sz="4" w:space="0" w:color="auto"/>
              <w:right w:val="single" w:sz="4" w:space="0" w:color="auto"/>
            </w:tcBorders>
            <w:shd w:val="clear" w:color="auto" w:fill="B8CCE4" w:themeFill="accent1" w:themeFillTint="66"/>
          </w:tcPr>
          <w:p w:rsidR="006459B8" w:rsidRPr="004769A1" w:rsidRDefault="006459B8"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FUNCIONES</w:t>
            </w:r>
          </w:p>
          <w:p w:rsidR="006459B8" w:rsidRPr="004769A1" w:rsidRDefault="006459B8"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Función resolutiva</w:t>
            </w:r>
          </w:p>
          <w:p w:rsidR="006459B8" w:rsidRPr="004769A1" w:rsidRDefault="006459B8"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Prevé la responsabilidad de los CEI para:</w:t>
            </w:r>
          </w:p>
          <w:p w:rsidR="006459B8" w:rsidRPr="004769A1" w:rsidRDefault="006459B8"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▪Analizar  y  revisar  los  protocolos  de  investigación  puestos  a  su  consideración,  así  como  apoyar los en la toma de decisiones respecto de los problemas o dilemas bioéticos que se presenten en la investigación.</w:t>
            </w:r>
          </w:p>
          <w:p w:rsidR="006459B8" w:rsidRPr="004769A1" w:rsidRDefault="006459B8"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▪Evaluar y dictaminar, desde el punto de vista ético, los contenidos que se presenten en la investigación,  en  forma  transparente,  independiente,  competente,  oportuna,  de  calidad,  libre de influencia indebida, institucional, profesional y comercial, así como su integridad científica.</w:t>
            </w:r>
          </w:p>
          <w:p w:rsidR="006459B8" w:rsidRPr="004769A1" w:rsidRDefault="006459B8"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▪Solicitar la interrupción o suspensión de una investigación en caso de que la integridad de los sujetos esté amenazada.</w:t>
            </w:r>
          </w:p>
          <w:p w:rsidR="006459B8" w:rsidRPr="004769A1" w:rsidRDefault="006459B8"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Función de control y seguimiento</w:t>
            </w:r>
          </w:p>
          <w:p w:rsidR="006459B8" w:rsidRPr="004769A1" w:rsidRDefault="006459B8"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Da continuidad a las resoluciones emitidas por el CEI, de acuerdo con lo establecido en esta guía y los manuales de procedimientos de cada institución. En ejercicio de estas funciones, podrán:</w:t>
            </w:r>
          </w:p>
          <w:p w:rsidR="006459B8" w:rsidRPr="004769A1" w:rsidRDefault="006459B8"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 xml:space="preserve">▪Vigilar la aplicación de la legislación vigente, la normatividad, los lineamientos, </w:t>
            </w:r>
            <w:r w:rsidRPr="004769A1">
              <w:rPr>
                <w:rFonts w:ascii="Arial Narrow" w:eastAsia="Times New Roman" w:hAnsi="Arial Narrow" w:cs="Arial"/>
                <w:sz w:val="20"/>
                <w:szCs w:val="20"/>
                <w:lang w:eastAsia="es-MX"/>
              </w:rPr>
              <w:lastRenderedPageBreak/>
              <w:t>los criterios que establezca la CONBIOÉTICA, en materia de bioética en investigación en seres humanos y demás disposiciones aplicables.</w:t>
            </w:r>
          </w:p>
          <w:p w:rsidR="006459B8" w:rsidRPr="004769A1" w:rsidRDefault="006459B8"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▪Dar seguimiento al desarrollo de la investigación asegurando la protección de los participantes.</w:t>
            </w:r>
          </w:p>
          <w:p w:rsidR="006459B8" w:rsidRPr="004769A1" w:rsidRDefault="006459B8"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▪Informar a las autoridades competentes las conductas que deberían ser sancionadas.</w:t>
            </w:r>
          </w:p>
          <w:p w:rsidR="006459B8" w:rsidRPr="004769A1" w:rsidRDefault="006459B8"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▪Asegurar que el investigador notifique a los responsables de la institución o del establecimiento, las autoridades sanitarias y al patrocinador, la ocurrencia de eventos adversos serios.</w:t>
            </w:r>
          </w:p>
          <w:p w:rsidR="006459B8" w:rsidRPr="004769A1" w:rsidRDefault="006459B8"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El CEI no actúa como verificador por lo que el investigador principal, patrocinador u organización de investigación clínica, deben comprometerse a informarle cualquier circunstancia significativa para la protección de los sujetos.</w:t>
            </w:r>
          </w:p>
          <w:p w:rsidR="006459B8" w:rsidRPr="004769A1" w:rsidRDefault="006459B8"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Función educativa</w:t>
            </w:r>
          </w:p>
          <w:p w:rsidR="006459B8" w:rsidRPr="004769A1" w:rsidRDefault="006459B8"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Promueve entre sus integrantes la capacitación en bioética y ética en investigación de forma permanente. Es importante que el CEI establezca estrategias educativas para el personal del establecimiento de salud sede y los posibles sujetos en la investigación.</w:t>
            </w:r>
          </w:p>
          <w:p w:rsidR="006459B8" w:rsidRPr="004769A1" w:rsidRDefault="006459B8"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Derivado de las funciones anteriormente descritas, comprende las siguientes actividades:</w:t>
            </w:r>
          </w:p>
          <w:p w:rsidR="006459B8" w:rsidRPr="004769A1" w:rsidRDefault="006459B8"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Elaborar  lineamientos  y  guías  éticas  institucionales  en  materia  de  investigación  para  la  salud, apegadas a las disposiciones normativas vigentes.</w:t>
            </w:r>
          </w:p>
          <w:p w:rsidR="006459B8" w:rsidRPr="004769A1" w:rsidRDefault="006459B8"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▪Realizar el seguimiento a las recomendaciones de carácter ético que correspondan a los protocolos de investigación en seres humanos y apoyar a los investigadores para la óptima realización ética de sus protocolos.</w:t>
            </w:r>
          </w:p>
          <w:p w:rsidR="006459B8" w:rsidRPr="004769A1" w:rsidRDefault="006459B8"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▪Coadyuvar  en  la  aplicación  de  la  Ley  General  de  Salud  y  su  Reglamento  en  Materia  de  Investigación  para  la  Salud,  así  como  las  demás  disposiciones  aplicables  en  materia  de  investigación en salud.</w:t>
            </w:r>
          </w:p>
          <w:p w:rsidR="006459B8" w:rsidRPr="004769A1" w:rsidRDefault="006459B8"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▪Establecer mecanismos de colaboración con otros CEI, para la evaluación conjunta de protocolos de investigación cuando así se amerite.</w:t>
            </w:r>
          </w:p>
          <w:p w:rsidR="006459B8" w:rsidRPr="004769A1" w:rsidRDefault="006459B8"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▪Elaborar los informes de acuerdo a la normatividad y lineamientos establecidos y proporcionarla a las instancias que proceda.</w:t>
            </w:r>
          </w:p>
          <w:p w:rsidR="006459B8" w:rsidRPr="004769A1" w:rsidRDefault="006459B8" w:rsidP="00672502">
            <w:pPr>
              <w:spacing w:after="0" w:line="240" w:lineRule="auto"/>
              <w:jc w:val="both"/>
              <w:rPr>
                <w:rFonts w:ascii="Arial Narrow" w:eastAsia="Times New Roman" w:hAnsi="Arial Narrow" w:cs="Arial"/>
                <w:sz w:val="20"/>
                <w:szCs w:val="20"/>
                <w:lang w:eastAsia="es-MX"/>
              </w:rPr>
            </w:pPr>
            <w:r w:rsidRPr="004769A1">
              <w:rPr>
                <w:rFonts w:ascii="Arial Narrow" w:eastAsia="Times New Roman" w:hAnsi="Arial Narrow" w:cs="Arial"/>
                <w:sz w:val="20"/>
                <w:szCs w:val="20"/>
                <w:lang w:eastAsia="es-MX"/>
              </w:rPr>
              <w:t>▪Participar  en  el  Comité  Interno  de  Trasplantes,  como  lo  indica  el  Reglamento  de  la  Ley  General de Salud en Materia de Trasplantes en su artículo 32, fracción VI.</w:t>
            </w:r>
          </w:p>
          <w:p w:rsidR="006459B8" w:rsidRPr="004769A1" w:rsidRDefault="006459B8" w:rsidP="00672502">
            <w:pPr>
              <w:spacing w:after="0" w:line="240" w:lineRule="auto"/>
              <w:jc w:val="both"/>
              <w:rPr>
                <w:rFonts w:ascii="Arial Narrow" w:eastAsia="Times New Roman" w:hAnsi="Arial Narrow" w:cs="Arial"/>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6459B8" w:rsidRPr="004769A1" w:rsidRDefault="00F33753" w:rsidP="00672502">
            <w:pPr>
              <w:spacing w:after="0" w:line="240" w:lineRule="auto"/>
              <w:rPr>
                <w:rFonts w:ascii="Arial Narrow" w:eastAsia="Times New Roman" w:hAnsi="Arial Narrow" w:cs="Times New Roman"/>
                <w:b/>
                <w:color w:val="FF0000"/>
                <w:sz w:val="20"/>
                <w:szCs w:val="20"/>
                <w:lang w:eastAsia="es-MX"/>
              </w:rPr>
            </w:pPr>
            <w:hyperlink r:id="rId128" w:history="1">
              <w:r w:rsidR="006459B8" w:rsidRPr="004769A1">
                <w:rPr>
                  <w:rStyle w:val="Hipervnculo"/>
                  <w:rFonts w:ascii="Arial Narrow" w:eastAsia="Times New Roman" w:hAnsi="Arial Narrow" w:cs="Times New Roman"/>
                  <w:b/>
                  <w:sz w:val="20"/>
                  <w:szCs w:val="20"/>
                  <w:lang w:eastAsia="es-MX"/>
                </w:rPr>
                <w:t>http://www.conbioetica-mexico.salud.gob.mx/descargas/pdf/registrocomites/Guia_CEI_paginada_con_forros.pdf</w:t>
              </w:r>
            </w:hyperlink>
          </w:p>
          <w:p w:rsidR="006459B8" w:rsidRPr="004769A1" w:rsidRDefault="006459B8" w:rsidP="00672502">
            <w:pPr>
              <w:spacing w:after="0" w:line="240" w:lineRule="auto"/>
              <w:rPr>
                <w:rFonts w:ascii="Arial Narrow" w:eastAsia="Times New Roman" w:hAnsi="Arial Narrow" w:cs="Times New Roman"/>
                <w:b/>
                <w:color w:val="FF0000"/>
                <w:sz w:val="20"/>
                <w:szCs w:val="20"/>
                <w:lang w:eastAsia="es-MX"/>
              </w:rPr>
            </w:pPr>
          </w:p>
        </w:tc>
      </w:tr>
    </w:tbl>
    <w:p w:rsidR="001939BE" w:rsidRPr="003A5040" w:rsidRDefault="001939BE" w:rsidP="001939BE">
      <w:pPr>
        <w:rPr>
          <w:rFonts w:ascii="Arial Narrow" w:hAnsi="Arial Narrow"/>
          <w:color w:val="FF0000"/>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3C007C" w:rsidRPr="00DA2608" w:rsidTr="001C0C1D">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3C007C" w:rsidRPr="00DA2608" w:rsidRDefault="003C007C" w:rsidP="001C0C1D">
            <w:pPr>
              <w:rPr>
                <w:rFonts w:ascii="Arial Narrow" w:hAnsi="Arial Narrow" w:cs="Arial"/>
                <w:b/>
                <w:bCs/>
                <w:color w:val="000000"/>
                <w:sz w:val="24"/>
                <w:szCs w:val="24"/>
              </w:rPr>
            </w:pPr>
            <w:r w:rsidRPr="00DA2608">
              <w:rPr>
                <w:rFonts w:ascii="Arial Narrow" w:hAnsi="Arial Narrow" w:cs="Arial"/>
                <w:b/>
                <w:bCs/>
                <w:color w:val="000000"/>
                <w:sz w:val="24"/>
                <w:szCs w:val="24"/>
              </w:rPr>
              <w:t>ensayos clínicos</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3C007C" w:rsidRPr="00DA2608" w:rsidRDefault="003C007C" w:rsidP="001C0C1D">
            <w:pPr>
              <w:rPr>
                <w:rFonts w:ascii="Arial Narrow" w:hAnsi="Arial Narrow" w:cs="Arial"/>
                <w:b/>
                <w:bCs/>
                <w:color w:val="000000"/>
                <w:sz w:val="24"/>
                <w:szCs w:val="24"/>
              </w:rPr>
            </w:pPr>
            <w:r w:rsidRPr="00DA2608">
              <w:rPr>
                <w:rFonts w:ascii="Arial Narrow" w:hAnsi="Arial Narrow" w:cs="Arial"/>
                <w:b/>
                <w:bCs/>
                <w:color w:val="000000"/>
                <w:sz w:val="24"/>
                <w:szCs w:val="24"/>
              </w:rPr>
              <w:t>EC03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3C007C" w:rsidRPr="00DA2608" w:rsidRDefault="003C007C" w:rsidP="001C0C1D">
            <w:pPr>
              <w:rPr>
                <w:rFonts w:ascii="Arial Narrow" w:hAnsi="Arial Narrow" w:cs="Arial"/>
                <w:b/>
                <w:bCs/>
                <w:color w:val="000000"/>
                <w:sz w:val="24"/>
                <w:szCs w:val="24"/>
              </w:rPr>
            </w:pPr>
            <w:r w:rsidRPr="00DA2608">
              <w:rPr>
                <w:rFonts w:ascii="Arial Narrow" w:hAnsi="Arial Narrow" w:cs="Arial"/>
                <w:b/>
                <w:bCs/>
                <w:color w:val="000000"/>
                <w:sz w:val="24"/>
                <w:szCs w:val="24"/>
              </w:rPr>
              <w:t xml:space="preserve">Disposiciones legales y lineamientos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3C007C" w:rsidRPr="00DA2608" w:rsidRDefault="003C007C" w:rsidP="001C0C1D">
            <w:pPr>
              <w:jc w:val="both"/>
              <w:rPr>
                <w:rFonts w:ascii="Arial Narrow" w:hAnsi="Arial Narrow" w:cs="Arial"/>
                <w:color w:val="000000"/>
                <w:sz w:val="24"/>
                <w:szCs w:val="24"/>
              </w:rPr>
            </w:pPr>
            <w:r w:rsidRPr="00DA2608">
              <w:rPr>
                <w:rFonts w:ascii="Arial Narrow" w:hAnsi="Arial Narrow" w:cs="Arial"/>
                <w:color w:val="000000"/>
                <w:sz w:val="24"/>
                <w:szCs w:val="24"/>
              </w:rPr>
              <w:t xml:space="preserve">Las bases legales (leyes, decretos, resoluciones, normas u otros) exigen a los centros de investigación, investigadores, patrocinadores, CRO y todos los involucrados en el ensayo clínico que cumplan con Buenas Prácticas Clínicas.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C007C" w:rsidRPr="00DA2608" w:rsidRDefault="003C007C" w:rsidP="001C0C1D">
            <w:pPr>
              <w:rPr>
                <w:rFonts w:ascii="Arial Narrow" w:hAnsi="Arial Narrow"/>
                <w:sz w:val="24"/>
                <w:szCs w:val="24"/>
              </w:rPr>
            </w:pPr>
            <w:r w:rsidRPr="00DA2608">
              <w:rPr>
                <w:rFonts w:ascii="Arial Narrow" w:hAnsi="Arial Narrow"/>
                <w:sz w:val="24"/>
                <w:szCs w:val="24"/>
              </w:rPr>
              <w:t>Estructura</w:t>
            </w:r>
          </w:p>
        </w:tc>
      </w:tr>
      <w:tr w:rsidR="003C007C" w:rsidRPr="00DA2608" w:rsidTr="001C0C1D">
        <w:trPr>
          <w:trHeight w:val="765"/>
        </w:trPr>
        <w:tc>
          <w:tcPr>
            <w:tcW w:w="10080" w:type="dxa"/>
            <w:gridSpan w:val="6"/>
            <w:tcBorders>
              <w:top w:val="single" w:sz="4" w:space="0" w:color="auto"/>
              <w:bottom w:val="single" w:sz="4" w:space="0" w:color="auto"/>
            </w:tcBorders>
            <w:shd w:val="clear" w:color="auto" w:fill="auto"/>
            <w:vAlign w:val="center"/>
          </w:tcPr>
          <w:p w:rsidR="003C007C" w:rsidRPr="00DA2608" w:rsidRDefault="003C007C" w:rsidP="001C0C1D">
            <w:pPr>
              <w:spacing w:after="0" w:line="240" w:lineRule="auto"/>
              <w:rPr>
                <w:rFonts w:ascii="Arial Narrow" w:eastAsia="Times New Roman" w:hAnsi="Arial Narrow" w:cs="Times New Roman"/>
                <w:color w:val="000000"/>
                <w:sz w:val="24"/>
                <w:szCs w:val="24"/>
                <w:lang w:eastAsia="es-MX"/>
              </w:rPr>
            </w:pPr>
          </w:p>
        </w:tc>
      </w:tr>
      <w:tr w:rsidR="003C007C" w:rsidRPr="00DA2608" w:rsidTr="001C0C1D">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C007C" w:rsidRPr="00DA2608" w:rsidRDefault="003C007C" w:rsidP="001C0C1D">
            <w:pPr>
              <w:spacing w:after="0" w:line="240" w:lineRule="auto"/>
              <w:jc w:val="center"/>
              <w:rPr>
                <w:rFonts w:ascii="Arial Narrow" w:eastAsia="Times New Roman" w:hAnsi="Arial Narrow" w:cs="Arial"/>
                <w:b/>
                <w:bCs/>
                <w:color w:val="000000"/>
                <w:sz w:val="24"/>
                <w:szCs w:val="24"/>
                <w:lang w:eastAsia="es-MX"/>
              </w:rPr>
            </w:pPr>
            <w:r w:rsidRPr="00DA2608">
              <w:rPr>
                <w:rFonts w:ascii="Arial Narrow" w:eastAsia="Times New Roman" w:hAnsi="Arial Narrow" w:cs="Arial"/>
                <w:b/>
                <w:bCs/>
                <w:color w:val="000000"/>
                <w:sz w:val="24"/>
                <w:szCs w:val="24"/>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3C007C" w:rsidRPr="00DA2608" w:rsidRDefault="003C007C" w:rsidP="001C0C1D">
            <w:pPr>
              <w:spacing w:after="0" w:line="240" w:lineRule="auto"/>
              <w:jc w:val="center"/>
              <w:rPr>
                <w:rFonts w:ascii="Arial Narrow" w:eastAsia="Times New Roman" w:hAnsi="Arial Narrow" w:cs="Arial"/>
                <w:b/>
                <w:color w:val="000000"/>
                <w:sz w:val="24"/>
                <w:szCs w:val="24"/>
                <w:lang w:eastAsia="es-MX"/>
              </w:rPr>
            </w:pPr>
            <w:r w:rsidRPr="00DA2608">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C007C" w:rsidRPr="00DA2608" w:rsidRDefault="003C007C" w:rsidP="001C0C1D">
            <w:pPr>
              <w:spacing w:after="0" w:line="240" w:lineRule="auto"/>
              <w:jc w:val="center"/>
              <w:rPr>
                <w:rFonts w:ascii="Arial Narrow" w:eastAsia="Times New Roman" w:hAnsi="Arial Narrow" w:cs="Times New Roman"/>
                <w:b/>
                <w:color w:val="000000"/>
                <w:sz w:val="24"/>
                <w:szCs w:val="24"/>
                <w:lang w:eastAsia="es-MX"/>
              </w:rPr>
            </w:pPr>
            <w:r w:rsidRPr="00DA2608">
              <w:rPr>
                <w:rFonts w:ascii="Arial Narrow" w:eastAsia="Times New Roman" w:hAnsi="Arial Narrow" w:cs="Times New Roman"/>
                <w:b/>
                <w:color w:val="000000"/>
                <w:sz w:val="24"/>
                <w:szCs w:val="24"/>
                <w:lang w:eastAsia="es-MX"/>
              </w:rPr>
              <w:t>Link de la Evidencia</w:t>
            </w:r>
          </w:p>
        </w:tc>
      </w:tr>
      <w:tr w:rsidR="003C007C" w:rsidRPr="00DA2608" w:rsidTr="001C0C1D">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C007C" w:rsidRPr="00DA2608" w:rsidRDefault="003C007C" w:rsidP="001C0C1D">
            <w:pPr>
              <w:spacing w:after="0" w:line="240" w:lineRule="auto"/>
              <w:jc w:val="center"/>
              <w:rPr>
                <w:rFonts w:ascii="Arial Narrow" w:eastAsia="Times New Roman" w:hAnsi="Arial Narrow" w:cs="Arial"/>
                <w:b/>
                <w:bCs/>
                <w:color w:val="000000"/>
                <w:sz w:val="24"/>
                <w:szCs w:val="24"/>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3C007C" w:rsidRPr="00DA2608" w:rsidRDefault="003C007C" w:rsidP="001C0C1D">
            <w:pPr>
              <w:spacing w:after="0" w:line="240" w:lineRule="auto"/>
              <w:jc w:val="center"/>
              <w:rPr>
                <w:rFonts w:ascii="Arial Narrow" w:eastAsia="Times New Roman" w:hAnsi="Arial Narrow" w:cs="Arial"/>
                <w:b/>
                <w:color w:val="000000"/>
                <w:sz w:val="24"/>
                <w:szCs w:val="24"/>
                <w:lang w:eastAsia="es-MX"/>
              </w:rPr>
            </w:pPr>
            <w:r w:rsidRPr="00DA2608">
              <w:rPr>
                <w:rFonts w:ascii="Arial Narrow" w:eastAsia="Times New Roman" w:hAnsi="Arial Narrow" w:cs="Arial"/>
                <w:color w:val="000000"/>
                <w:sz w:val="24"/>
                <w:szCs w:val="24"/>
                <w:lang w:eastAsia="es-MX"/>
              </w:rPr>
              <w:t xml:space="preserve">Si, las bases legales exigen el cumplimiento de las Buenas Prácticas Clínicas para todos los involucrados en el ensayo clínico particularmente a través de los Lineamientos para Cumplir las </w:t>
            </w:r>
            <w:r w:rsidRPr="00DA2608">
              <w:rPr>
                <w:rFonts w:ascii="Arial Narrow" w:eastAsia="Times New Roman" w:hAnsi="Arial Narrow" w:cs="Arial"/>
                <w:color w:val="000000"/>
                <w:sz w:val="24"/>
                <w:szCs w:val="24"/>
                <w:lang w:eastAsia="es-MX"/>
              </w:rPr>
              <w:lastRenderedPageBreak/>
              <w:t>Buenas Prácticas Clínicas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C007C" w:rsidRPr="00DA2608" w:rsidRDefault="003C007C" w:rsidP="001C0C1D">
            <w:pPr>
              <w:spacing w:after="0" w:line="240" w:lineRule="auto"/>
              <w:jc w:val="center"/>
              <w:rPr>
                <w:rFonts w:ascii="Arial Narrow" w:eastAsia="Times New Roman" w:hAnsi="Arial Narrow" w:cs="Times New Roman"/>
                <w:b/>
                <w:color w:val="000000"/>
                <w:sz w:val="24"/>
                <w:szCs w:val="24"/>
                <w:lang w:eastAsia="es-MX"/>
              </w:rPr>
            </w:pPr>
          </w:p>
        </w:tc>
      </w:tr>
      <w:tr w:rsidR="003C007C" w:rsidRPr="00DA2608" w:rsidTr="001C0C1D">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C007C" w:rsidRPr="00DA2608" w:rsidRDefault="003C007C" w:rsidP="001C0C1D">
            <w:pPr>
              <w:spacing w:after="0" w:line="240" w:lineRule="auto"/>
              <w:jc w:val="center"/>
              <w:rPr>
                <w:rFonts w:ascii="Arial Narrow" w:eastAsia="Times New Roman" w:hAnsi="Arial Narrow" w:cs="Arial"/>
                <w:b/>
                <w:bCs/>
                <w:color w:val="000000"/>
                <w:sz w:val="24"/>
                <w:szCs w:val="24"/>
                <w:lang w:eastAsia="es-MX"/>
              </w:rPr>
            </w:pPr>
            <w:r w:rsidRPr="00DA2608">
              <w:rPr>
                <w:rFonts w:ascii="Arial Narrow" w:eastAsia="Times New Roman" w:hAnsi="Arial Narrow" w:cs="Arial"/>
                <w:b/>
                <w:bCs/>
                <w:color w:val="000000"/>
                <w:sz w:val="24"/>
                <w:szCs w:val="24"/>
                <w:lang w:eastAsia="es-MX"/>
              </w:rPr>
              <w:lastRenderedPageBreak/>
              <w:t>NOM-012-SSA3-2012, Que establece los criterios para la ejecución de proyectos de investigación para la salud en seres humanos 04 de enero de 2013.</w:t>
            </w:r>
          </w:p>
          <w:p w:rsidR="003C007C" w:rsidRPr="00DA2608" w:rsidRDefault="003C007C" w:rsidP="001C0C1D">
            <w:pPr>
              <w:spacing w:after="0" w:line="240" w:lineRule="auto"/>
              <w:jc w:val="center"/>
              <w:rPr>
                <w:rFonts w:ascii="Arial Narrow" w:eastAsia="Times New Roman" w:hAnsi="Arial Narrow" w:cs="Arial"/>
                <w:bCs/>
                <w:color w:val="000000"/>
                <w:sz w:val="24"/>
                <w:szCs w:val="24"/>
                <w:lang w:eastAsia="es-MX"/>
              </w:rPr>
            </w:pPr>
            <w:r w:rsidRPr="00DA2608">
              <w:rPr>
                <w:rFonts w:ascii="Arial Narrow" w:eastAsia="Times New Roman" w:hAnsi="Arial Narrow" w:cs="Arial"/>
                <w:bCs/>
                <w:color w:val="000000"/>
                <w:sz w:val="24"/>
                <w:szCs w:val="24"/>
                <w:lang w:eastAsia="es-MX"/>
              </w:rPr>
              <w:t>Numeral 5.6</w:t>
            </w:r>
          </w:p>
        </w:tc>
        <w:tc>
          <w:tcPr>
            <w:tcW w:w="6095" w:type="dxa"/>
            <w:gridSpan w:val="2"/>
            <w:tcBorders>
              <w:top w:val="single" w:sz="4" w:space="0" w:color="auto"/>
              <w:left w:val="nil"/>
              <w:bottom w:val="single" w:sz="4" w:space="0" w:color="auto"/>
              <w:right w:val="single" w:sz="4" w:space="0" w:color="auto"/>
            </w:tcBorders>
            <w:shd w:val="clear" w:color="auto" w:fill="auto"/>
          </w:tcPr>
          <w:p w:rsidR="003C007C" w:rsidRPr="00DA2608" w:rsidRDefault="003C007C" w:rsidP="001C0C1D">
            <w:pPr>
              <w:spacing w:after="0" w:line="240" w:lineRule="auto"/>
              <w:jc w:val="both"/>
              <w:rPr>
                <w:rFonts w:ascii="Arial Narrow" w:eastAsia="Times New Roman" w:hAnsi="Arial Narrow" w:cs="Arial"/>
                <w:color w:val="000000"/>
                <w:sz w:val="24"/>
                <w:szCs w:val="24"/>
                <w:lang w:eastAsia="es-MX"/>
              </w:rPr>
            </w:pPr>
          </w:p>
          <w:p w:rsidR="003C007C" w:rsidRPr="00DA2608" w:rsidRDefault="003C007C" w:rsidP="001C0C1D">
            <w:pPr>
              <w:spacing w:after="0" w:line="240" w:lineRule="auto"/>
              <w:jc w:val="both"/>
              <w:rPr>
                <w:rFonts w:ascii="Arial Narrow" w:eastAsia="Times New Roman" w:hAnsi="Arial Narrow" w:cs="Arial"/>
                <w:color w:val="000000"/>
                <w:sz w:val="24"/>
                <w:szCs w:val="24"/>
                <w:lang w:eastAsia="es-MX"/>
              </w:rPr>
            </w:pPr>
            <w:r w:rsidRPr="00DA2608">
              <w:rPr>
                <w:rFonts w:ascii="Arial Narrow" w:eastAsia="Times New Roman" w:hAnsi="Arial Narrow" w:cs="Arial"/>
                <w:color w:val="000000"/>
                <w:sz w:val="24"/>
                <w:szCs w:val="24"/>
                <w:lang w:eastAsia="es-MX"/>
              </w:rPr>
              <w:t>Numeral 5.6: Para la autorización de una investigación, conforme al objetivo y campo de aplicación de esta norma, el proyecto o protocolo de investigación debe describir con amplitud los elementos y condiciones que permitan a la Secretaría, evaluar la garantía de seguridad de los sujetos de investigación, en su caso, podrá observar las Buenas Practicas de investigación clínica.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C007C" w:rsidRPr="00DA2608" w:rsidRDefault="00F33753" w:rsidP="001C0C1D">
            <w:pPr>
              <w:spacing w:after="0" w:line="240" w:lineRule="auto"/>
              <w:jc w:val="center"/>
              <w:rPr>
                <w:rFonts w:ascii="Arial Narrow" w:hAnsi="Arial Narrow"/>
                <w:sz w:val="24"/>
                <w:szCs w:val="24"/>
              </w:rPr>
            </w:pPr>
            <w:hyperlink r:id="rId129" w:history="1">
              <w:r w:rsidR="003C007C" w:rsidRPr="00DA2608">
                <w:rPr>
                  <w:rStyle w:val="Hipervnculo"/>
                  <w:rFonts w:ascii="Arial Narrow" w:eastAsia="Times New Roman" w:hAnsi="Arial Narrow" w:cs="Arial"/>
                  <w:b/>
                  <w:bCs/>
                  <w:sz w:val="24"/>
                  <w:szCs w:val="24"/>
                  <w:lang w:eastAsia="es-MX"/>
                </w:rPr>
                <w:t>NOM-012-SSA3-2012</w:t>
              </w:r>
            </w:hyperlink>
          </w:p>
        </w:tc>
      </w:tr>
      <w:tr w:rsidR="003C007C" w:rsidRPr="00DA2608" w:rsidTr="001C0C1D">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C007C" w:rsidRPr="00DA2608" w:rsidRDefault="003C007C" w:rsidP="001C0C1D">
            <w:pPr>
              <w:spacing w:after="0" w:line="240" w:lineRule="auto"/>
              <w:jc w:val="center"/>
              <w:rPr>
                <w:rFonts w:ascii="Arial Narrow" w:eastAsia="Times New Roman" w:hAnsi="Arial Narrow" w:cs="Arial"/>
                <w:b/>
                <w:bCs/>
                <w:color w:val="000000"/>
                <w:sz w:val="24"/>
                <w:szCs w:val="24"/>
                <w:lang w:eastAsia="es-MX"/>
              </w:rPr>
            </w:pPr>
            <w:r w:rsidRPr="00DA2608">
              <w:rPr>
                <w:rFonts w:ascii="Arial Narrow" w:eastAsia="Times New Roman" w:hAnsi="Arial Narrow" w:cs="Arial"/>
                <w:b/>
                <w:bCs/>
                <w:color w:val="000000"/>
                <w:sz w:val="24"/>
                <w:szCs w:val="24"/>
                <w:lang w:eastAsia="es-MX"/>
              </w:rPr>
              <w:t xml:space="preserve">NORMA Oficial Mexicana NOM-177-SSA1-2013, Que establece las pruebas y procedimientos para demostrar que un medicamento es intercambiable. Requisitos a que deben sujetarse los Terceros Autorizados que realicen las pruebas de intercambiabilidad. Requisitos para realizar los estudios de </w:t>
            </w:r>
            <w:proofErr w:type="spellStart"/>
            <w:r w:rsidRPr="00DA2608">
              <w:rPr>
                <w:rFonts w:ascii="Arial Narrow" w:eastAsia="Times New Roman" w:hAnsi="Arial Narrow" w:cs="Arial"/>
                <w:b/>
                <w:bCs/>
                <w:color w:val="000000"/>
                <w:sz w:val="24"/>
                <w:szCs w:val="24"/>
                <w:lang w:eastAsia="es-MX"/>
              </w:rPr>
              <w:t>biocomparabilidad</w:t>
            </w:r>
            <w:proofErr w:type="spellEnd"/>
            <w:r w:rsidRPr="00DA2608">
              <w:rPr>
                <w:rFonts w:ascii="Arial Narrow" w:eastAsia="Times New Roman" w:hAnsi="Arial Narrow" w:cs="Arial"/>
                <w:b/>
                <w:bCs/>
                <w:color w:val="000000"/>
                <w:sz w:val="24"/>
                <w:szCs w:val="24"/>
                <w:lang w:eastAsia="es-MX"/>
              </w:rPr>
              <w:t xml:space="preserve">. Requisitos a que deben sujetarse los Terceros Autorizados, Centros de Investigación o Instituciones Hospitalarias que realicen las pruebas de </w:t>
            </w:r>
            <w:proofErr w:type="spellStart"/>
            <w:r w:rsidRPr="00DA2608">
              <w:rPr>
                <w:rFonts w:ascii="Arial Narrow" w:eastAsia="Times New Roman" w:hAnsi="Arial Narrow" w:cs="Arial"/>
                <w:b/>
                <w:bCs/>
                <w:color w:val="000000"/>
                <w:sz w:val="24"/>
                <w:szCs w:val="24"/>
                <w:lang w:eastAsia="es-MX"/>
              </w:rPr>
              <w:t>biocomparabilida</w:t>
            </w:r>
            <w:r w:rsidRPr="00DA2608">
              <w:rPr>
                <w:rFonts w:ascii="Arial Narrow" w:eastAsia="Times New Roman" w:hAnsi="Arial Narrow" w:cs="Arial"/>
                <w:b/>
                <w:bCs/>
                <w:color w:val="000000"/>
                <w:sz w:val="24"/>
                <w:szCs w:val="24"/>
                <w:lang w:eastAsia="es-MX"/>
              </w:rPr>
              <w:lastRenderedPageBreak/>
              <w:t>d</w:t>
            </w:r>
            <w:proofErr w:type="spellEnd"/>
            <w:r w:rsidRPr="00DA2608">
              <w:rPr>
                <w:rFonts w:ascii="Arial Narrow" w:eastAsia="Times New Roman" w:hAnsi="Arial Narrow" w:cs="Arial"/>
                <w:b/>
                <w:bCs/>
                <w:color w:val="000000"/>
                <w:sz w:val="24"/>
                <w:szCs w:val="24"/>
                <w:lang w:eastAsia="es-MX"/>
              </w:rPr>
              <w:t>.</w:t>
            </w:r>
          </w:p>
          <w:p w:rsidR="003C007C" w:rsidRPr="00DA2608" w:rsidRDefault="003C007C" w:rsidP="001C0C1D">
            <w:pPr>
              <w:spacing w:after="0" w:line="240" w:lineRule="auto"/>
              <w:jc w:val="center"/>
              <w:rPr>
                <w:rFonts w:ascii="Arial Narrow" w:eastAsia="Times New Roman" w:hAnsi="Arial Narrow" w:cs="Arial"/>
                <w:bCs/>
                <w:color w:val="000000"/>
                <w:sz w:val="24"/>
                <w:szCs w:val="24"/>
                <w:lang w:eastAsia="es-MX"/>
              </w:rPr>
            </w:pPr>
            <w:r w:rsidRPr="00DA2608">
              <w:rPr>
                <w:rFonts w:ascii="Arial Narrow" w:eastAsia="Times New Roman" w:hAnsi="Arial Narrow" w:cs="Arial"/>
                <w:bCs/>
                <w:color w:val="000000"/>
                <w:sz w:val="24"/>
                <w:szCs w:val="24"/>
                <w:lang w:eastAsia="es-MX"/>
              </w:rPr>
              <w:t>Numeral 8.6.2</w:t>
            </w:r>
          </w:p>
        </w:tc>
        <w:tc>
          <w:tcPr>
            <w:tcW w:w="6095" w:type="dxa"/>
            <w:gridSpan w:val="2"/>
            <w:tcBorders>
              <w:top w:val="single" w:sz="4" w:space="0" w:color="auto"/>
              <w:left w:val="nil"/>
              <w:bottom w:val="single" w:sz="4" w:space="0" w:color="auto"/>
              <w:right w:val="single" w:sz="4" w:space="0" w:color="auto"/>
            </w:tcBorders>
            <w:shd w:val="clear" w:color="auto" w:fill="auto"/>
          </w:tcPr>
          <w:p w:rsidR="003C007C" w:rsidRPr="00DA2608" w:rsidRDefault="003C007C" w:rsidP="001C0C1D">
            <w:pPr>
              <w:spacing w:after="0" w:line="240" w:lineRule="auto"/>
              <w:jc w:val="both"/>
              <w:rPr>
                <w:rFonts w:ascii="Arial Narrow" w:eastAsia="Times New Roman" w:hAnsi="Arial Narrow" w:cs="Arial"/>
                <w:color w:val="000000"/>
                <w:sz w:val="24"/>
                <w:szCs w:val="24"/>
                <w:lang w:eastAsia="es-MX"/>
              </w:rPr>
            </w:pPr>
            <w:r w:rsidRPr="00DA2608">
              <w:rPr>
                <w:rFonts w:ascii="Arial Narrow" w:eastAsia="Times New Roman" w:hAnsi="Arial Narrow" w:cs="Arial"/>
                <w:color w:val="000000"/>
                <w:sz w:val="24"/>
                <w:szCs w:val="24"/>
                <w:lang w:eastAsia="es-MX"/>
              </w:rPr>
              <w:lastRenderedPageBreak/>
              <w:t>8.6.2 El protocolo debe cumplir con lo señalado en la Ley General de Salud, en el Reglamento de la Ley General de Salud en Materia de Investigación para la Salud, en las Normas Oficiales Mexicanas (véase capítulo de referencias), en las BPC, en las Buenas Prácticas de Documentación y en las demás disposiciones jurídicas aplicables.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C007C" w:rsidRPr="00DA2608" w:rsidRDefault="00F33753" w:rsidP="001C0C1D">
            <w:pPr>
              <w:spacing w:after="0" w:line="240" w:lineRule="auto"/>
              <w:jc w:val="center"/>
              <w:rPr>
                <w:rStyle w:val="Hipervnculo"/>
                <w:rFonts w:ascii="Arial Narrow" w:eastAsia="Times New Roman" w:hAnsi="Arial Narrow" w:cs="Arial"/>
                <w:b/>
                <w:bCs/>
                <w:sz w:val="24"/>
                <w:szCs w:val="24"/>
                <w:lang w:eastAsia="es-MX"/>
              </w:rPr>
            </w:pPr>
            <w:hyperlink r:id="rId130" w:history="1">
              <w:r w:rsidR="003C007C" w:rsidRPr="00DA2608">
                <w:rPr>
                  <w:rStyle w:val="Hipervnculo"/>
                  <w:rFonts w:ascii="Arial Narrow" w:eastAsia="Times New Roman" w:hAnsi="Arial Narrow" w:cs="Arial"/>
                  <w:b/>
                  <w:bCs/>
                  <w:sz w:val="24"/>
                  <w:szCs w:val="24"/>
                  <w:lang w:eastAsia="es-MX"/>
                </w:rPr>
                <w:t>NORMA Oficial Mexicana NOM-177-SSA1-2013</w:t>
              </w:r>
            </w:hyperlink>
          </w:p>
          <w:p w:rsidR="003C007C" w:rsidRPr="00DA2608" w:rsidRDefault="003C007C" w:rsidP="001C0C1D">
            <w:pPr>
              <w:spacing w:after="0" w:line="240" w:lineRule="auto"/>
              <w:jc w:val="center"/>
              <w:rPr>
                <w:rStyle w:val="Hipervnculo"/>
                <w:rFonts w:ascii="Arial Narrow" w:eastAsia="Times New Roman" w:hAnsi="Arial Narrow" w:cs="Arial"/>
                <w:b/>
                <w:bCs/>
                <w:sz w:val="24"/>
                <w:szCs w:val="24"/>
                <w:lang w:eastAsia="es-MX"/>
              </w:rPr>
            </w:pPr>
          </w:p>
          <w:p w:rsidR="003C007C" w:rsidRPr="00DA2608" w:rsidRDefault="003C007C" w:rsidP="001C0C1D">
            <w:pPr>
              <w:spacing w:after="0" w:line="240" w:lineRule="auto"/>
              <w:jc w:val="center"/>
              <w:rPr>
                <w:rFonts w:ascii="Arial Narrow" w:hAnsi="Arial Narrow"/>
                <w:sz w:val="24"/>
                <w:szCs w:val="24"/>
              </w:rPr>
            </w:pPr>
          </w:p>
        </w:tc>
      </w:tr>
      <w:tr w:rsidR="003C007C" w:rsidRPr="00DA2608" w:rsidTr="001C0C1D">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C007C" w:rsidRPr="00DA2608" w:rsidRDefault="003C007C" w:rsidP="001C0C1D">
            <w:pPr>
              <w:spacing w:after="0" w:line="240" w:lineRule="auto"/>
              <w:jc w:val="center"/>
              <w:rPr>
                <w:rFonts w:ascii="Arial Narrow" w:eastAsia="Times New Roman" w:hAnsi="Arial Narrow" w:cs="Arial"/>
                <w:b/>
                <w:bCs/>
                <w:color w:val="000000"/>
                <w:sz w:val="24"/>
                <w:szCs w:val="24"/>
                <w:lang w:eastAsia="es-MX"/>
              </w:rPr>
            </w:pPr>
            <w:r w:rsidRPr="00DA2608">
              <w:rPr>
                <w:rFonts w:ascii="Arial Narrow" w:eastAsia="Times New Roman" w:hAnsi="Arial Narrow" w:cs="Arial"/>
                <w:b/>
                <w:bCs/>
                <w:color w:val="000000"/>
                <w:sz w:val="24"/>
                <w:szCs w:val="24"/>
                <w:lang w:eastAsia="es-MX"/>
              </w:rPr>
              <w:lastRenderedPageBreak/>
              <w:t xml:space="preserve">LINEAMIENTOS PARA CUMPLIR LAS BUENAS PRÁCTICAS CLÍNICAS EN LA INVESTIGACIÓN </w:t>
            </w:r>
          </w:p>
          <w:p w:rsidR="003C007C" w:rsidRPr="00DA2608" w:rsidRDefault="003C007C" w:rsidP="001C0C1D">
            <w:pPr>
              <w:spacing w:after="0" w:line="240" w:lineRule="auto"/>
              <w:jc w:val="center"/>
              <w:rPr>
                <w:rFonts w:ascii="Arial Narrow" w:eastAsia="Times New Roman" w:hAnsi="Arial Narrow" w:cs="Arial"/>
                <w:b/>
                <w:bCs/>
                <w:color w:val="000000"/>
                <w:sz w:val="24"/>
                <w:szCs w:val="24"/>
                <w:lang w:eastAsia="es-MX"/>
              </w:rPr>
            </w:pPr>
            <w:r w:rsidRPr="00DA2608">
              <w:rPr>
                <w:rFonts w:ascii="Arial Narrow" w:eastAsia="Times New Roman" w:hAnsi="Arial Narrow" w:cs="Arial"/>
                <w:b/>
                <w:bCs/>
                <w:color w:val="000000"/>
                <w:sz w:val="24"/>
                <w:szCs w:val="24"/>
                <w:lang w:eastAsia="es-MX"/>
              </w:rPr>
              <w:t>PARA LA SALUD</w:t>
            </w:r>
          </w:p>
          <w:p w:rsidR="003C007C" w:rsidRPr="00DA2608" w:rsidRDefault="003C007C" w:rsidP="001C0C1D">
            <w:pPr>
              <w:spacing w:after="0" w:line="240" w:lineRule="auto"/>
              <w:jc w:val="center"/>
              <w:rPr>
                <w:rFonts w:ascii="Arial Narrow" w:eastAsia="Times New Roman" w:hAnsi="Arial Narrow" w:cs="Arial"/>
                <w:bCs/>
                <w:color w:val="000000"/>
                <w:sz w:val="24"/>
                <w:szCs w:val="24"/>
                <w:lang w:eastAsia="es-MX"/>
              </w:rPr>
            </w:pPr>
            <w:r w:rsidRPr="00DA2608">
              <w:rPr>
                <w:rFonts w:ascii="Arial Narrow" w:eastAsia="Times New Roman" w:hAnsi="Arial Narrow" w:cs="Arial"/>
                <w:bCs/>
                <w:color w:val="000000"/>
                <w:sz w:val="24"/>
                <w:szCs w:val="24"/>
                <w:lang w:eastAsia="es-MX"/>
              </w:rPr>
              <w:t>Consideraciones</w:t>
            </w:r>
          </w:p>
        </w:tc>
        <w:tc>
          <w:tcPr>
            <w:tcW w:w="6095" w:type="dxa"/>
            <w:gridSpan w:val="2"/>
            <w:tcBorders>
              <w:top w:val="single" w:sz="4" w:space="0" w:color="auto"/>
              <w:left w:val="nil"/>
              <w:bottom w:val="single" w:sz="4" w:space="0" w:color="auto"/>
              <w:right w:val="single" w:sz="4" w:space="0" w:color="auto"/>
            </w:tcBorders>
            <w:shd w:val="clear" w:color="auto" w:fill="auto"/>
          </w:tcPr>
          <w:p w:rsidR="003C007C" w:rsidRPr="00DA2608" w:rsidRDefault="003C007C" w:rsidP="001C0C1D">
            <w:pPr>
              <w:spacing w:after="0" w:line="240" w:lineRule="auto"/>
              <w:jc w:val="both"/>
              <w:rPr>
                <w:rFonts w:ascii="Arial Narrow" w:eastAsia="Times New Roman" w:hAnsi="Arial Narrow" w:cs="Arial"/>
                <w:color w:val="000000"/>
                <w:sz w:val="24"/>
                <w:szCs w:val="24"/>
                <w:lang w:eastAsia="es-MX"/>
              </w:rPr>
            </w:pPr>
          </w:p>
          <w:p w:rsidR="003C007C" w:rsidRPr="00DA2608" w:rsidRDefault="003C007C" w:rsidP="001C0C1D">
            <w:pPr>
              <w:spacing w:after="0" w:line="240" w:lineRule="auto"/>
              <w:jc w:val="both"/>
              <w:rPr>
                <w:rFonts w:ascii="Arial Narrow" w:eastAsia="Times New Roman" w:hAnsi="Arial Narrow" w:cs="Arial"/>
                <w:color w:val="000000"/>
                <w:sz w:val="24"/>
                <w:szCs w:val="24"/>
                <w:lang w:eastAsia="es-MX"/>
              </w:rPr>
            </w:pPr>
            <w:r w:rsidRPr="00DA2608">
              <w:rPr>
                <w:rFonts w:ascii="Arial Narrow" w:eastAsia="Times New Roman" w:hAnsi="Arial Narrow" w:cs="Arial"/>
                <w:color w:val="000000"/>
                <w:sz w:val="24"/>
                <w:szCs w:val="24"/>
                <w:lang w:eastAsia="es-MX"/>
              </w:rPr>
              <w:t>Consideraciones</w:t>
            </w:r>
          </w:p>
          <w:p w:rsidR="003C007C" w:rsidRPr="00DA2608" w:rsidRDefault="003C007C" w:rsidP="001C0C1D">
            <w:pPr>
              <w:spacing w:after="0" w:line="240" w:lineRule="auto"/>
              <w:jc w:val="both"/>
              <w:rPr>
                <w:rFonts w:ascii="Arial Narrow" w:eastAsia="Times New Roman" w:hAnsi="Arial Narrow" w:cs="Arial"/>
                <w:color w:val="000000"/>
                <w:sz w:val="24"/>
                <w:szCs w:val="24"/>
                <w:lang w:eastAsia="es-MX"/>
              </w:rPr>
            </w:pPr>
            <w:r w:rsidRPr="00DA2608">
              <w:rPr>
                <w:rFonts w:ascii="Arial Narrow" w:eastAsia="Times New Roman" w:hAnsi="Arial Narrow" w:cs="Arial"/>
                <w:color w:val="000000"/>
                <w:sz w:val="24"/>
                <w:szCs w:val="24"/>
                <w:lang w:eastAsia="es-MX"/>
              </w:rPr>
              <w:t>Que   todos   los   involucrados   en   la   investigación   como:   patrocinadores;   Organizaciones   de Investigación  por  Contrato  (OIC/  o  CRO  por  sus  siglas  en  inglés);  investigadores  y  colaboradores; Comités de Ética en Investigación o en su caso de Bioseguridad (CEI); fabricantes de productos en investigación;   autores,   editores   y   editoriales,   y   otros   involucrados,   deberán   ajustarse   a   los estándares éticos nacionales e internacionales y a las Buenas Prácticas Clínicas (ICH-E6-R1)</w:t>
            </w:r>
          </w:p>
          <w:p w:rsidR="003C007C" w:rsidRPr="00DA2608" w:rsidRDefault="003C007C" w:rsidP="001C0C1D">
            <w:pPr>
              <w:spacing w:after="0" w:line="240" w:lineRule="auto"/>
              <w:jc w:val="both"/>
              <w:rPr>
                <w:rFonts w:ascii="Arial Narrow" w:eastAsia="Times New Roman" w:hAnsi="Arial Narrow" w:cs="Arial"/>
                <w:color w:val="000000"/>
                <w:sz w:val="24"/>
                <w:szCs w:val="24"/>
                <w:lang w:eastAsia="es-MX"/>
              </w:rPr>
            </w:pPr>
            <w:r w:rsidRPr="00DA2608">
              <w:rPr>
                <w:rFonts w:ascii="Arial Narrow" w:eastAsia="Times New Roman" w:hAnsi="Arial Narrow" w:cs="Arial"/>
                <w:color w:val="000000"/>
                <w:sz w:val="24"/>
                <w:szCs w:val="24"/>
                <w:lang w:eastAsia="es-MX"/>
              </w:rPr>
              <w:t>.</w:t>
            </w:r>
          </w:p>
          <w:p w:rsidR="003C007C" w:rsidRPr="00DA2608" w:rsidRDefault="003C007C" w:rsidP="001C0C1D">
            <w:pPr>
              <w:spacing w:after="0" w:line="240" w:lineRule="auto"/>
              <w:jc w:val="both"/>
              <w:rPr>
                <w:rFonts w:ascii="Arial Narrow" w:eastAsia="Times New Roman" w:hAnsi="Arial Narrow" w:cs="Arial"/>
                <w:color w:val="000000"/>
                <w:sz w:val="24"/>
                <w:szCs w:val="24"/>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C007C" w:rsidRPr="00DA2608" w:rsidRDefault="003C007C" w:rsidP="001C0C1D">
            <w:pPr>
              <w:spacing w:after="0" w:line="240" w:lineRule="auto"/>
              <w:jc w:val="center"/>
              <w:rPr>
                <w:rStyle w:val="Hipervnculo"/>
                <w:rFonts w:ascii="Arial Narrow" w:eastAsia="Times New Roman" w:hAnsi="Arial Narrow" w:cs="Arial"/>
                <w:bCs/>
                <w:sz w:val="24"/>
                <w:szCs w:val="24"/>
                <w:lang w:eastAsia="es-MX"/>
              </w:rPr>
            </w:pPr>
            <w:r w:rsidRPr="00DA2608">
              <w:rPr>
                <w:rFonts w:ascii="Arial Narrow" w:eastAsia="Times New Roman" w:hAnsi="Arial Narrow" w:cs="Arial"/>
                <w:bCs/>
                <w:color w:val="000000"/>
                <w:sz w:val="24"/>
                <w:szCs w:val="24"/>
                <w:lang w:eastAsia="es-MX"/>
              </w:rPr>
              <w:fldChar w:fldCharType="begin"/>
            </w:r>
            <w:r w:rsidR="00672502">
              <w:rPr>
                <w:rFonts w:ascii="Arial Narrow" w:eastAsia="Times New Roman" w:hAnsi="Arial Narrow" w:cs="Arial"/>
                <w:bCs/>
                <w:color w:val="000000"/>
                <w:sz w:val="24"/>
                <w:szCs w:val="24"/>
                <w:lang w:eastAsia="es-MX"/>
              </w:rPr>
              <w:instrText>HYPERLINK "https://app.box.com/s/tphn7uf7o8qm45v757n1z09f3v6eimx0"</w:instrText>
            </w:r>
            <w:r w:rsidRPr="00DA2608">
              <w:rPr>
                <w:rFonts w:ascii="Arial Narrow" w:eastAsia="Times New Roman" w:hAnsi="Arial Narrow" w:cs="Arial"/>
                <w:bCs/>
                <w:color w:val="000000"/>
                <w:sz w:val="24"/>
                <w:szCs w:val="24"/>
                <w:lang w:eastAsia="es-MX"/>
              </w:rPr>
              <w:fldChar w:fldCharType="separate"/>
            </w:r>
            <w:r w:rsidRPr="00DA2608">
              <w:rPr>
                <w:rStyle w:val="Hipervnculo"/>
                <w:rFonts w:ascii="Arial Narrow" w:eastAsia="Times New Roman" w:hAnsi="Arial Narrow" w:cs="Arial"/>
                <w:bCs/>
                <w:sz w:val="24"/>
                <w:szCs w:val="24"/>
                <w:lang w:eastAsia="es-MX"/>
              </w:rPr>
              <w:t xml:space="preserve">LINEAMIENTOS PARA CUMPLIR LAS BUENAS PRÁCTICAS CLÍNICAS EN LA INVESTIGACIÓN </w:t>
            </w:r>
          </w:p>
          <w:p w:rsidR="003C007C" w:rsidRPr="00DA2608" w:rsidRDefault="003C007C" w:rsidP="001C0C1D">
            <w:pPr>
              <w:spacing w:after="0" w:line="240" w:lineRule="auto"/>
              <w:jc w:val="center"/>
              <w:rPr>
                <w:rFonts w:ascii="Arial Narrow" w:eastAsia="Times New Roman" w:hAnsi="Arial Narrow" w:cs="Arial"/>
                <w:bCs/>
                <w:color w:val="000000"/>
                <w:sz w:val="24"/>
                <w:szCs w:val="24"/>
                <w:lang w:eastAsia="es-MX"/>
              </w:rPr>
            </w:pPr>
            <w:r w:rsidRPr="00DA2608">
              <w:rPr>
                <w:rStyle w:val="Hipervnculo"/>
                <w:rFonts w:ascii="Arial Narrow" w:eastAsia="Times New Roman" w:hAnsi="Arial Narrow" w:cs="Arial"/>
                <w:bCs/>
                <w:sz w:val="24"/>
                <w:szCs w:val="24"/>
                <w:lang w:eastAsia="es-MX"/>
              </w:rPr>
              <w:t>PARA LA SALUD</w:t>
            </w:r>
            <w:r w:rsidRPr="00DA2608">
              <w:rPr>
                <w:rFonts w:ascii="Arial Narrow" w:eastAsia="Times New Roman" w:hAnsi="Arial Narrow" w:cs="Arial"/>
                <w:bCs/>
                <w:color w:val="000000"/>
                <w:sz w:val="24"/>
                <w:szCs w:val="24"/>
                <w:lang w:eastAsia="es-MX"/>
              </w:rPr>
              <w:fldChar w:fldCharType="end"/>
            </w:r>
          </w:p>
          <w:p w:rsidR="003C007C" w:rsidRPr="00DA2608" w:rsidRDefault="003C007C" w:rsidP="001C0C1D">
            <w:pPr>
              <w:spacing w:after="0" w:line="240" w:lineRule="auto"/>
              <w:jc w:val="center"/>
              <w:rPr>
                <w:rFonts w:ascii="Arial Narrow" w:eastAsia="Times New Roman" w:hAnsi="Arial Narrow" w:cs="Arial"/>
                <w:bCs/>
                <w:color w:val="000000"/>
                <w:sz w:val="24"/>
                <w:szCs w:val="24"/>
                <w:lang w:eastAsia="es-MX"/>
              </w:rPr>
            </w:pPr>
          </w:p>
          <w:p w:rsidR="003C007C" w:rsidRPr="00DA2608" w:rsidRDefault="003C007C" w:rsidP="001C0C1D">
            <w:pPr>
              <w:spacing w:after="0" w:line="240" w:lineRule="auto"/>
              <w:jc w:val="center"/>
              <w:rPr>
                <w:rFonts w:ascii="Arial Narrow" w:eastAsia="Times New Roman" w:hAnsi="Arial Narrow" w:cs="Arial"/>
                <w:b/>
                <w:bCs/>
                <w:color w:val="000000"/>
                <w:sz w:val="24"/>
                <w:szCs w:val="24"/>
                <w:lang w:eastAsia="es-MX"/>
              </w:rPr>
            </w:pPr>
          </w:p>
        </w:tc>
      </w:tr>
    </w:tbl>
    <w:p w:rsidR="003C007C" w:rsidRPr="00DA2608" w:rsidRDefault="003C007C" w:rsidP="003C007C">
      <w:pPr>
        <w:rPr>
          <w:rFonts w:ascii="Arial Narrow" w:hAnsi="Arial Narrow"/>
          <w:sz w:val="24"/>
          <w:szCs w:val="24"/>
        </w:rPr>
      </w:pPr>
    </w:p>
    <w:p w:rsidR="003C007C" w:rsidRPr="00DA2608" w:rsidRDefault="003C007C" w:rsidP="003C007C">
      <w:pPr>
        <w:rPr>
          <w:rFonts w:ascii="Arial Narrow" w:hAnsi="Arial Narrow"/>
          <w:sz w:val="24"/>
          <w:szCs w:val="24"/>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3C007C" w:rsidRPr="0013687D" w:rsidTr="001C0C1D">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3C007C" w:rsidRPr="0013687D" w:rsidRDefault="003C007C" w:rsidP="001C0C1D">
            <w:pPr>
              <w:rPr>
                <w:rFonts w:ascii="Arial Narrow" w:hAnsi="Arial Narrow" w:cs="Arial"/>
                <w:b/>
                <w:bCs/>
                <w:color w:val="000000"/>
                <w:sz w:val="24"/>
                <w:szCs w:val="24"/>
              </w:rPr>
            </w:pPr>
            <w:r w:rsidRPr="0013687D">
              <w:rPr>
                <w:rFonts w:ascii="Arial Narrow" w:hAnsi="Arial Narrow" w:cs="Arial"/>
                <w:b/>
                <w:bCs/>
                <w:color w:val="000000"/>
                <w:sz w:val="24"/>
                <w:szCs w:val="24"/>
              </w:rPr>
              <w:t>ensayos clínicos</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3C007C" w:rsidRPr="0013687D" w:rsidRDefault="003C007C" w:rsidP="001C0C1D">
            <w:pPr>
              <w:rPr>
                <w:rFonts w:ascii="Arial Narrow" w:hAnsi="Arial Narrow" w:cs="Arial"/>
                <w:b/>
                <w:bCs/>
                <w:color w:val="000000"/>
                <w:sz w:val="24"/>
                <w:szCs w:val="24"/>
              </w:rPr>
            </w:pPr>
            <w:r w:rsidRPr="0013687D">
              <w:rPr>
                <w:rFonts w:ascii="Arial Narrow" w:hAnsi="Arial Narrow" w:cs="Arial"/>
                <w:b/>
                <w:bCs/>
                <w:color w:val="000000"/>
                <w:sz w:val="24"/>
                <w:szCs w:val="24"/>
              </w:rPr>
              <w:t>EC04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3C007C" w:rsidRPr="0013687D" w:rsidRDefault="003C007C" w:rsidP="001C0C1D">
            <w:pPr>
              <w:rPr>
                <w:rFonts w:ascii="Arial Narrow" w:hAnsi="Arial Narrow" w:cs="Arial"/>
                <w:b/>
                <w:bCs/>
                <w:color w:val="000000"/>
                <w:sz w:val="24"/>
                <w:szCs w:val="24"/>
              </w:rPr>
            </w:pPr>
            <w:r w:rsidRPr="0013687D">
              <w:rPr>
                <w:rFonts w:ascii="Arial Narrow" w:hAnsi="Arial Narrow" w:cs="Arial"/>
                <w:b/>
                <w:bCs/>
                <w:color w:val="000000"/>
                <w:sz w:val="24"/>
                <w:szCs w:val="24"/>
              </w:rPr>
              <w:t xml:space="preserve">Disposiciones legales y lineamientos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3C007C" w:rsidRPr="0013687D" w:rsidRDefault="003C007C" w:rsidP="001C0C1D">
            <w:pPr>
              <w:jc w:val="both"/>
              <w:rPr>
                <w:rFonts w:ascii="Arial Narrow" w:hAnsi="Arial Narrow" w:cs="Arial"/>
                <w:color w:val="000000"/>
                <w:sz w:val="24"/>
                <w:szCs w:val="24"/>
              </w:rPr>
            </w:pPr>
            <w:r w:rsidRPr="0013687D">
              <w:rPr>
                <w:rFonts w:ascii="Arial Narrow" w:hAnsi="Arial Narrow" w:cs="Arial"/>
                <w:color w:val="000000"/>
                <w:sz w:val="24"/>
                <w:szCs w:val="24"/>
              </w:rPr>
              <w:t xml:space="preserve">Existen bases legales (leyes, decretos, resoluciones, normas u otros) exigiendo durante el desarrollo del ensayo clínico, la notificación, recolección de datos, evaluación y monitoreo de eventos/reacciones adversas y el reporte a la ARN bajo condiciones específicas.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C007C" w:rsidRPr="0013687D" w:rsidRDefault="003C007C" w:rsidP="001C0C1D">
            <w:pPr>
              <w:rPr>
                <w:rFonts w:ascii="Arial Narrow" w:hAnsi="Arial Narrow"/>
                <w:sz w:val="24"/>
                <w:szCs w:val="24"/>
              </w:rPr>
            </w:pPr>
            <w:r w:rsidRPr="0013687D">
              <w:rPr>
                <w:rFonts w:ascii="Arial Narrow" w:hAnsi="Arial Narrow"/>
                <w:sz w:val="24"/>
                <w:szCs w:val="24"/>
              </w:rPr>
              <w:t>Estructura</w:t>
            </w:r>
          </w:p>
        </w:tc>
      </w:tr>
      <w:tr w:rsidR="003C007C" w:rsidRPr="0013687D" w:rsidTr="001C0C1D">
        <w:trPr>
          <w:trHeight w:val="765"/>
        </w:trPr>
        <w:tc>
          <w:tcPr>
            <w:tcW w:w="10080" w:type="dxa"/>
            <w:gridSpan w:val="6"/>
            <w:tcBorders>
              <w:top w:val="single" w:sz="4" w:space="0" w:color="auto"/>
              <w:bottom w:val="single" w:sz="4" w:space="0" w:color="auto"/>
            </w:tcBorders>
            <w:shd w:val="clear" w:color="auto" w:fill="auto"/>
            <w:vAlign w:val="center"/>
          </w:tcPr>
          <w:p w:rsidR="003C007C" w:rsidRPr="0013687D" w:rsidRDefault="003C007C" w:rsidP="001C0C1D">
            <w:pPr>
              <w:spacing w:after="0" w:line="240" w:lineRule="auto"/>
              <w:rPr>
                <w:rFonts w:ascii="Arial Narrow" w:eastAsia="Times New Roman" w:hAnsi="Arial Narrow" w:cs="Times New Roman"/>
                <w:color w:val="000000"/>
                <w:sz w:val="24"/>
                <w:szCs w:val="24"/>
                <w:lang w:eastAsia="es-MX"/>
              </w:rPr>
            </w:pPr>
          </w:p>
        </w:tc>
      </w:tr>
      <w:tr w:rsidR="003C007C" w:rsidRPr="0013687D" w:rsidTr="001C0C1D">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C007C" w:rsidRPr="0013687D" w:rsidRDefault="003C007C" w:rsidP="001C0C1D">
            <w:pPr>
              <w:spacing w:after="0" w:line="240" w:lineRule="auto"/>
              <w:jc w:val="center"/>
              <w:rPr>
                <w:rFonts w:ascii="Arial Narrow" w:eastAsia="Times New Roman" w:hAnsi="Arial Narrow" w:cs="Arial"/>
                <w:b/>
                <w:bCs/>
                <w:color w:val="000000"/>
                <w:sz w:val="24"/>
                <w:szCs w:val="24"/>
                <w:lang w:eastAsia="es-MX"/>
              </w:rPr>
            </w:pPr>
            <w:r w:rsidRPr="0013687D">
              <w:rPr>
                <w:rFonts w:ascii="Arial Narrow" w:eastAsia="Times New Roman" w:hAnsi="Arial Narrow" w:cs="Arial"/>
                <w:b/>
                <w:bCs/>
                <w:color w:val="000000"/>
                <w:sz w:val="24"/>
                <w:szCs w:val="24"/>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3C007C" w:rsidRPr="0013687D" w:rsidRDefault="003C007C" w:rsidP="001C0C1D">
            <w:pPr>
              <w:spacing w:after="0" w:line="240" w:lineRule="auto"/>
              <w:jc w:val="center"/>
              <w:rPr>
                <w:rFonts w:ascii="Arial Narrow" w:eastAsia="Times New Roman" w:hAnsi="Arial Narrow" w:cs="Arial"/>
                <w:b/>
                <w:color w:val="000000"/>
                <w:sz w:val="24"/>
                <w:szCs w:val="24"/>
                <w:lang w:eastAsia="es-MX"/>
              </w:rPr>
            </w:pPr>
            <w:r w:rsidRPr="0013687D">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C007C" w:rsidRPr="0013687D" w:rsidRDefault="003C007C" w:rsidP="001C0C1D">
            <w:pPr>
              <w:spacing w:after="0" w:line="240" w:lineRule="auto"/>
              <w:jc w:val="center"/>
              <w:rPr>
                <w:rFonts w:ascii="Arial Narrow" w:eastAsia="Times New Roman" w:hAnsi="Arial Narrow" w:cs="Times New Roman"/>
                <w:b/>
                <w:color w:val="000000"/>
                <w:sz w:val="24"/>
                <w:szCs w:val="24"/>
                <w:lang w:eastAsia="es-MX"/>
              </w:rPr>
            </w:pPr>
            <w:r w:rsidRPr="0013687D">
              <w:rPr>
                <w:rFonts w:ascii="Arial Narrow" w:eastAsia="Times New Roman" w:hAnsi="Arial Narrow" w:cs="Times New Roman"/>
                <w:b/>
                <w:color w:val="000000"/>
                <w:sz w:val="24"/>
                <w:szCs w:val="24"/>
                <w:lang w:eastAsia="es-MX"/>
              </w:rPr>
              <w:t>Link de la Evidencia</w:t>
            </w:r>
          </w:p>
        </w:tc>
      </w:tr>
      <w:tr w:rsidR="003C007C" w:rsidRPr="0013687D" w:rsidTr="001C0C1D">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tcPr>
          <w:p w:rsidR="003C007C" w:rsidRPr="0013687D" w:rsidRDefault="003C007C" w:rsidP="001C0C1D">
            <w:pPr>
              <w:jc w:val="both"/>
              <w:rPr>
                <w:rFonts w:ascii="Arial Narrow" w:hAnsi="Arial Narrow"/>
                <w:sz w:val="24"/>
                <w:szCs w:val="24"/>
              </w:rPr>
            </w:pPr>
          </w:p>
          <w:p w:rsidR="003C007C" w:rsidRPr="0013687D" w:rsidRDefault="003C007C" w:rsidP="001C0C1D">
            <w:pPr>
              <w:jc w:val="both"/>
              <w:rPr>
                <w:rFonts w:ascii="Arial Narrow" w:hAnsi="Arial Narrow"/>
                <w:sz w:val="24"/>
                <w:szCs w:val="24"/>
              </w:rPr>
            </w:pPr>
          </w:p>
          <w:p w:rsidR="003C007C" w:rsidRPr="0013687D" w:rsidRDefault="003C007C" w:rsidP="001C0C1D">
            <w:pPr>
              <w:jc w:val="both"/>
              <w:rPr>
                <w:rFonts w:ascii="Arial Narrow" w:hAnsi="Arial Narrow"/>
                <w:sz w:val="24"/>
                <w:szCs w:val="24"/>
              </w:rPr>
            </w:pPr>
          </w:p>
          <w:p w:rsidR="003C007C" w:rsidRPr="0013687D" w:rsidRDefault="003C007C" w:rsidP="001C0C1D">
            <w:pPr>
              <w:jc w:val="both"/>
              <w:rPr>
                <w:rFonts w:ascii="Arial Narrow" w:hAnsi="Arial Narrow" w:cs="Arial"/>
                <w:b/>
                <w:sz w:val="24"/>
                <w:szCs w:val="24"/>
              </w:rPr>
            </w:pPr>
            <w:r w:rsidRPr="0013687D">
              <w:rPr>
                <w:rFonts w:ascii="Arial Narrow" w:hAnsi="Arial Narrow" w:cs="Arial"/>
                <w:b/>
                <w:sz w:val="24"/>
                <w:szCs w:val="24"/>
              </w:rPr>
              <w:t>NORMA OFICIAL MEXICANA NOM-220-SSA1-2012, Instalación y Operación de la Farmacovigilancia.</w:t>
            </w:r>
          </w:p>
          <w:p w:rsidR="003C007C" w:rsidRPr="0013687D" w:rsidRDefault="003C007C" w:rsidP="001C0C1D">
            <w:pPr>
              <w:jc w:val="both"/>
              <w:rPr>
                <w:rFonts w:ascii="Arial Narrow" w:hAnsi="Arial Narrow"/>
                <w:sz w:val="24"/>
                <w:szCs w:val="24"/>
              </w:rPr>
            </w:pPr>
          </w:p>
        </w:tc>
        <w:tc>
          <w:tcPr>
            <w:tcW w:w="6095" w:type="dxa"/>
            <w:gridSpan w:val="2"/>
            <w:tcBorders>
              <w:top w:val="single" w:sz="4" w:space="0" w:color="auto"/>
              <w:left w:val="nil"/>
              <w:bottom w:val="single" w:sz="4" w:space="0" w:color="auto"/>
              <w:right w:val="single" w:sz="4" w:space="0" w:color="auto"/>
            </w:tcBorders>
            <w:shd w:val="clear" w:color="auto" w:fill="auto"/>
          </w:tcPr>
          <w:p w:rsidR="003C007C" w:rsidRPr="0013687D" w:rsidRDefault="003C007C" w:rsidP="001C0C1D">
            <w:pPr>
              <w:jc w:val="both"/>
              <w:rPr>
                <w:rFonts w:ascii="Arial Narrow" w:hAnsi="Arial Narrow"/>
                <w:sz w:val="24"/>
                <w:szCs w:val="24"/>
              </w:rPr>
            </w:pPr>
            <w:r w:rsidRPr="0013687D">
              <w:rPr>
                <w:rFonts w:ascii="Arial Narrow" w:hAnsi="Arial Narrow" w:cs="Arial"/>
                <w:sz w:val="24"/>
                <w:szCs w:val="24"/>
              </w:rPr>
              <w:t>Sí, e</w:t>
            </w:r>
            <w:r w:rsidRPr="0013687D">
              <w:rPr>
                <w:rFonts w:ascii="Arial Narrow" w:hAnsi="Arial Narrow"/>
                <w:sz w:val="24"/>
                <w:szCs w:val="24"/>
              </w:rPr>
              <w:t>l Centro Nacional de Farmacovigilancia cuenta con una Norma Oficial Mexicana y una Guía</w:t>
            </w:r>
          </w:p>
          <w:p w:rsidR="003C007C" w:rsidRPr="0013687D" w:rsidRDefault="003C007C" w:rsidP="001C0C1D">
            <w:pPr>
              <w:jc w:val="both"/>
              <w:rPr>
                <w:rFonts w:ascii="Arial Narrow" w:hAnsi="Arial Narrow" w:cs="Arial"/>
                <w:sz w:val="24"/>
                <w:szCs w:val="24"/>
              </w:rPr>
            </w:pPr>
          </w:p>
          <w:p w:rsidR="003C007C" w:rsidRPr="0013687D" w:rsidRDefault="003C007C" w:rsidP="001C0C1D">
            <w:pPr>
              <w:jc w:val="both"/>
              <w:rPr>
                <w:rFonts w:ascii="Arial Narrow" w:hAnsi="Arial Narrow" w:cs="Arial"/>
                <w:b/>
                <w:sz w:val="24"/>
                <w:szCs w:val="24"/>
              </w:rPr>
            </w:pPr>
            <w:r w:rsidRPr="0013687D">
              <w:rPr>
                <w:rFonts w:ascii="Arial Narrow" w:hAnsi="Arial Narrow" w:cs="Arial"/>
                <w:b/>
                <w:sz w:val="24"/>
                <w:szCs w:val="24"/>
              </w:rPr>
              <w:t>NORMA OFICIAL MEXICANA NOM-220-SSA1-2012, INSTALACIÓN Y OPERACIÓN DE LA FARMACOVIGILANCIA.</w:t>
            </w:r>
          </w:p>
          <w:p w:rsidR="003C007C" w:rsidRPr="0013687D" w:rsidRDefault="003C007C" w:rsidP="001C0C1D">
            <w:pPr>
              <w:jc w:val="both"/>
              <w:rPr>
                <w:rFonts w:ascii="Arial Narrow" w:hAnsi="Arial Narrow" w:cs="Arial"/>
                <w:sz w:val="24"/>
                <w:szCs w:val="24"/>
              </w:rPr>
            </w:pPr>
            <w:r w:rsidRPr="0013687D">
              <w:rPr>
                <w:rFonts w:ascii="Arial Narrow" w:hAnsi="Arial Narrow" w:cs="Arial"/>
                <w:sz w:val="24"/>
                <w:szCs w:val="24"/>
              </w:rPr>
              <w:t>1. Objetivo y campo de aplicación</w:t>
            </w:r>
          </w:p>
          <w:p w:rsidR="003C007C" w:rsidRPr="0013687D" w:rsidRDefault="003C007C" w:rsidP="001C0C1D">
            <w:pPr>
              <w:jc w:val="both"/>
              <w:rPr>
                <w:rFonts w:ascii="Arial Narrow" w:hAnsi="Arial Narrow" w:cs="Arial"/>
                <w:sz w:val="24"/>
                <w:szCs w:val="24"/>
              </w:rPr>
            </w:pPr>
            <w:r w:rsidRPr="0013687D">
              <w:rPr>
                <w:rFonts w:ascii="Arial Narrow" w:hAnsi="Arial Narrow" w:cs="Arial"/>
                <w:sz w:val="24"/>
                <w:szCs w:val="24"/>
              </w:rPr>
              <w:t>1.1 Objetivo</w:t>
            </w:r>
          </w:p>
          <w:p w:rsidR="003C007C" w:rsidRPr="0013687D" w:rsidRDefault="003C007C" w:rsidP="001C0C1D">
            <w:pPr>
              <w:jc w:val="both"/>
              <w:rPr>
                <w:rFonts w:ascii="Arial Narrow" w:hAnsi="Arial Narrow" w:cs="Arial"/>
                <w:sz w:val="24"/>
                <w:szCs w:val="24"/>
              </w:rPr>
            </w:pPr>
            <w:r w:rsidRPr="0013687D">
              <w:rPr>
                <w:rFonts w:ascii="Arial Narrow" w:hAnsi="Arial Narrow" w:cs="Arial"/>
                <w:sz w:val="24"/>
                <w:szCs w:val="24"/>
              </w:rPr>
              <w:t xml:space="preserve">La presente Norma establece los lineamientos sobre los cuales se deben realizar las actividades de la </w:t>
            </w:r>
            <w:proofErr w:type="spellStart"/>
            <w:r w:rsidRPr="0013687D">
              <w:rPr>
                <w:rFonts w:ascii="Arial Narrow" w:hAnsi="Arial Narrow" w:cs="Arial"/>
                <w:sz w:val="24"/>
                <w:szCs w:val="24"/>
              </w:rPr>
              <w:t>farmacovigilancia</w:t>
            </w:r>
            <w:proofErr w:type="spellEnd"/>
            <w:r w:rsidRPr="0013687D">
              <w:rPr>
                <w:rFonts w:ascii="Arial Narrow" w:hAnsi="Arial Narrow" w:cs="Arial"/>
                <w:sz w:val="24"/>
                <w:szCs w:val="24"/>
              </w:rPr>
              <w:t>.</w:t>
            </w:r>
          </w:p>
          <w:p w:rsidR="003C007C" w:rsidRPr="0013687D" w:rsidRDefault="003C007C" w:rsidP="001C0C1D">
            <w:pPr>
              <w:jc w:val="both"/>
              <w:rPr>
                <w:rFonts w:ascii="Arial Narrow" w:hAnsi="Arial Narrow" w:cs="Arial"/>
                <w:sz w:val="24"/>
                <w:szCs w:val="24"/>
              </w:rPr>
            </w:pPr>
            <w:r w:rsidRPr="0013687D">
              <w:rPr>
                <w:rFonts w:ascii="Arial Narrow" w:hAnsi="Arial Narrow" w:cs="Arial"/>
                <w:sz w:val="24"/>
                <w:szCs w:val="24"/>
              </w:rPr>
              <w:lastRenderedPageBreak/>
              <w:t>1.2 Campo de aplicación</w:t>
            </w:r>
          </w:p>
          <w:p w:rsidR="003C007C" w:rsidRPr="0013687D" w:rsidRDefault="003C007C" w:rsidP="001C0C1D">
            <w:pPr>
              <w:jc w:val="both"/>
              <w:rPr>
                <w:rFonts w:ascii="Arial Narrow" w:hAnsi="Arial Narrow" w:cs="Arial"/>
                <w:sz w:val="24"/>
                <w:szCs w:val="24"/>
              </w:rPr>
            </w:pPr>
            <w:r w:rsidRPr="0013687D">
              <w:rPr>
                <w:rFonts w:ascii="Arial Narrow" w:hAnsi="Arial Narrow" w:cs="Arial"/>
                <w:sz w:val="24"/>
                <w:szCs w:val="24"/>
              </w:rPr>
              <w:t xml:space="preserve">La presente Norma es de observancia obligatoria en el territorio nacional para las instituciones y organismos del Sistema Nacional de Salud, </w:t>
            </w:r>
            <w:proofErr w:type="gramStart"/>
            <w:r w:rsidRPr="0013687D">
              <w:rPr>
                <w:rFonts w:ascii="Arial Narrow" w:hAnsi="Arial Narrow" w:cs="Arial"/>
                <w:sz w:val="24"/>
                <w:szCs w:val="24"/>
              </w:rPr>
              <w:t>profesionales</w:t>
            </w:r>
            <w:proofErr w:type="gramEnd"/>
            <w:r w:rsidRPr="0013687D">
              <w:rPr>
                <w:rFonts w:ascii="Arial Narrow" w:hAnsi="Arial Narrow" w:cs="Arial"/>
                <w:sz w:val="24"/>
                <w:szCs w:val="24"/>
              </w:rPr>
              <w:t xml:space="preserve"> de la salud, centros de investigación clínica, titulares del registro sanitario, distribuidores y comercializadores de los medicamentos, incluyendo vacunas, así como de los remedios herbolarios, que se utilicen en el tratamiento de seres humanos.</w:t>
            </w:r>
          </w:p>
          <w:p w:rsidR="003C007C" w:rsidRPr="0013687D" w:rsidRDefault="003C007C" w:rsidP="001C0C1D">
            <w:pPr>
              <w:jc w:val="both"/>
              <w:rPr>
                <w:rFonts w:ascii="Arial Narrow" w:hAnsi="Arial Narrow" w:cs="Arial"/>
                <w:sz w:val="24"/>
                <w:szCs w:val="24"/>
              </w:rPr>
            </w:pPr>
          </w:p>
          <w:p w:rsidR="003C007C" w:rsidRPr="0013687D" w:rsidRDefault="003C007C" w:rsidP="001C0C1D">
            <w:pPr>
              <w:jc w:val="both"/>
              <w:rPr>
                <w:rFonts w:ascii="Arial Narrow" w:hAnsi="Arial Narrow" w:cs="Arial"/>
                <w:sz w:val="24"/>
                <w:szCs w:val="24"/>
              </w:rPr>
            </w:pPr>
            <w:r w:rsidRPr="0013687D">
              <w:rPr>
                <w:rFonts w:ascii="Arial Narrow" w:hAnsi="Arial Narrow" w:cs="Arial"/>
                <w:sz w:val="24"/>
                <w:szCs w:val="24"/>
              </w:rPr>
              <w:t>7. Notificación</w:t>
            </w:r>
          </w:p>
          <w:p w:rsidR="003C007C" w:rsidRPr="0013687D" w:rsidRDefault="003C007C" w:rsidP="001C0C1D">
            <w:pPr>
              <w:jc w:val="both"/>
              <w:rPr>
                <w:rFonts w:ascii="Arial Narrow" w:hAnsi="Arial Narrow" w:cs="Arial"/>
                <w:sz w:val="24"/>
                <w:szCs w:val="24"/>
              </w:rPr>
            </w:pPr>
            <w:r w:rsidRPr="0013687D">
              <w:rPr>
                <w:rFonts w:ascii="Arial Narrow" w:hAnsi="Arial Narrow" w:cs="Arial"/>
                <w:sz w:val="24"/>
                <w:szCs w:val="24"/>
              </w:rPr>
              <w:t xml:space="preserve">7.1 Los profesionales de la salud tienen la obligación de notificar todas las sospechas, eventos y reacciones adversas, tanto esperadas como inesperadas, de que tengan conocimiento, en forma directa a los centros o a las unidades de </w:t>
            </w:r>
            <w:proofErr w:type="spellStart"/>
            <w:r w:rsidRPr="0013687D">
              <w:rPr>
                <w:rFonts w:ascii="Arial Narrow" w:hAnsi="Arial Narrow" w:cs="Arial"/>
                <w:sz w:val="24"/>
                <w:szCs w:val="24"/>
              </w:rPr>
              <w:t>farmacovigilancia</w:t>
            </w:r>
            <w:proofErr w:type="spellEnd"/>
            <w:r w:rsidRPr="0013687D">
              <w:rPr>
                <w:rFonts w:ascii="Arial Narrow" w:hAnsi="Arial Narrow" w:cs="Arial"/>
                <w:sz w:val="24"/>
                <w:szCs w:val="24"/>
              </w:rPr>
              <w:t>.</w:t>
            </w:r>
          </w:p>
          <w:p w:rsidR="003C007C" w:rsidRPr="0013687D" w:rsidRDefault="003C007C" w:rsidP="001C0C1D">
            <w:pPr>
              <w:jc w:val="both"/>
              <w:rPr>
                <w:rFonts w:ascii="Arial Narrow" w:hAnsi="Arial Narrow" w:cs="Arial"/>
                <w:sz w:val="24"/>
                <w:szCs w:val="24"/>
              </w:rPr>
            </w:pPr>
            <w:r w:rsidRPr="0013687D">
              <w:rPr>
                <w:rFonts w:ascii="Arial Narrow" w:hAnsi="Arial Narrow" w:cs="Arial"/>
                <w:sz w:val="24"/>
                <w:szCs w:val="24"/>
              </w:rPr>
              <w:t>7.2 La notificación se llevará a cabo:</w:t>
            </w:r>
          </w:p>
          <w:p w:rsidR="003C007C" w:rsidRPr="0013687D" w:rsidRDefault="003C007C" w:rsidP="001C0C1D">
            <w:pPr>
              <w:jc w:val="both"/>
              <w:rPr>
                <w:rFonts w:ascii="Arial Narrow" w:hAnsi="Arial Narrow" w:cs="Arial"/>
                <w:sz w:val="24"/>
                <w:szCs w:val="24"/>
              </w:rPr>
            </w:pPr>
            <w:r w:rsidRPr="0013687D">
              <w:rPr>
                <w:rFonts w:ascii="Arial Narrow" w:hAnsi="Arial Narrow" w:cs="Arial"/>
                <w:sz w:val="24"/>
                <w:szCs w:val="24"/>
              </w:rPr>
              <w:t>7.2.1 Durante la atención médica.</w:t>
            </w:r>
          </w:p>
          <w:p w:rsidR="003C007C" w:rsidRPr="0013687D" w:rsidRDefault="003C007C" w:rsidP="001C0C1D">
            <w:pPr>
              <w:jc w:val="both"/>
              <w:rPr>
                <w:rFonts w:ascii="Arial Narrow" w:hAnsi="Arial Narrow" w:cs="Arial"/>
                <w:sz w:val="24"/>
                <w:szCs w:val="24"/>
              </w:rPr>
            </w:pPr>
            <w:r w:rsidRPr="0013687D">
              <w:rPr>
                <w:rFonts w:ascii="Arial Narrow" w:hAnsi="Arial Narrow" w:cs="Arial"/>
                <w:sz w:val="24"/>
                <w:szCs w:val="24"/>
              </w:rPr>
              <w:t>7.2.2 En los estudios clínicos fase I, II, III y IV de intervención, de los cuales se reportarán todos los eventos adversos.</w:t>
            </w:r>
          </w:p>
          <w:p w:rsidR="003C007C" w:rsidRPr="0013687D" w:rsidRDefault="003C007C" w:rsidP="001C0C1D">
            <w:pPr>
              <w:jc w:val="both"/>
              <w:rPr>
                <w:rFonts w:ascii="Arial Narrow" w:hAnsi="Arial Narrow" w:cs="Arial"/>
                <w:sz w:val="24"/>
                <w:szCs w:val="24"/>
              </w:rPr>
            </w:pPr>
            <w:r w:rsidRPr="0013687D">
              <w:rPr>
                <w:rFonts w:ascii="Arial Narrow" w:hAnsi="Arial Narrow" w:cs="Arial"/>
                <w:sz w:val="24"/>
                <w:szCs w:val="24"/>
              </w:rPr>
              <w:t>7.2.3 Durante las actividades del plan de manejo de riesgos.</w:t>
            </w:r>
          </w:p>
          <w:p w:rsidR="003C007C" w:rsidRPr="0013687D" w:rsidRDefault="003C007C" w:rsidP="001C0C1D">
            <w:pPr>
              <w:jc w:val="both"/>
              <w:rPr>
                <w:rFonts w:ascii="Arial Narrow" w:hAnsi="Arial Narrow" w:cs="Arial"/>
                <w:sz w:val="24"/>
                <w:szCs w:val="24"/>
              </w:rPr>
            </w:pPr>
            <w:r w:rsidRPr="0013687D">
              <w:rPr>
                <w:rFonts w:ascii="Arial Narrow" w:hAnsi="Arial Narrow" w:cs="Arial"/>
                <w:sz w:val="24"/>
                <w:szCs w:val="24"/>
              </w:rPr>
              <w:t>7.2.4 Durante el Programa Nacional de Vacunación.</w:t>
            </w:r>
          </w:p>
          <w:p w:rsidR="003C007C" w:rsidRPr="0013687D" w:rsidRDefault="003C007C" w:rsidP="001C0C1D">
            <w:pPr>
              <w:jc w:val="both"/>
              <w:rPr>
                <w:rFonts w:ascii="Arial Narrow" w:hAnsi="Arial Narrow" w:cs="Arial"/>
                <w:sz w:val="24"/>
                <w:szCs w:val="24"/>
              </w:rPr>
            </w:pPr>
            <w:r w:rsidRPr="0013687D">
              <w:rPr>
                <w:rFonts w:ascii="Arial Narrow" w:hAnsi="Arial Narrow" w:cs="Arial"/>
                <w:sz w:val="24"/>
                <w:szCs w:val="24"/>
              </w:rPr>
              <w:t>7.3 En el caso de los estudios clínicos, la obligación de la notificación recae conjuntamente en el patrocinador y el investigador principal que dirige el estudio. La notificación al CNFV será solamente por una de las dos partes y previo acuerdo de ambas.</w:t>
            </w:r>
          </w:p>
          <w:p w:rsidR="003C007C" w:rsidRPr="0013687D" w:rsidRDefault="003C007C" w:rsidP="001C0C1D">
            <w:pPr>
              <w:jc w:val="both"/>
              <w:rPr>
                <w:rFonts w:ascii="Arial Narrow" w:hAnsi="Arial Narrow" w:cs="Arial"/>
                <w:sz w:val="24"/>
                <w:szCs w:val="24"/>
              </w:rPr>
            </w:pPr>
          </w:p>
          <w:p w:rsidR="003C007C" w:rsidRPr="0013687D" w:rsidRDefault="003C007C" w:rsidP="001C0C1D">
            <w:pPr>
              <w:shd w:val="clear" w:color="auto" w:fill="FFFFFF"/>
              <w:jc w:val="both"/>
              <w:rPr>
                <w:rFonts w:ascii="Arial Narrow" w:hAnsi="Arial Narrow"/>
                <w:sz w:val="24"/>
                <w:szCs w:val="24"/>
              </w:rPr>
            </w:pPr>
          </w:p>
        </w:tc>
        <w:tc>
          <w:tcPr>
            <w:tcW w:w="2127" w:type="dxa"/>
            <w:gridSpan w:val="2"/>
            <w:tcBorders>
              <w:top w:val="single" w:sz="4" w:space="0" w:color="auto"/>
              <w:left w:val="nil"/>
              <w:bottom w:val="single" w:sz="4" w:space="0" w:color="auto"/>
              <w:right w:val="single" w:sz="4" w:space="0" w:color="auto"/>
            </w:tcBorders>
            <w:shd w:val="clear" w:color="auto" w:fill="auto"/>
            <w:noWrap/>
          </w:tcPr>
          <w:p w:rsidR="003C007C" w:rsidRPr="0013687D" w:rsidRDefault="003C007C" w:rsidP="001C0C1D">
            <w:pPr>
              <w:jc w:val="both"/>
              <w:rPr>
                <w:rFonts w:ascii="Arial Narrow" w:hAnsi="Arial Narrow"/>
                <w:sz w:val="20"/>
                <w:szCs w:val="20"/>
              </w:rPr>
            </w:pPr>
          </w:p>
          <w:p w:rsidR="003C007C" w:rsidRPr="0013687D" w:rsidRDefault="003C007C" w:rsidP="001C0C1D">
            <w:pPr>
              <w:jc w:val="both"/>
              <w:rPr>
                <w:rFonts w:ascii="Arial Narrow" w:hAnsi="Arial Narrow"/>
                <w:sz w:val="20"/>
                <w:szCs w:val="20"/>
              </w:rPr>
            </w:pPr>
          </w:p>
          <w:p w:rsidR="003C007C" w:rsidRPr="0013687D" w:rsidRDefault="003C007C" w:rsidP="001C0C1D">
            <w:pPr>
              <w:jc w:val="both"/>
              <w:rPr>
                <w:rFonts w:ascii="Arial Narrow" w:hAnsi="Arial Narrow"/>
                <w:sz w:val="20"/>
                <w:szCs w:val="20"/>
              </w:rPr>
            </w:pPr>
          </w:p>
          <w:p w:rsidR="003C007C" w:rsidRPr="0013687D" w:rsidRDefault="00F33753" w:rsidP="001C0C1D">
            <w:pPr>
              <w:rPr>
                <w:rStyle w:val="Hipervnculo"/>
                <w:rFonts w:ascii="Arial Narrow" w:hAnsi="Arial Narrow" w:cs="Arial"/>
                <w:sz w:val="24"/>
                <w:szCs w:val="24"/>
              </w:rPr>
            </w:pPr>
            <w:hyperlink r:id="rId131" w:history="1">
              <w:r w:rsidR="003C007C" w:rsidRPr="0013687D">
                <w:rPr>
                  <w:rStyle w:val="Hipervnculo"/>
                  <w:rFonts w:ascii="Arial Narrow" w:hAnsi="Arial Narrow" w:cs="Arial"/>
                  <w:sz w:val="24"/>
                  <w:szCs w:val="24"/>
                </w:rPr>
                <w:t>NORMA OFICIAL MEXICANA NOM-220-SSA1-2012, Instalación y Operación de la Farmacovigilancia.</w:t>
              </w:r>
            </w:hyperlink>
          </w:p>
          <w:p w:rsidR="003C007C" w:rsidRPr="0013687D" w:rsidRDefault="003C007C" w:rsidP="001C0C1D">
            <w:pPr>
              <w:rPr>
                <w:rStyle w:val="Hipervnculo"/>
                <w:rFonts w:ascii="Arial Narrow" w:hAnsi="Arial Narrow" w:cs="Arial"/>
                <w:sz w:val="20"/>
                <w:szCs w:val="20"/>
              </w:rPr>
            </w:pPr>
          </w:p>
          <w:p w:rsidR="003C007C" w:rsidRPr="0013687D" w:rsidRDefault="003C007C" w:rsidP="001C0C1D">
            <w:pPr>
              <w:rPr>
                <w:rFonts w:ascii="Arial Narrow" w:hAnsi="Arial Narrow"/>
                <w:sz w:val="20"/>
                <w:szCs w:val="20"/>
              </w:rPr>
            </w:pPr>
          </w:p>
        </w:tc>
      </w:tr>
      <w:tr w:rsidR="003C007C" w:rsidRPr="0013687D" w:rsidTr="001C0C1D">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tcPr>
          <w:p w:rsidR="003C007C" w:rsidRPr="0013687D" w:rsidRDefault="003C007C" w:rsidP="001C0C1D">
            <w:pPr>
              <w:jc w:val="both"/>
              <w:rPr>
                <w:rFonts w:ascii="Arial Narrow" w:hAnsi="Arial Narrow" w:cs="Arial"/>
                <w:b/>
                <w:sz w:val="24"/>
                <w:szCs w:val="24"/>
              </w:rPr>
            </w:pPr>
          </w:p>
          <w:p w:rsidR="003C007C" w:rsidRPr="0013687D" w:rsidRDefault="003C007C" w:rsidP="001C0C1D">
            <w:pPr>
              <w:jc w:val="both"/>
              <w:rPr>
                <w:rFonts w:ascii="Arial Narrow" w:hAnsi="Arial Narrow" w:cs="Arial"/>
                <w:b/>
                <w:sz w:val="24"/>
                <w:szCs w:val="24"/>
              </w:rPr>
            </w:pPr>
            <w:r w:rsidRPr="0013687D">
              <w:rPr>
                <w:rFonts w:ascii="Arial Narrow" w:hAnsi="Arial Narrow" w:cs="Arial"/>
                <w:b/>
                <w:sz w:val="24"/>
                <w:szCs w:val="24"/>
              </w:rPr>
              <w:t>Guía de Farmacovigilancia en Investigación Clínica</w:t>
            </w:r>
          </w:p>
          <w:p w:rsidR="003C007C" w:rsidRPr="0013687D" w:rsidRDefault="003C007C" w:rsidP="001C0C1D">
            <w:pPr>
              <w:jc w:val="both"/>
              <w:rPr>
                <w:rFonts w:ascii="Arial Narrow" w:hAnsi="Arial Narrow"/>
                <w:sz w:val="24"/>
                <w:szCs w:val="24"/>
              </w:rPr>
            </w:pPr>
          </w:p>
        </w:tc>
        <w:tc>
          <w:tcPr>
            <w:tcW w:w="6095" w:type="dxa"/>
            <w:gridSpan w:val="2"/>
            <w:tcBorders>
              <w:top w:val="single" w:sz="4" w:space="0" w:color="auto"/>
              <w:left w:val="nil"/>
              <w:bottom w:val="single" w:sz="4" w:space="0" w:color="auto"/>
              <w:right w:val="single" w:sz="4" w:space="0" w:color="auto"/>
            </w:tcBorders>
            <w:shd w:val="clear" w:color="auto" w:fill="auto"/>
          </w:tcPr>
          <w:p w:rsidR="003C007C" w:rsidRPr="0013687D" w:rsidRDefault="003C007C" w:rsidP="001C0C1D">
            <w:pPr>
              <w:jc w:val="both"/>
              <w:rPr>
                <w:rFonts w:ascii="Arial Narrow" w:hAnsi="Arial Narrow" w:cs="Arial"/>
                <w:b/>
                <w:sz w:val="24"/>
                <w:szCs w:val="24"/>
              </w:rPr>
            </w:pPr>
          </w:p>
          <w:p w:rsidR="003C007C" w:rsidRPr="0013687D" w:rsidRDefault="003C007C" w:rsidP="001C0C1D">
            <w:pPr>
              <w:jc w:val="both"/>
              <w:rPr>
                <w:rFonts w:ascii="Arial Narrow" w:hAnsi="Arial Narrow" w:cs="Arial"/>
                <w:b/>
                <w:sz w:val="24"/>
                <w:szCs w:val="24"/>
              </w:rPr>
            </w:pPr>
            <w:r w:rsidRPr="0013687D">
              <w:rPr>
                <w:rFonts w:ascii="Arial Narrow" w:hAnsi="Arial Narrow" w:cs="Arial"/>
                <w:b/>
                <w:sz w:val="24"/>
                <w:szCs w:val="24"/>
              </w:rPr>
              <w:t>GUIA DE FARMACOVIGILANCIA EN INVESTIGACIÓN CLÍNICA</w:t>
            </w:r>
          </w:p>
          <w:p w:rsidR="003C007C" w:rsidRPr="0013687D" w:rsidRDefault="003C007C" w:rsidP="001C0C1D">
            <w:pPr>
              <w:jc w:val="both"/>
              <w:rPr>
                <w:rFonts w:ascii="Arial Narrow" w:hAnsi="Arial Narrow" w:cs="Arial"/>
                <w:sz w:val="24"/>
                <w:szCs w:val="24"/>
              </w:rPr>
            </w:pPr>
            <w:r w:rsidRPr="0013687D">
              <w:rPr>
                <w:rFonts w:ascii="Arial Narrow" w:hAnsi="Arial Narrow" w:cs="Arial"/>
                <w:sz w:val="24"/>
                <w:szCs w:val="24"/>
              </w:rPr>
              <w:t>3. Objetivos</w:t>
            </w:r>
          </w:p>
          <w:p w:rsidR="003C007C" w:rsidRPr="0013687D" w:rsidRDefault="003C007C" w:rsidP="001C0C1D">
            <w:pPr>
              <w:jc w:val="both"/>
              <w:rPr>
                <w:rFonts w:ascii="Arial Narrow" w:hAnsi="Arial Narrow" w:cs="Arial"/>
                <w:sz w:val="24"/>
                <w:szCs w:val="24"/>
              </w:rPr>
            </w:pPr>
            <w:r w:rsidRPr="0013687D">
              <w:rPr>
                <w:rFonts w:ascii="Arial Narrow" w:hAnsi="Arial Narrow" w:cs="Arial"/>
                <w:sz w:val="24"/>
                <w:szCs w:val="24"/>
              </w:rPr>
              <w:t xml:space="preserve">Contar con una herramienta que facilite la elaboración de la </w:t>
            </w:r>
            <w:r w:rsidRPr="0013687D">
              <w:rPr>
                <w:rFonts w:ascii="Arial Narrow" w:hAnsi="Arial Narrow" w:cs="Arial"/>
                <w:sz w:val="24"/>
                <w:szCs w:val="24"/>
              </w:rPr>
              <w:lastRenderedPageBreak/>
              <w:t xml:space="preserve">notificación de eventos adversos o sospechas de reacciones adversas y Reportes de Seguridad durante las fases de investigación clínica. Así como, estudios de </w:t>
            </w:r>
            <w:proofErr w:type="spellStart"/>
            <w:r w:rsidRPr="0013687D">
              <w:rPr>
                <w:rFonts w:ascii="Arial Narrow" w:hAnsi="Arial Narrow" w:cs="Arial"/>
                <w:sz w:val="24"/>
                <w:szCs w:val="24"/>
              </w:rPr>
              <w:t>Bioequivalencia</w:t>
            </w:r>
            <w:proofErr w:type="spellEnd"/>
            <w:r w:rsidRPr="0013687D">
              <w:rPr>
                <w:rFonts w:ascii="Arial Narrow" w:hAnsi="Arial Narrow" w:cs="Arial"/>
                <w:sz w:val="24"/>
                <w:szCs w:val="24"/>
              </w:rPr>
              <w:t xml:space="preserve"> y Biodisponibilidad.</w:t>
            </w:r>
          </w:p>
          <w:p w:rsidR="003C007C" w:rsidRPr="0013687D" w:rsidRDefault="003C007C" w:rsidP="001C0C1D">
            <w:pPr>
              <w:shd w:val="clear" w:color="auto" w:fill="FFFFFF"/>
              <w:jc w:val="both"/>
              <w:rPr>
                <w:rFonts w:ascii="Arial Narrow" w:hAnsi="Arial Narrow"/>
                <w:b/>
                <w:sz w:val="24"/>
                <w:szCs w:val="24"/>
              </w:rPr>
            </w:pPr>
          </w:p>
          <w:p w:rsidR="003C007C" w:rsidRPr="0013687D" w:rsidRDefault="003C007C" w:rsidP="001C0C1D">
            <w:pPr>
              <w:jc w:val="both"/>
              <w:rPr>
                <w:rFonts w:ascii="Arial Narrow" w:hAnsi="Arial Narrow" w:cs="Arial"/>
                <w:sz w:val="24"/>
                <w:szCs w:val="24"/>
              </w:rPr>
            </w:pPr>
          </w:p>
        </w:tc>
        <w:tc>
          <w:tcPr>
            <w:tcW w:w="2127" w:type="dxa"/>
            <w:gridSpan w:val="2"/>
            <w:tcBorders>
              <w:top w:val="single" w:sz="4" w:space="0" w:color="auto"/>
              <w:left w:val="nil"/>
              <w:bottom w:val="single" w:sz="4" w:space="0" w:color="auto"/>
              <w:right w:val="single" w:sz="4" w:space="0" w:color="auto"/>
            </w:tcBorders>
            <w:shd w:val="clear" w:color="auto" w:fill="auto"/>
            <w:noWrap/>
          </w:tcPr>
          <w:p w:rsidR="003C007C" w:rsidRPr="0013687D" w:rsidRDefault="003C007C" w:rsidP="001C0C1D">
            <w:pPr>
              <w:jc w:val="both"/>
              <w:rPr>
                <w:rFonts w:ascii="Arial Narrow" w:hAnsi="Arial Narrow"/>
                <w:sz w:val="24"/>
                <w:szCs w:val="24"/>
              </w:rPr>
            </w:pPr>
          </w:p>
          <w:p w:rsidR="003C007C" w:rsidRPr="0013687D" w:rsidRDefault="00F33753" w:rsidP="001C0C1D">
            <w:pPr>
              <w:jc w:val="both"/>
              <w:rPr>
                <w:rFonts w:ascii="Arial Narrow" w:hAnsi="Arial Narrow" w:cs="Arial"/>
                <w:b/>
                <w:sz w:val="24"/>
                <w:szCs w:val="24"/>
              </w:rPr>
            </w:pPr>
            <w:hyperlink r:id="rId132" w:history="1">
              <w:r w:rsidR="003C007C" w:rsidRPr="0013687D">
                <w:rPr>
                  <w:rStyle w:val="Hipervnculo"/>
                  <w:rFonts w:ascii="Arial Narrow" w:hAnsi="Arial Narrow" w:cs="Arial"/>
                  <w:sz w:val="24"/>
                  <w:szCs w:val="24"/>
                </w:rPr>
                <w:t xml:space="preserve">Guía de </w:t>
              </w:r>
              <w:proofErr w:type="spellStart"/>
              <w:r w:rsidR="003C007C" w:rsidRPr="0013687D">
                <w:rPr>
                  <w:rStyle w:val="Hipervnculo"/>
                  <w:rFonts w:ascii="Arial Narrow" w:hAnsi="Arial Narrow" w:cs="Arial"/>
                  <w:sz w:val="24"/>
                  <w:szCs w:val="24"/>
                </w:rPr>
                <w:t>Farmacovigilancia</w:t>
              </w:r>
              <w:proofErr w:type="spellEnd"/>
              <w:r w:rsidR="003C007C" w:rsidRPr="0013687D">
                <w:rPr>
                  <w:rStyle w:val="Hipervnculo"/>
                  <w:rFonts w:ascii="Arial Narrow" w:hAnsi="Arial Narrow" w:cs="Arial"/>
                  <w:sz w:val="24"/>
                  <w:szCs w:val="24"/>
                </w:rPr>
                <w:t xml:space="preserve"> en Investigación Clínica</w:t>
              </w:r>
            </w:hyperlink>
          </w:p>
          <w:p w:rsidR="003C007C" w:rsidRPr="0013687D" w:rsidRDefault="003C007C" w:rsidP="001C0C1D">
            <w:pPr>
              <w:jc w:val="both"/>
              <w:rPr>
                <w:rFonts w:ascii="Arial Narrow" w:hAnsi="Arial Narrow"/>
                <w:sz w:val="20"/>
                <w:szCs w:val="20"/>
              </w:rPr>
            </w:pPr>
          </w:p>
          <w:p w:rsidR="003C007C" w:rsidRPr="0013687D" w:rsidRDefault="003C007C" w:rsidP="001C0C1D">
            <w:pPr>
              <w:jc w:val="both"/>
              <w:rPr>
                <w:rFonts w:ascii="Arial Narrow" w:hAnsi="Arial Narrow"/>
                <w:sz w:val="20"/>
                <w:szCs w:val="20"/>
              </w:rPr>
            </w:pPr>
          </w:p>
        </w:tc>
      </w:tr>
      <w:tr w:rsidR="00F36333" w:rsidRPr="0013687D" w:rsidTr="000C242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rsidR="00F36333" w:rsidRPr="0013687D" w:rsidRDefault="00F36333" w:rsidP="001C0C1D">
            <w:pPr>
              <w:jc w:val="both"/>
              <w:rPr>
                <w:rFonts w:ascii="Arial Narrow" w:hAnsi="Arial Narrow" w:cs="Arial"/>
                <w:b/>
                <w:sz w:val="24"/>
                <w:szCs w:val="24"/>
              </w:rPr>
            </w:pPr>
          </w:p>
        </w:tc>
        <w:tc>
          <w:tcPr>
            <w:tcW w:w="6095" w:type="dxa"/>
            <w:gridSpan w:val="2"/>
            <w:tcBorders>
              <w:top w:val="single" w:sz="4" w:space="0" w:color="auto"/>
              <w:left w:val="nil"/>
              <w:bottom w:val="single" w:sz="4" w:space="0" w:color="auto"/>
              <w:right w:val="single" w:sz="4" w:space="0" w:color="auto"/>
            </w:tcBorders>
            <w:shd w:val="clear" w:color="auto" w:fill="B8CCE4" w:themeFill="accent1" w:themeFillTint="66"/>
          </w:tcPr>
          <w:p w:rsidR="00F36333" w:rsidRDefault="00F36333" w:rsidP="00F36333">
            <w:pPr>
              <w:jc w:val="both"/>
              <w:rPr>
                <w:rFonts w:ascii="Arial Narrow" w:hAnsi="Arial Narrow" w:cs="Arial"/>
                <w:b/>
                <w:sz w:val="24"/>
                <w:szCs w:val="24"/>
              </w:rPr>
            </w:pPr>
            <w:r>
              <w:rPr>
                <w:rFonts w:ascii="Arial Narrow" w:hAnsi="Arial Narrow" w:cs="Arial"/>
                <w:b/>
                <w:sz w:val="24"/>
                <w:szCs w:val="24"/>
              </w:rPr>
              <w:t xml:space="preserve">En atención al comentario </w:t>
            </w:r>
          </w:p>
          <w:p w:rsidR="00F36333" w:rsidRDefault="00F36333" w:rsidP="00F36333">
            <w:pPr>
              <w:jc w:val="both"/>
              <w:rPr>
                <w:rFonts w:ascii="Arial Narrow" w:hAnsi="Arial Narrow" w:cs="Arial"/>
                <w:b/>
                <w:sz w:val="24"/>
                <w:szCs w:val="24"/>
              </w:rPr>
            </w:pPr>
            <w:r w:rsidRPr="00F36333">
              <w:rPr>
                <w:rFonts w:ascii="Arial Narrow" w:hAnsi="Arial Narrow" w:cs="Arial"/>
                <w:b/>
                <w:sz w:val="24"/>
                <w:szCs w:val="24"/>
              </w:rPr>
              <w:t>Co</w:t>
            </w:r>
            <w:r>
              <w:rPr>
                <w:rFonts w:ascii="Arial Narrow" w:hAnsi="Arial Narrow" w:cs="Arial"/>
                <w:b/>
                <w:sz w:val="24"/>
                <w:szCs w:val="24"/>
              </w:rPr>
              <w:t xml:space="preserve">mentarios del comité evaluador </w:t>
            </w:r>
            <w:r w:rsidRPr="00F36333">
              <w:rPr>
                <w:rFonts w:ascii="Arial Narrow" w:hAnsi="Arial Narrow" w:cs="Arial"/>
                <w:b/>
                <w:sz w:val="24"/>
                <w:szCs w:val="24"/>
              </w:rPr>
              <w:t>[justificación + tipo de información requerida]</w:t>
            </w:r>
            <w:r>
              <w:rPr>
                <w:rFonts w:ascii="Arial Narrow" w:hAnsi="Arial Narrow" w:cs="Arial"/>
                <w:b/>
                <w:sz w:val="24"/>
                <w:szCs w:val="24"/>
              </w:rPr>
              <w:t>:</w:t>
            </w:r>
          </w:p>
          <w:p w:rsidR="00F36333" w:rsidRPr="00F36333" w:rsidRDefault="00F36333" w:rsidP="00F36333">
            <w:pPr>
              <w:jc w:val="both"/>
              <w:rPr>
                <w:rFonts w:ascii="Arial Narrow" w:hAnsi="Arial Narrow" w:cs="Arial"/>
                <w:sz w:val="24"/>
                <w:szCs w:val="24"/>
              </w:rPr>
            </w:pPr>
            <w:r w:rsidRPr="00F36333">
              <w:rPr>
                <w:rFonts w:ascii="Arial Narrow" w:hAnsi="Arial Narrow" w:cs="Arial"/>
                <w:sz w:val="24"/>
                <w:szCs w:val="24"/>
              </w:rPr>
              <w:t xml:space="preserve">En su respuesta la Autoridad menciona la Norma Oficial Mexicana NOM-220-SSA1-2012 sobre Instalación y Operación de la </w:t>
            </w:r>
            <w:proofErr w:type="spellStart"/>
            <w:r w:rsidRPr="00F36333">
              <w:rPr>
                <w:rFonts w:ascii="Arial Narrow" w:hAnsi="Arial Narrow" w:cs="Arial"/>
                <w:sz w:val="24"/>
                <w:szCs w:val="24"/>
              </w:rPr>
              <w:t>Farmacovigilancia</w:t>
            </w:r>
            <w:proofErr w:type="spellEnd"/>
            <w:r w:rsidRPr="00F36333">
              <w:rPr>
                <w:rFonts w:ascii="Arial Narrow" w:hAnsi="Arial Narrow" w:cs="Arial"/>
                <w:sz w:val="24"/>
                <w:szCs w:val="24"/>
              </w:rPr>
              <w:t xml:space="preserve">, así como la versión actualizada en 2016 de la Guía de </w:t>
            </w:r>
            <w:proofErr w:type="spellStart"/>
            <w:r w:rsidRPr="00F36333">
              <w:rPr>
                <w:rFonts w:ascii="Arial Narrow" w:hAnsi="Arial Narrow" w:cs="Arial"/>
                <w:sz w:val="24"/>
                <w:szCs w:val="24"/>
              </w:rPr>
              <w:t>Farmacovigilancia</w:t>
            </w:r>
            <w:proofErr w:type="spellEnd"/>
            <w:r w:rsidRPr="00F36333">
              <w:rPr>
                <w:rFonts w:ascii="Arial Narrow" w:hAnsi="Arial Narrow" w:cs="Arial"/>
                <w:sz w:val="24"/>
                <w:szCs w:val="24"/>
              </w:rPr>
              <w:t xml:space="preserve"> en la Investigación Clínica. La respuesta y documentos incluidos ilustran la existencia de bases legales exigiendo la notificación, recolección de datos, evaluación y monitoreo de eventos/reacciones adversas y el reporte durante el desarrollo del ensayo clínico y bajo condiciones específicas a la ARN.  En la Guía de </w:t>
            </w:r>
            <w:proofErr w:type="spellStart"/>
            <w:r w:rsidRPr="00F36333">
              <w:rPr>
                <w:rFonts w:ascii="Arial Narrow" w:hAnsi="Arial Narrow" w:cs="Arial"/>
                <w:sz w:val="24"/>
                <w:szCs w:val="24"/>
              </w:rPr>
              <w:t>Farmacovigilancia</w:t>
            </w:r>
            <w:proofErr w:type="spellEnd"/>
            <w:r w:rsidRPr="00F36333">
              <w:rPr>
                <w:rFonts w:ascii="Arial Narrow" w:hAnsi="Arial Narrow" w:cs="Arial"/>
                <w:sz w:val="24"/>
                <w:szCs w:val="24"/>
              </w:rPr>
              <w:t xml:space="preserve"> se proveen detalles EA a informar, las condiciones específicas y los plazos (última versión octubre 2016). Incluye también en anexos los formatos a utilizar.</w:t>
            </w:r>
          </w:p>
          <w:p w:rsidR="00F36333" w:rsidRPr="00F36333" w:rsidRDefault="00F36333" w:rsidP="00F36333">
            <w:pPr>
              <w:jc w:val="both"/>
              <w:rPr>
                <w:rFonts w:ascii="Arial Narrow" w:hAnsi="Arial Narrow" w:cs="Arial"/>
                <w:sz w:val="24"/>
                <w:szCs w:val="24"/>
              </w:rPr>
            </w:pPr>
            <w:r w:rsidRPr="00F36333">
              <w:rPr>
                <w:rFonts w:ascii="Arial Narrow" w:hAnsi="Arial Narrow" w:cs="Arial"/>
                <w:sz w:val="24"/>
                <w:szCs w:val="24"/>
              </w:rPr>
              <w:t>Por otra parte, en la Guía Nacional para la integración y el funcionamiento de los Comités de Ética en Investigación, se indica cómo se debe proceder para informar al CEI los Eventos Adversos y los eventos Adversos Serios que se presenten en los protocolos (pag.29).</w:t>
            </w:r>
          </w:p>
          <w:p w:rsidR="00F36333" w:rsidRDefault="00F36333" w:rsidP="00F36333">
            <w:pPr>
              <w:jc w:val="both"/>
              <w:rPr>
                <w:rFonts w:ascii="Arial Narrow" w:hAnsi="Arial Narrow" w:cs="Arial"/>
                <w:b/>
                <w:sz w:val="24"/>
                <w:szCs w:val="24"/>
              </w:rPr>
            </w:pPr>
            <w:r w:rsidRPr="00F36333">
              <w:rPr>
                <w:rFonts w:ascii="Arial Narrow" w:hAnsi="Arial Narrow" w:cs="Arial"/>
                <w:b/>
                <w:sz w:val="24"/>
                <w:szCs w:val="24"/>
              </w:rPr>
              <w:t>Informaciones adicionales o clarificaciones</w:t>
            </w:r>
            <w:r>
              <w:rPr>
                <w:rFonts w:ascii="Arial Narrow" w:hAnsi="Arial Narrow" w:cs="Arial"/>
                <w:b/>
                <w:sz w:val="24"/>
                <w:szCs w:val="24"/>
              </w:rPr>
              <w:t xml:space="preserve"> </w:t>
            </w:r>
            <w:r w:rsidRPr="00F36333">
              <w:rPr>
                <w:rFonts w:ascii="Arial Narrow" w:hAnsi="Arial Narrow" w:cs="Arial"/>
                <w:b/>
                <w:sz w:val="24"/>
                <w:szCs w:val="24"/>
              </w:rPr>
              <w:t>por parte de la Autoridad Reguladora Nacional</w:t>
            </w:r>
            <w:r>
              <w:rPr>
                <w:rFonts w:ascii="Arial Narrow" w:hAnsi="Arial Narrow" w:cs="Arial"/>
                <w:b/>
                <w:sz w:val="24"/>
                <w:szCs w:val="24"/>
              </w:rPr>
              <w:t>:</w:t>
            </w:r>
          </w:p>
          <w:p w:rsidR="00F36333" w:rsidRPr="00F36333" w:rsidRDefault="00F36333" w:rsidP="00F36333">
            <w:pPr>
              <w:jc w:val="both"/>
              <w:rPr>
                <w:rFonts w:ascii="Arial Narrow" w:hAnsi="Arial Narrow" w:cs="Arial"/>
                <w:sz w:val="24"/>
                <w:szCs w:val="24"/>
              </w:rPr>
            </w:pPr>
            <w:r w:rsidRPr="00F36333">
              <w:rPr>
                <w:rFonts w:ascii="Arial Narrow" w:hAnsi="Arial Narrow" w:cs="Arial"/>
                <w:sz w:val="24"/>
                <w:szCs w:val="24"/>
              </w:rPr>
              <w:t>Se adjuntan el siguiente ejemplo</w:t>
            </w: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tcPr>
          <w:p w:rsidR="00F36333" w:rsidRDefault="00F36333" w:rsidP="001C0C1D">
            <w:pPr>
              <w:jc w:val="both"/>
              <w:rPr>
                <w:rFonts w:ascii="Arial Narrow" w:hAnsi="Arial Narrow"/>
                <w:sz w:val="24"/>
                <w:szCs w:val="24"/>
              </w:rPr>
            </w:pPr>
          </w:p>
          <w:p w:rsidR="00F36333" w:rsidRDefault="00F36333" w:rsidP="001C0C1D">
            <w:pPr>
              <w:jc w:val="both"/>
              <w:rPr>
                <w:rFonts w:ascii="Arial Narrow" w:hAnsi="Arial Narrow"/>
                <w:sz w:val="24"/>
                <w:szCs w:val="24"/>
              </w:rPr>
            </w:pPr>
          </w:p>
          <w:p w:rsidR="00F36333" w:rsidRDefault="00F36333" w:rsidP="001C0C1D">
            <w:pPr>
              <w:jc w:val="both"/>
              <w:rPr>
                <w:rFonts w:ascii="Arial Narrow" w:hAnsi="Arial Narrow"/>
                <w:sz w:val="24"/>
                <w:szCs w:val="24"/>
              </w:rPr>
            </w:pPr>
          </w:p>
          <w:p w:rsidR="00F36333" w:rsidRDefault="00F36333" w:rsidP="001C0C1D">
            <w:pPr>
              <w:jc w:val="both"/>
              <w:rPr>
                <w:rFonts w:ascii="Arial Narrow" w:hAnsi="Arial Narrow"/>
                <w:sz w:val="24"/>
                <w:szCs w:val="24"/>
              </w:rPr>
            </w:pPr>
          </w:p>
          <w:p w:rsidR="00F36333" w:rsidRDefault="00F36333" w:rsidP="001C0C1D">
            <w:pPr>
              <w:jc w:val="both"/>
              <w:rPr>
                <w:rFonts w:ascii="Arial Narrow" w:hAnsi="Arial Narrow"/>
                <w:sz w:val="24"/>
                <w:szCs w:val="24"/>
              </w:rPr>
            </w:pPr>
          </w:p>
          <w:p w:rsidR="00F36333" w:rsidRDefault="00F36333" w:rsidP="001C0C1D">
            <w:pPr>
              <w:jc w:val="both"/>
              <w:rPr>
                <w:rFonts w:ascii="Arial Narrow" w:hAnsi="Arial Narrow"/>
                <w:sz w:val="24"/>
                <w:szCs w:val="24"/>
              </w:rPr>
            </w:pPr>
          </w:p>
          <w:p w:rsidR="00F36333" w:rsidRDefault="00F36333" w:rsidP="001C0C1D">
            <w:pPr>
              <w:jc w:val="both"/>
              <w:rPr>
                <w:rFonts w:ascii="Arial Narrow" w:hAnsi="Arial Narrow"/>
                <w:sz w:val="24"/>
                <w:szCs w:val="24"/>
              </w:rPr>
            </w:pPr>
          </w:p>
          <w:p w:rsidR="00F36333" w:rsidRDefault="00F36333" w:rsidP="001C0C1D">
            <w:pPr>
              <w:jc w:val="both"/>
              <w:rPr>
                <w:rFonts w:ascii="Arial Narrow" w:hAnsi="Arial Narrow"/>
                <w:sz w:val="24"/>
                <w:szCs w:val="24"/>
              </w:rPr>
            </w:pPr>
          </w:p>
          <w:p w:rsidR="00F36333" w:rsidRDefault="00F36333" w:rsidP="001C0C1D">
            <w:pPr>
              <w:jc w:val="both"/>
              <w:rPr>
                <w:rFonts w:ascii="Arial Narrow" w:hAnsi="Arial Narrow"/>
                <w:sz w:val="24"/>
                <w:szCs w:val="24"/>
              </w:rPr>
            </w:pPr>
          </w:p>
          <w:p w:rsidR="00F36333" w:rsidRDefault="00F36333" w:rsidP="001C0C1D">
            <w:pPr>
              <w:jc w:val="both"/>
              <w:rPr>
                <w:rFonts w:ascii="Arial Narrow" w:hAnsi="Arial Narrow"/>
                <w:sz w:val="24"/>
                <w:szCs w:val="24"/>
              </w:rPr>
            </w:pPr>
          </w:p>
          <w:p w:rsidR="00F36333" w:rsidRDefault="00F36333" w:rsidP="001C0C1D">
            <w:pPr>
              <w:jc w:val="both"/>
              <w:rPr>
                <w:rFonts w:ascii="Arial Narrow" w:hAnsi="Arial Narrow"/>
                <w:sz w:val="24"/>
                <w:szCs w:val="24"/>
              </w:rPr>
            </w:pPr>
          </w:p>
          <w:p w:rsidR="00F36333" w:rsidRDefault="00F36333" w:rsidP="001C0C1D">
            <w:pPr>
              <w:jc w:val="both"/>
              <w:rPr>
                <w:rFonts w:ascii="Arial Narrow" w:hAnsi="Arial Narrow"/>
                <w:sz w:val="24"/>
                <w:szCs w:val="24"/>
              </w:rPr>
            </w:pPr>
          </w:p>
          <w:p w:rsidR="00F36333" w:rsidRDefault="00F36333" w:rsidP="001C0C1D">
            <w:pPr>
              <w:jc w:val="both"/>
              <w:rPr>
                <w:rFonts w:ascii="Arial Narrow" w:hAnsi="Arial Narrow"/>
                <w:sz w:val="24"/>
                <w:szCs w:val="24"/>
              </w:rPr>
            </w:pPr>
          </w:p>
          <w:p w:rsidR="00F36333" w:rsidRDefault="00F36333" w:rsidP="00F36333">
            <w:pPr>
              <w:spacing w:after="0"/>
              <w:jc w:val="both"/>
              <w:rPr>
                <w:rFonts w:ascii="Arial Narrow" w:hAnsi="Arial Narrow"/>
                <w:sz w:val="24"/>
                <w:szCs w:val="24"/>
              </w:rPr>
            </w:pPr>
          </w:p>
          <w:p w:rsidR="00F36333" w:rsidRDefault="00F33753" w:rsidP="001C0C1D">
            <w:pPr>
              <w:jc w:val="both"/>
              <w:rPr>
                <w:rFonts w:ascii="Arial Narrow" w:hAnsi="Arial Narrow"/>
                <w:sz w:val="24"/>
                <w:szCs w:val="24"/>
              </w:rPr>
            </w:pPr>
            <w:hyperlink r:id="rId133" w:history="1">
              <w:r w:rsidR="00F36333" w:rsidRPr="00672502">
                <w:rPr>
                  <w:rStyle w:val="Hipervnculo"/>
                  <w:rFonts w:ascii="Arial Narrow" w:hAnsi="Arial Narrow"/>
                  <w:sz w:val="24"/>
                  <w:szCs w:val="24"/>
                </w:rPr>
                <w:t>OFICIO No. CEMAR/DEFFV/02/OR/163300EL752612/2016</w:t>
              </w:r>
            </w:hyperlink>
          </w:p>
          <w:p w:rsidR="00F36333" w:rsidRPr="0013687D" w:rsidRDefault="00F33753" w:rsidP="001C0C1D">
            <w:pPr>
              <w:jc w:val="both"/>
              <w:rPr>
                <w:rFonts w:ascii="Arial Narrow" w:hAnsi="Arial Narrow"/>
                <w:sz w:val="24"/>
                <w:szCs w:val="24"/>
              </w:rPr>
            </w:pPr>
            <w:hyperlink r:id="rId134" w:history="1">
              <w:r w:rsidR="00F36333" w:rsidRPr="00672502">
                <w:rPr>
                  <w:rStyle w:val="Hipervnculo"/>
                  <w:rFonts w:ascii="Arial Narrow" w:hAnsi="Arial Narrow"/>
                  <w:sz w:val="24"/>
                  <w:szCs w:val="24"/>
                </w:rPr>
                <w:t>Tablas de Notificación de Estudios Clínicos y eventos Adversos</w:t>
              </w:r>
            </w:hyperlink>
            <w:r w:rsidR="00F36333">
              <w:rPr>
                <w:rFonts w:ascii="Arial Narrow" w:hAnsi="Arial Narrow"/>
                <w:sz w:val="24"/>
                <w:szCs w:val="24"/>
              </w:rPr>
              <w:t xml:space="preserve"> </w:t>
            </w:r>
          </w:p>
        </w:tc>
      </w:tr>
    </w:tbl>
    <w:p w:rsidR="003C007C" w:rsidRPr="0013687D" w:rsidRDefault="003C007C" w:rsidP="003C007C">
      <w:pPr>
        <w:rPr>
          <w:rFonts w:ascii="Arial Narrow" w:hAnsi="Arial Narrow"/>
          <w:sz w:val="20"/>
          <w:szCs w:val="20"/>
        </w:rPr>
      </w:pPr>
    </w:p>
    <w:p w:rsidR="003C007C" w:rsidRPr="0013687D" w:rsidRDefault="003C007C" w:rsidP="003C007C">
      <w:pPr>
        <w:rPr>
          <w:rFonts w:ascii="Arial Narrow" w:hAnsi="Arial Narrow"/>
          <w:sz w:val="20"/>
          <w:szCs w:val="20"/>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3C007C" w:rsidRPr="00585C41" w:rsidTr="001C0C1D">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3C007C" w:rsidRPr="00585C41" w:rsidRDefault="003C007C" w:rsidP="001C0C1D">
            <w:pPr>
              <w:rPr>
                <w:rFonts w:ascii="Arial Narrow" w:hAnsi="Arial Narrow" w:cs="Arial"/>
                <w:b/>
                <w:bCs/>
                <w:color w:val="000000"/>
                <w:sz w:val="24"/>
                <w:szCs w:val="24"/>
              </w:rPr>
            </w:pPr>
            <w:r w:rsidRPr="00585C41">
              <w:rPr>
                <w:rFonts w:ascii="Arial Narrow" w:hAnsi="Arial Narrow" w:cs="Arial"/>
                <w:b/>
                <w:bCs/>
                <w:color w:val="000000"/>
                <w:sz w:val="24"/>
                <w:szCs w:val="24"/>
              </w:rPr>
              <w:lastRenderedPageBreak/>
              <w:t>ensayos clínicos</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3C007C" w:rsidRPr="00585C41" w:rsidRDefault="003C007C" w:rsidP="001C0C1D">
            <w:pPr>
              <w:rPr>
                <w:rFonts w:ascii="Arial Narrow" w:hAnsi="Arial Narrow" w:cs="Arial"/>
                <w:b/>
                <w:bCs/>
                <w:color w:val="000000"/>
                <w:sz w:val="24"/>
                <w:szCs w:val="24"/>
              </w:rPr>
            </w:pPr>
            <w:r w:rsidRPr="00585C41">
              <w:rPr>
                <w:rFonts w:ascii="Arial Narrow" w:hAnsi="Arial Narrow" w:cs="Arial"/>
                <w:b/>
                <w:bCs/>
                <w:color w:val="000000"/>
                <w:sz w:val="24"/>
                <w:szCs w:val="24"/>
              </w:rPr>
              <w:t>EC05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3C007C" w:rsidRPr="00585C41" w:rsidRDefault="003C007C" w:rsidP="001C0C1D">
            <w:pPr>
              <w:rPr>
                <w:rFonts w:ascii="Arial Narrow" w:hAnsi="Arial Narrow" w:cs="Arial"/>
                <w:b/>
                <w:bCs/>
                <w:color w:val="000000"/>
                <w:sz w:val="24"/>
                <w:szCs w:val="24"/>
              </w:rPr>
            </w:pPr>
            <w:r w:rsidRPr="00585C41">
              <w:rPr>
                <w:rFonts w:ascii="Arial Narrow" w:hAnsi="Arial Narrow" w:cs="Arial"/>
                <w:b/>
                <w:bCs/>
                <w:color w:val="000000"/>
                <w:sz w:val="24"/>
                <w:szCs w:val="24"/>
              </w:rPr>
              <w:t xml:space="preserve">Disposiciones legales y lineamientos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3C007C" w:rsidRPr="00585C41" w:rsidRDefault="003C007C" w:rsidP="001C0C1D">
            <w:pPr>
              <w:jc w:val="both"/>
              <w:rPr>
                <w:rFonts w:ascii="Arial Narrow" w:hAnsi="Arial Narrow" w:cs="Arial"/>
                <w:color w:val="000000"/>
                <w:sz w:val="24"/>
                <w:szCs w:val="24"/>
              </w:rPr>
            </w:pPr>
            <w:r w:rsidRPr="00585C41">
              <w:rPr>
                <w:rFonts w:ascii="Arial Narrow" w:hAnsi="Arial Narrow" w:cs="Arial"/>
                <w:color w:val="000000"/>
                <w:sz w:val="24"/>
                <w:szCs w:val="24"/>
              </w:rPr>
              <w:t>Hay guías para los solicitantes sobre el contenido, el formato y el procedimiento a seguir para presentar una solicitud para la realización de los ensayos clínicos.</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C007C" w:rsidRPr="00585C41" w:rsidRDefault="003C007C" w:rsidP="001C0C1D">
            <w:pPr>
              <w:rPr>
                <w:rFonts w:ascii="Arial Narrow" w:hAnsi="Arial Narrow"/>
                <w:sz w:val="24"/>
                <w:szCs w:val="24"/>
              </w:rPr>
            </w:pPr>
            <w:r w:rsidRPr="00585C41">
              <w:rPr>
                <w:rFonts w:ascii="Arial Narrow" w:hAnsi="Arial Narrow"/>
                <w:sz w:val="24"/>
                <w:szCs w:val="24"/>
              </w:rPr>
              <w:t>Proceso</w:t>
            </w:r>
          </w:p>
        </w:tc>
      </w:tr>
      <w:tr w:rsidR="003C007C" w:rsidRPr="00585C41" w:rsidTr="001C0C1D">
        <w:trPr>
          <w:trHeight w:val="765"/>
        </w:trPr>
        <w:tc>
          <w:tcPr>
            <w:tcW w:w="10080" w:type="dxa"/>
            <w:gridSpan w:val="6"/>
            <w:tcBorders>
              <w:top w:val="single" w:sz="4" w:space="0" w:color="auto"/>
              <w:bottom w:val="single" w:sz="4" w:space="0" w:color="auto"/>
            </w:tcBorders>
            <w:shd w:val="clear" w:color="auto" w:fill="auto"/>
            <w:vAlign w:val="center"/>
          </w:tcPr>
          <w:p w:rsidR="003C007C" w:rsidRPr="00585C41" w:rsidRDefault="003C007C" w:rsidP="001C0C1D">
            <w:pPr>
              <w:spacing w:after="0" w:line="240" w:lineRule="auto"/>
              <w:rPr>
                <w:rFonts w:ascii="Arial Narrow" w:eastAsia="Times New Roman" w:hAnsi="Arial Narrow" w:cs="Times New Roman"/>
                <w:color w:val="000000"/>
                <w:sz w:val="24"/>
                <w:szCs w:val="24"/>
                <w:lang w:eastAsia="es-MX"/>
              </w:rPr>
            </w:pPr>
          </w:p>
        </w:tc>
      </w:tr>
      <w:tr w:rsidR="003C007C" w:rsidRPr="00585C41" w:rsidTr="001C0C1D">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C007C" w:rsidRPr="00585C41" w:rsidRDefault="003C007C" w:rsidP="001C0C1D">
            <w:pPr>
              <w:spacing w:after="0" w:line="240" w:lineRule="auto"/>
              <w:jc w:val="center"/>
              <w:rPr>
                <w:rFonts w:ascii="Arial Narrow" w:eastAsia="Times New Roman" w:hAnsi="Arial Narrow" w:cs="Arial"/>
                <w:b/>
                <w:bCs/>
                <w:color w:val="000000"/>
                <w:sz w:val="24"/>
                <w:szCs w:val="24"/>
                <w:lang w:eastAsia="es-MX"/>
              </w:rPr>
            </w:pPr>
            <w:r w:rsidRPr="00585C41">
              <w:rPr>
                <w:rFonts w:ascii="Arial Narrow" w:eastAsia="Times New Roman" w:hAnsi="Arial Narrow" w:cs="Arial"/>
                <w:b/>
                <w:bCs/>
                <w:color w:val="000000"/>
                <w:sz w:val="24"/>
                <w:szCs w:val="24"/>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3C007C" w:rsidRPr="00585C41" w:rsidRDefault="003C007C" w:rsidP="001C0C1D">
            <w:pPr>
              <w:spacing w:after="0" w:line="240" w:lineRule="auto"/>
              <w:jc w:val="center"/>
              <w:rPr>
                <w:rFonts w:ascii="Arial Narrow" w:eastAsia="Times New Roman" w:hAnsi="Arial Narrow" w:cs="Arial"/>
                <w:b/>
                <w:color w:val="000000"/>
                <w:sz w:val="24"/>
                <w:szCs w:val="24"/>
                <w:lang w:eastAsia="es-MX"/>
              </w:rPr>
            </w:pPr>
            <w:r w:rsidRPr="00585C41">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C007C" w:rsidRPr="00585C41" w:rsidRDefault="003C007C" w:rsidP="001C0C1D">
            <w:pPr>
              <w:spacing w:after="0" w:line="240" w:lineRule="auto"/>
              <w:jc w:val="center"/>
              <w:rPr>
                <w:rFonts w:ascii="Arial Narrow" w:eastAsia="Times New Roman" w:hAnsi="Arial Narrow" w:cs="Times New Roman"/>
                <w:b/>
                <w:color w:val="000000"/>
                <w:sz w:val="24"/>
                <w:szCs w:val="24"/>
                <w:lang w:eastAsia="es-MX"/>
              </w:rPr>
            </w:pPr>
            <w:r w:rsidRPr="00585C41">
              <w:rPr>
                <w:rFonts w:ascii="Arial Narrow" w:eastAsia="Times New Roman" w:hAnsi="Arial Narrow" w:cs="Times New Roman"/>
                <w:b/>
                <w:color w:val="000000"/>
                <w:sz w:val="24"/>
                <w:szCs w:val="24"/>
                <w:lang w:eastAsia="es-MX"/>
              </w:rPr>
              <w:t>Link de la Evidencia</w:t>
            </w:r>
          </w:p>
        </w:tc>
      </w:tr>
      <w:tr w:rsidR="003C007C" w:rsidRPr="00585C41" w:rsidTr="001C0C1D">
        <w:trPr>
          <w:trHeight w:val="4177"/>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C007C" w:rsidRPr="00585C41" w:rsidRDefault="003C007C" w:rsidP="001C0C1D">
            <w:pPr>
              <w:spacing w:after="0" w:line="240" w:lineRule="auto"/>
              <w:jc w:val="center"/>
              <w:rPr>
                <w:rFonts w:ascii="Arial Narrow" w:eastAsia="Times New Roman" w:hAnsi="Arial Narrow" w:cs="Arial"/>
                <w:b/>
                <w:bCs/>
                <w:color w:val="000000"/>
                <w:sz w:val="24"/>
                <w:szCs w:val="24"/>
                <w:lang w:eastAsia="es-MX"/>
              </w:rPr>
            </w:pPr>
            <w:r w:rsidRPr="00585C41">
              <w:rPr>
                <w:rFonts w:ascii="Arial Narrow" w:eastAsia="Times New Roman" w:hAnsi="Arial Narrow" w:cs="Arial"/>
                <w:b/>
                <w:bCs/>
                <w:color w:val="000000"/>
                <w:sz w:val="24"/>
                <w:szCs w:val="24"/>
                <w:lang w:eastAsia="es-MX"/>
              </w:rPr>
              <w:t>ACUERDO por el que se modifica el diverso por el que se dan a conocer los trámites y servicios, así como los formatos que aplica la Secretaría de Salud, a través de la Comisión Federal para la Protección contra Riesgos Sanitarios, inscritos en el Registro Federal de Trámites y Servicios de la Comisión Federal de Mejora Regulatoria, publicado el 28 de enero de 2011.</w:t>
            </w:r>
          </w:p>
        </w:tc>
        <w:tc>
          <w:tcPr>
            <w:tcW w:w="6095" w:type="dxa"/>
            <w:gridSpan w:val="2"/>
            <w:tcBorders>
              <w:top w:val="single" w:sz="4" w:space="0" w:color="auto"/>
              <w:left w:val="nil"/>
              <w:bottom w:val="single" w:sz="4" w:space="0" w:color="auto"/>
              <w:right w:val="single" w:sz="4" w:space="0" w:color="auto"/>
            </w:tcBorders>
            <w:shd w:val="clear" w:color="auto" w:fill="auto"/>
          </w:tcPr>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 xml:space="preserve">Si, existen guías y formato de solicitud que establecen los requisitos para someter las “solicitudes de autorización de protocolos de investigación” en seres humanos, dichos requisitos son establecidos en el “ACUERDO por el que se modifica el diverso por el que se dan a conocer los trámites y servicios, así como los formatos que aplica la Secretaría de Salud, a través de la Comisión Federal para la Protección contra Riesgos Sanitarios, inscritos en el Registro Federal de </w:t>
            </w:r>
            <w:r w:rsidRPr="00585C41">
              <w:rPr>
                <w:rFonts w:ascii="Arial Narrow" w:eastAsia="Times New Roman" w:hAnsi="Arial Narrow" w:cs="Arial"/>
                <w:sz w:val="24"/>
                <w:szCs w:val="24"/>
                <w:lang w:eastAsia="es-MX"/>
              </w:rPr>
              <w:t>Trámites y Servicios de la Comisión Federal de Mejora Regulatoria, publicado el 28 de enero de 2011”, siendo la última modificación que impacta en los trámites de protocolos del 01 de Julio del 2013 la que es base legal. Adicionalmente al Acuerdo se han emitido guías complementarias para el usuario, que están disponibles a través de la página web de COFEPRIS.</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TRÁMITE: COFEPRIS-04-010-A Solicitud de Autorización de Protocolo de Investigación en Seres Humanos. Modalidad A.- Medicamentos, Biológicos y Biotecnológicos.</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TRÁMITE COFEPRIS-04-010-B Solicitud de Autorización de Protocolo de Investigación en Seres Humanos. Modalidad B.</w:t>
            </w:r>
            <w:r w:rsidRPr="00585C41">
              <w:rPr>
                <w:rFonts w:ascii="Arial Narrow" w:hAnsi="Arial Narrow"/>
                <w:sz w:val="24"/>
                <w:szCs w:val="24"/>
              </w:rPr>
              <w:t xml:space="preserve"> </w:t>
            </w:r>
            <w:r w:rsidRPr="00585C41">
              <w:rPr>
                <w:rFonts w:ascii="Arial Narrow" w:eastAsia="Times New Roman" w:hAnsi="Arial Narrow" w:cs="Arial"/>
                <w:color w:val="000000"/>
                <w:sz w:val="24"/>
                <w:szCs w:val="24"/>
                <w:lang w:eastAsia="es-MX"/>
              </w:rPr>
              <w:t xml:space="preserve">Medicamentos (Estudios de </w:t>
            </w:r>
            <w:proofErr w:type="spellStart"/>
            <w:r w:rsidRPr="00585C41">
              <w:rPr>
                <w:rFonts w:ascii="Arial Narrow" w:eastAsia="Times New Roman" w:hAnsi="Arial Narrow" w:cs="Arial"/>
                <w:color w:val="000000"/>
                <w:sz w:val="24"/>
                <w:szCs w:val="24"/>
                <w:lang w:eastAsia="es-MX"/>
              </w:rPr>
              <w:t>Bioequivalencia</w:t>
            </w:r>
            <w:proofErr w:type="spellEnd"/>
            <w:r w:rsidRPr="00585C41">
              <w:rPr>
                <w:rFonts w:ascii="Arial Narrow" w:eastAsia="Times New Roman" w:hAnsi="Arial Narrow" w:cs="Arial"/>
                <w:color w:val="000000"/>
                <w:sz w:val="24"/>
                <w:szCs w:val="24"/>
                <w:lang w:eastAsia="es-MX"/>
              </w:rPr>
              <w:t>).</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TRÁMITE: COFEPRIS-04-010-C Solicitud de Autorización de Protocolo de Investigación en Seres Humanos. Modalidad C.- Nuevos Recursos (estudio de materiales, injertos, trasplantes, prótesis, procedimientos físicos, químicos y quirúrgicos) y otros métodos de prevención, diagnóstico, tratamiento y rehabilitación que se realicen en seres humanos o en sus productos biológicos, excepto los farmacológicos.</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TRÁMITE: COFEPRIS-04-010-D Solicitud de Autorización de Protocolo de Investigación en Seres Humanos. Modalidad D.- Investigación sin Riesgo.</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(Estudios observacionales que emplean técnicas, métodos de investigación documental y aquéllos en los que no se realiza ninguna intervención o modificación intencionada en las variables fisiológicas, psicológicas y sociales de los sujetos de investigación)</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TRÁMITE: COFEPRIS-09-012 Solicitud de Modificación o Enmienda a la Autorización de Protocolo de Investigación.</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Listado de requisitos para someter la solicitud de autorización inicial 04-010 Modalidad A, B y C:</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REQUISITOS DOCUMENTALES</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La información deberá presentarse impresa y de preferencia en formato electrónico (RTF) en el orden que se enlista a continuación:</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Narrow"/>
                <w:color w:val="000000"/>
                <w:sz w:val="24"/>
                <w:szCs w:val="24"/>
                <w:lang w:eastAsia="es-MX"/>
              </w:rPr>
              <w:t>􀂙</w:t>
            </w:r>
            <w:r w:rsidRPr="00585C41">
              <w:rPr>
                <w:rFonts w:ascii="Arial Narrow" w:eastAsia="Times New Roman" w:hAnsi="Arial Narrow" w:cs="Arial"/>
                <w:color w:val="000000"/>
                <w:sz w:val="24"/>
                <w:szCs w:val="24"/>
                <w:lang w:eastAsia="es-MX"/>
              </w:rPr>
              <w:t xml:space="preserve"> Protocolo Inicial.</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 Formato de solicitud de Autorización de Protocolo de Investigación en Seres Humanos,</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 xml:space="preserve">Modalidad A o C debidamente </w:t>
            </w:r>
            <w:proofErr w:type="spellStart"/>
            <w:r w:rsidRPr="00585C41">
              <w:rPr>
                <w:rFonts w:ascii="Arial Narrow" w:eastAsia="Times New Roman" w:hAnsi="Arial Narrow" w:cs="Arial"/>
                <w:color w:val="000000"/>
                <w:sz w:val="24"/>
                <w:szCs w:val="24"/>
                <w:lang w:eastAsia="es-MX"/>
              </w:rPr>
              <w:t>requisitado</w:t>
            </w:r>
            <w:proofErr w:type="spellEnd"/>
            <w:r w:rsidRPr="00585C41">
              <w:rPr>
                <w:rFonts w:ascii="Arial Narrow" w:eastAsia="Times New Roman" w:hAnsi="Arial Narrow" w:cs="Arial"/>
                <w:color w:val="000000"/>
                <w:sz w:val="24"/>
                <w:szCs w:val="24"/>
                <w:lang w:eastAsia="es-MX"/>
              </w:rPr>
              <w:t>.</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 Comprobante de pago de derechos en términos de la Ley Federal de Derechos.</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 Copia de licencia sanitaria, aviso de funcionamiento o en su caso, Registro Federal de Contribuyentes actualizado para terceros autorizados en materia de investigación.</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 En caso de cesión de facultades del patrocinador a un tercero, adjuntar los documentos que acrediten la personalidad del solicitante, mediante copia certificada del poder notarial o instrumento público.</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 Escrito libre que especifique los documentos que requieren autorización.</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 Dictamen favorable de las comisiones de investigación, ética y en su caso, de bioseguridad, que incluya descripción detallada de los documentos aprobados incluyendo idioma, versión y fecha.</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 Protocolo de investigación que deberá contener un análisis objetivo y completo de los riesgos involucrados comparados con los riesgos de los métodos de diagnóstico y tratamiento establecidos y la expectativa de las condiciones de vida del sujeto con y sin el procedimiento o tratamiento propuesto.</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 Consentimiento informado del sujeto de investigación o en su caso de su representante legal (indicando idioma, versión y fecha del documento).</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 Resumen de la información preclínica y clínica previamente obtenida (Manual del investigador o documento equivalente):</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Modalidad A.- Información preclínica y clínica previamente obtenida, que justifique el uso del medicamento, dosis, forma farmacéutica, vía de administración, velocidad de administración, población de estudio, etc.</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Modalidad B.- Información previamente obtenida del medicamento de estudio que justifique su uso, dosis, forma farmacéutica, vía de administración, velocidad de administración, población de estudio, etc.</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Modalidad C.- Fundamentos técnico-científicos, información sobre la experimentación previa realizada en animales, en laboratorio y estudios previos de investigación clínica, cuando los hubiese.</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 Carta de autorización del titular de la unidad o institución donde se efectuará la investigación.</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lastRenderedPageBreak/>
              <w:t>» Descripción de recursos disponibles de la unidad o institución donde se efectuará la investigación, incluyendo áreas, equipos, servicios auxiliares de laboratorio y gabinetes.</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 Descripción de recursos disponibles de la unidad o institución donde se efectuará la investigación para el manejo de urgencias médicas. Para el caso de centros de investigación que celebren convenios para atención de urgencias médicas con otras instituciones, deberá incluir copia simple del convenio vigente, así como, descripción de los recursos de dicha institución.</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 Carta de aceptación, confidencialidad y compromiso de reporte de eventos adversos del investigador principal.</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 Historial profesional del investigador principal (quien deberá ser un profesional de la salud y tener la formación académica y experiencia adecuada para la dirección del trabajo a realizar), que incluya su preparación académica, producción científica representativa y práctica clínica, además de copia simple de la documentación legalmente expedida y registrada por las autoridades educativas competentes.</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 Preparación académica y experiencia del personal médico, paramédico y otros expertos que participarán en las actividades de la investigación.</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 Cronograma del estudio.</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 Cantidad de insumos de importación que se requieren en cada etapa del estudio. Información que será considerada como acuse de conocimiento más no de autorización.</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 Los demás que señale la Regulación Sanitaria vigente en Materia de Investigación para la Salud en Seres Humanos.</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Listado de requisitos para someter la solicitud de autorización inicial 04-010 Modalidad D.</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REQUISITOS DOCUMENTALES</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La  información  deberá  presentarse  impresa  y  de  preferencia  en  formato  electrónico  (RTF)  en  el orden que se enlista a continuación:</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 xml:space="preserve"> Formato de Autorizaciones, Certificados y Visitas, debidamente </w:t>
            </w:r>
            <w:proofErr w:type="spellStart"/>
            <w:r w:rsidRPr="00585C41">
              <w:rPr>
                <w:rFonts w:ascii="Arial Narrow" w:eastAsia="Times New Roman" w:hAnsi="Arial Narrow" w:cs="Arial"/>
                <w:color w:val="000000"/>
                <w:sz w:val="24"/>
                <w:szCs w:val="24"/>
                <w:lang w:eastAsia="es-MX"/>
              </w:rPr>
              <w:t>requisitado</w:t>
            </w:r>
            <w:proofErr w:type="spellEnd"/>
            <w:r w:rsidRPr="00585C41">
              <w:rPr>
                <w:rFonts w:ascii="Arial Narrow" w:eastAsia="Times New Roman" w:hAnsi="Arial Narrow" w:cs="Arial"/>
                <w:color w:val="000000"/>
                <w:sz w:val="24"/>
                <w:szCs w:val="24"/>
                <w:lang w:eastAsia="es-MX"/>
              </w:rPr>
              <w:t>.</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 Original  y  dos  copias  del  comprobante  de  pago  de  derechos,  en  términos  de  la  Ley  Federal  de Derechos.</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 Dictamen favorable de las comisiones de investigación, ética y en su caso, de bioseguridad.</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 Protocolo de investigación que deberá contener un análisis objetivo y completo de los procedimientos que serán realizados.</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 Carta de autorización del titular de la unidad o institución responsable del estudio.</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 Carta de aceptación y confidencialidad del investigador principal.</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 Historial profesional del investigador principal.</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 Cronograma del estudio.</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lastRenderedPageBreak/>
              <w:t> Los demás que señale la Regulación Sanitaria vigente en Materia de Investigación para la Salud en Seres Humanos</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C007C" w:rsidRPr="00585C41" w:rsidRDefault="00F33753" w:rsidP="001C0C1D">
            <w:pPr>
              <w:spacing w:after="0" w:line="240" w:lineRule="auto"/>
              <w:jc w:val="center"/>
              <w:rPr>
                <w:rStyle w:val="Hipervnculo"/>
                <w:rFonts w:ascii="Arial Narrow" w:eastAsia="Times New Roman" w:hAnsi="Arial Narrow" w:cs="Arial"/>
                <w:b/>
                <w:bCs/>
                <w:sz w:val="24"/>
                <w:szCs w:val="24"/>
                <w:lang w:eastAsia="es-MX"/>
              </w:rPr>
            </w:pPr>
            <w:hyperlink r:id="rId135" w:history="1">
              <w:r w:rsidR="003C007C">
                <w:rPr>
                  <w:rStyle w:val="Hipervnculo"/>
                  <w:rFonts w:ascii="Arial Narrow" w:eastAsia="Times New Roman" w:hAnsi="Arial Narrow" w:cs="Arial"/>
                  <w:b/>
                  <w:bCs/>
                  <w:sz w:val="24"/>
                  <w:szCs w:val="24"/>
                  <w:lang w:eastAsia="es-MX"/>
                </w:rPr>
                <w:t>Acuerdo de Trámites</w:t>
              </w:r>
            </w:hyperlink>
          </w:p>
          <w:p w:rsidR="003C007C" w:rsidRPr="00585C41" w:rsidRDefault="003C007C" w:rsidP="001C0C1D">
            <w:pPr>
              <w:spacing w:after="0" w:line="240" w:lineRule="auto"/>
              <w:jc w:val="center"/>
              <w:rPr>
                <w:rStyle w:val="Hipervnculo"/>
                <w:rFonts w:ascii="Arial Narrow" w:eastAsia="Times New Roman" w:hAnsi="Arial Narrow" w:cs="Arial"/>
                <w:b/>
                <w:bCs/>
                <w:sz w:val="24"/>
                <w:szCs w:val="24"/>
                <w:lang w:eastAsia="es-MX"/>
              </w:rPr>
            </w:pPr>
          </w:p>
          <w:p w:rsidR="003C007C" w:rsidRPr="00585C41" w:rsidRDefault="003C007C" w:rsidP="001C0C1D">
            <w:pPr>
              <w:spacing w:after="0" w:line="240" w:lineRule="auto"/>
              <w:jc w:val="center"/>
              <w:rPr>
                <w:rFonts w:ascii="Arial Narrow" w:eastAsia="Times New Roman" w:hAnsi="Arial Narrow" w:cs="Times New Roman"/>
                <w:b/>
                <w:color w:val="000000"/>
                <w:sz w:val="24"/>
                <w:szCs w:val="24"/>
                <w:lang w:eastAsia="es-MX"/>
              </w:rPr>
            </w:pPr>
          </w:p>
        </w:tc>
      </w:tr>
      <w:tr w:rsidR="003C007C" w:rsidRPr="00585C41" w:rsidTr="001C0C1D">
        <w:trPr>
          <w:trHeight w:val="1646"/>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C007C" w:rsidRPr="00585C41" w:rsidRDefault="003C007C" w:rsidP="001C0C1D">
            <w:pPr>
              <w:spacing w:after="0" w:line="240" w:lineRule="auto"/>
              <w:jc w:val="center"/>
              <w:rPr>
                <w:rFonts w:ascii="Arial Narrow" w:eastAsia="Times New Roman" w:hAnsi="Arial Narrow" w:cs="Arial"/>
                <w:b/>
                <w:bCs/>
                <w:color w:val="000000"/>
                <w:sz w:val="24"/>
                <w:szCs w:val="24"/>
                <w:lang w:eastAsia="es-MX"/>
              </w:rPr>
            </w:pPr>
            <w:r w:rsidRPr="00585C41">
              <w:rPr>
                <w:rFonts w:ascii="Arial Narrow" w:eastAsia="Times New Roman" w:hAnsi="Arial Narrow" w:cs="Arial"/>
                <w:b/>
                <w:bCs/>
                <w:color w:val="000000"/>
                <w:sz w:val="24"/>
                <w:szCs w:val="24"/>
                <w:lang w:eastAsia="es-MX"/>
              </w:rPr>
              <w:lastRenderedPageBreak/>
              <w:t xml:space="preserve">Formato </w:t>
            </w:r>
            <w:r w:rsidRPr="00585C41">
              <w:rPr>
                <w:rFonts w:ascii="Arial Narrow" w:eastAsia="Times New Roman" w:hAnsi="Arial Narrow" w:cs="Arial"/>
                <w:color w:val="000000"/>
                <w:sz w:val="24"/>
                <w:szCs w:val="24"/>
                <w:lang w:eastAsia="es-MX"/>
              </w:rPr>
              <w:t>“Autorizaciones, Certificados y Visitas”</w:t>
            </w:r>
          </w:p>
        </w:tc>
        <w:tc>
          <w:tcPr>
            <w:tcW w:w="6095" w:type="dxa"/>
            <w:gridSpan w:val="2"/>
            <w:tcBorders>
              <w:top w:val="single" w:sz="4" w:space="0" w:color="auto"/>
              <w:left w:val="nil"/>
              <w:bottom w:val="single" w:sz="4" w:space="0" w:color="auto"/>
              <w:right w:val="single" w:sz="4" w:space="0" w:color="auto"/>
            </w:tcBorders>
            <w:shd w:val="clear" w:color="auto" w:fill="auto"/>
          </w:tcPr>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 xml:space="preserve">Formato: Denominado “Autorizaciones, Certificados y Visitas” disponible a través de la página web.  La guía de llenado aplica para el formato antes mencionado y señala detalladamente que campos deben llenarse. </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El formato e instructivo de llenado se encuentra disponible a trav</w:t>
            </w:r>
            <w:r w:rsidR="00F36333">
              <w:rPr>
                <w:rFonts w:ascii="Arial Narrow" w:eastAsia="Times New Roman" w:hAnsi="Arial Narrow" w:cs="Arial"/>
                <w:color w:val="000000"/>
                <w:sz w:val="24"/>
                <w:szCs w:val="24"/>
                <w:lang w:eastAsia="es-MX"/>
              </w:rPr>
              <w:t>és de la página web de COFEPRIS.</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C007C" w:rsidRDefault="003C007C" w:rsidP="001C0C1D">
            <w:pPr>
              <w:spacing w:after="0" w:line="240" w:lineRule="auto"/>
              <w:jc w:val="center"/>
              <w:rPr>
                <w:rStyle w:val="Hipervnculo"/>
                <w:rFonts w:ascii="Arial Narrow" w:hAnsi="Arial Narrow"/>
                <w:sz w:val="24"/>
                <w:szCs w:val="24"/>
              </w:rPr>
            </w:pPr>
          </w:p>
          <w:p w:rsidR="00F36333" w:rsidRDefault="00F36333" w:rsidP="001C0C1D">
            <w:pPr>
              <w:spacing w:after="0" w:line="240" w:lineRule="auto"/>
              <w:jc w:val="center"/>
              <w:rPr>
                <w:rStyle w:val="Hipervnculo"/>
                <w:rFonts w:ascii="Arial Narrow" w:hAnsi="Arial Narrow"/>
                <w:sz w:val="24"/>
                <w:szCs w:val="24"/>
              </w:rPr>
            </w:pPr>
          </w:p>
          <w:p w:rsidR="00F36333" w:rsidRDefault="00F33753" w:rsidP="001C0C1D">
            <w:pPr>
              <w:spacing w:after="0" w:line="240" w:lineRule="auto"/>
              <w:jc w:val="center"/>
              <w:rPr>
                <w:rStyle w:val="Hipervnculo"/>
                <w:rFonts w:ascii="Arial Narrow" w:hAnsi="Arial Narrow"/>
                <w:sz w:val="24"/>
                <w:szCs w:val="24"/>
              </w:rPr>
            </w:pPr>
            <w:hyperlink r:id="rId136" w:history="1">
              <w:r w:rsidR="00F36333" w:rsidRPr="00585C41">
                <w:rPr>
                  <w:rStyle w:val="Hipervnculo"/>
                  <w:rFonts w:ascii="Arial Narrow" w:eastAsia="Times New Roman" w:hAnsi="Arial Narrow" w:cs="Arial"/>
                  <w:sz w:val="24"/>
                  <w:szCs w:val="24"/>
                  <w:lang w:eastAsia="es-MX"/>
                </w:rPr>
                <w:t>http://www.cofepris.gob.mx/TyS/Paginas/Formatos.aspx</w:t>
              </w:r>
            </w:hyperlink>
          </w:p>
          <w:p w:rsidR="00F36333" w:rsidRDefault="00F36333" w:rsidP="001C0C1D">
            <w:pPr>
              <w:spacing w:after="0" w:line="240" w:lineRule="auto"/>
              <w:jc w:val="center"/>
              <w:rPr>
                <w:rStyle w:val="Hipervnculo"/>
                <w:rFonts w:ascii="Arial Narrow" w:hAnsi="Arial Narrow"/>
                <w:sz w:val="24"/>
                <w:szCs w:val="24"/>
              </w:rPr>
            </w:pPr>
          </w:p>
          <w:p w:rsidR="003C007C" w:rsidRPr="00585C41" w:rsidRDefault="00F33753" w:rsidP="001C0C1D">
            <w:pPr>
              <w:spacing w:after="0" w:line="240" w:lineRule="auto"/>
              <w:jc w:val="center"/>
              <w:rPr>
                <w:rFonts w:ascii="Arial Narrow" w:eastAsia="Times New Roman" w:hAnsi="Arial Narrow" w:cs="Times New Roman"/>
                <w:b/>
                <w:color w:val="000000"/>
                <w:sz w:val="24"/>
                <w:szCs w:val="24"/>
                <w:lang w:eastAsia="es-MX"/>
              </w:rPr>
            </w:pPr>
            <w:hyperlink r:id="rId137" w:history="1">
              <w:r w:rsidR="003C007C" w:rsidRPr="00585C41">
                <w:rPr>
                  <w:rStyle w:val="Hipervnculo"/>
                  <w:rFonts w:ascii="Arial Narrow" w:eastAsia="Times New Roman" w:hAnsi="Arial Narrow" w:cs="Arial"/>
                  <w:sz w:val="24"/>
                  <w:szCs w:val="24"/>
                  <w:lang w:eastAsia="es-MX"/>
                </w:rPr>
                <w:t>Autorizaciones, Certificados y Visitas</w:t>
              </w:r>
            </w:hyperlink>
          </w:p>
          <w:p w:rsidR="003C007C" w:rsidRDefault="003C007C" w:rsidP="001C0C1D">
            <w:pPr>
              <w:spacing w:after="0" w:line="240" w:lineRule="auto"/>
              <w:jc w:val="center"/>
              <w:rPr>
                <w:rFonts w:ascii="Arial Narrow" w:eastAsia="Times New Roman" w:hAnsi="Arial Narrow" w:cs="Times New Roman"/>
                <w:b/>
                <w:color w:val="000000"/>
                <w:sz w:val="24"/>
                <w:szCs w:val="24"/>
                <w:lang w:eastAsia="es-MX"/>
              </w:rPr>
            </w:pPr>
          </w:p>
          <w:p w:rsidR="003C007C" w:rsidRPr="00585C41" w:rsidRDefault="003C007C" w:rsidP="001C0C1D">
            <w:pPr>
              <w:spacing w:after="0" w:line="240" w:lineRule="auto"/>
              <w:jc w:val="center"/>
              <w:rPr>
                <w:rFonts w:ascii="Arial Narrow" w:eastAsia="Times New Roman" w:hAnsi="Arial Narrow" w:cs="Times New Roman"/>
                <w:color w:val="000000"/>
                <w:sz w:val="24"/>
                <w:szCs w:val="24"/>
                <w:lang w:eastAsia="es-MX"/>
              </w:rPr>
            </w:pPr>
          </w:p>
        </w:tc>
      </w:tr>
      <w:tr w:rsidR="003C007C" w:rsidRPr="00585C41" w:rsidTr="001C0C1D">
        <w:trPr>
          <w:trHeight w:val="701"/>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C007C" w:rsidRPr="00585C41" w:rsidRDefault="003C007C" w:rsidP="001C0C1D">
            <w:pPr>
              <w:spacing w:after="0" w:line="240" w:lineRule="auto"/>
              <w:jc w:val="center"/>
              <w:rPr>
                <w:rFonts w:ascii="Arial Narrow" w:eastAsia="Times New Roman" w:hAnsi="Arial Narrow" w:cs="Arial"/>
                <w:b/>
                <w:bCs/>
                <w:color w:val="000000"/>
                <w:sz w:val="24"/>
                <w:szCs w:val="24"/>
                <w:lang w:eastAsia="es-MX"/>
              </w:rPr>
            </w:pPr>
            <w:r w:rsidRPr="00585C41">
              <w:rPr>
                <w:rFonts w:ascii="Arial Narrow" w:eastAsia="Times New Roman" w:hAnsi="Arial Narrow" w:cs="Arial"/>
                <w:b/>
                <w:bCs/>
                <w:color w:val="000000"/>
                <w:sz w:val="24"/>
                <w:szCs w:val="24"/>
                <w:lang w:eastAsia="es-MX"/>
              </w:rPr>
              <w:t>Guías</w:t>
            </w:r>
          </w:p>
          <w:p w:rsidR="003C007C" w:rsidRPr="00585C41" w:rsidRDefault="003C007C" w:rsidP="001C0C1D">
            <w:pPr>
              <w:spacing w:after="0" w:line="240" w:lineRule="auto"/>
              <w:jc w:val="center"/>
              <w:rPr>
                <w:rFonts w:ascii="Arial Narrow" w:eastAsia="Times New Roman" w:hAnsi="Arial Narrow" w:cs="Arial"/>
                <w:b/>
                <w:bCs/>
                <w:color w:val="000000"/>
                <w:sz w:val="24"/>
                <w:szCs w:val="24"/>
                <w:lang w:eastAsia="es-MX"/>
              </w:rPr>
            </w:pPr>
            <w:r w:rsidRPr="00585C41">
              <w:rPr>
                <w:rFonts w:ascii="Arial Narrow" w:eastAsia="Times New Roman" w:hAnsi="Arial Narrow" w:cs="Arial"/>
                <w:b/>
                <w:bCs/>
                <w:color w:val="000000"/>
                <w:sz w:val="24"/>
                <w:szCs w:val="24"/>
                <w:lang w:eastAsia="es-MX"/>
              </w:rPr>
              <w:t>GUIA COFEPRIS-04-010-A</w:t>
            </w:r>
          </w:p>
          <w:p w:rsidR="003C007C" w:rsidRPr="00585C41" w:rsidRDefault="003C007C" w:rsidP="001C0C1D">
            <w:pPr>
              <w:spacing w:after="0" w:line="240" w:lineRule="auto"/>
              <w:jc w:val="center"/>
              <w:rPr>
                <w:rFonts w:ascii="Arial Narrow" w:eastAsia="Times New Roman" w:hAnsi="Arial Narrow" w:cs="Arial"/>
                <w:b/>
                <w:bCs/>
                <w:color w:val="000000"/>
                <w:sz w:val="24"/>
                <w:szCs w:val="24"/>
                <w:lang w:eastAsia="es-MX"/>
              </w:rPr>
            </w:pPr>
            <w:r w:rsidRPr="00585C41">
              <w:rPr>
                <w:rFonts w:ascii="Arial Narrow" w:eastAsia="Times New Roman" w:hAnsi="Arial Narrow" w:cs="Arial"/>
                <w:b/>
                <w:bCs/>
                <w:color w:val="000000"/>
                <w:sz w:val="24"/>
                <w:szCs w:val="24"/>
                <w:lang w:eastAsia="es-MX"/>
              </w:rPr>
              <w:t>GUIA COFEPRIS-04-010-C</w:t>
            </w:r>
          </w:p>
          <w:p w:rsidR="003C007C" w:rsidRPr="00585C41" w:rsidRDefault="003C007C" w:rsidP="001C0C1D">
            <w:pPr>
              <w:spacing w:after="0" w:line="240" w:lineRule="auto"/>
              <w:jc w:val="center"/>
              <w:rPr>
                <w:rFonts w:ascii="Arial Narrow" w:eastAsia="Times New Roman" w:hAnsi="Arial Narrow" w:cs="Arial"/>
                <w:b/>
                <w:bCs/>
                <w:color w:val="000000"/>
                <w:sz w:val="24"/>
                <w:szCs w:val="24"/>
                <w:lang w:eastAsia="es-MX"/>
              </w:rPr>
            </w:pPr>
            <w:r w:rsidRPr="00585C41">
              <w:rPr>
                <w:rFonts w:ascii="Arial Narrow" w:eastAsia="Times New Roman" w:hAnsi="Arial Narrow" w:cs="Arial"/>
                <w:b/>
                <w:bCs/>
                <w:color w:val="000000"/>
                <w:sz w:val="24"/>
                <w:szCs w:val="24"/>
                <w:lang w:eastAsia="es-MX"/>
              </w:rPr>
              <w:t>GUIA COFEPRIS-04-010-D</w:t>
            </w:r>
          </w:p>
        </w:tc>
        <w:tc>
          <w:tcPr>
            <w:tcW w:w="6095" w:type="dxa"/>
            <w:gridSpan w:val="2"/>
            <w:tcBorders>
              <w:top w:val="single" w:sz="4" w:space="0" w:color="auto"/>
              <w:left w:val="nil"/>
              <w:bottom w:val="single" w:sz="4" w:space="0" w:color="auto"/>
              <w:right w:val="single" w:sz="4" w:space="0" w:color="auto"/>
            </w:tcBorders>
            <w:shd w:val="clear" w:color="auto" w:fill="auto"/>
          </w:tcPr>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 xml:space="preserve">Las guías complementarias para el ingreso de las solicitudes para autorización de protocolos nuevos se encuentran disponibles a través de la siguiente liga: </w:t>
            </w:r>
          </w:p>
          <w:p w:rsidR="003C007C" w:rsidRPr="00585C41" w:rsidRDefault="00F33753" w:rsidP="001C0C1D">
            <w:pPr>
              <w:spacing w:after="0" w:line="240" w:lineRule="auto"/>
              <w:jc w:val="both"/>
              <w:rPr>
                <w:rFonts w:ascii="Arial Narrow" w:eastAsia="Times New Roman" w:hAnsi="Arial Narrow" w:cs="Arial"/>
                <w:color w:val="000000"/>
                <w:sz w:val="24"/>
                <w:szCs w:val="24"/>
                <w:lang w:eastAsia="es-MX"/>
              </w:rPr>
            </w:pPr>
            <w:hyperlink r:id="rId138" w:history="1">
              <w:r w:rsidR="003C007C" w:rsidRPr="00585C41">
                <w:rPr>
                  <w:rStyle w:val="Hipervnculo"/>
                  <w:rFonts w:ascii="Arial Narrow" w:eastAsia="Times New Roman" w:hAnsi="Arial Narrow" w:cs="Arial"/>
                  <w:sz w:val="24"/>
                  <w:szCs w:val="24"/>
                  <w:lang w:eastAsia="es-MX"/>
                </w:rPr>
                <w:t>http://www.cofepris.gob.mx/AS/Paginas/Ensayos%20Cl%C3%ADnicos/Temas/Tr%C3%A1mites-y-gu%C3%ADas.aspx</w:t>
              </w:r>
            </w:hyperlink>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GUIA COFEPRIS-04-010-A</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CARACTERISITICAS DE LOS SOMETIMIENTOS COFEPRIS-04-010-B</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GUIA COFEPRIS-04-010-C</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r w:rsidRPr="00585C41">
              <w:rPr>
                <w:rFonts w:ascii="Arial Narrow" w:eastAsia="Times New Roman" w:hAnsi="Arial Narrow" w:cs="Arial"/>
                <w:color w:val="000000"/>
                <w:sz w:val="24"/>
                <w:szCs w:val="24"/>
                <w:lang w:eastAsia="es-MX"/>
              </w:rPr>
              <w:t>GUIA COFEPRIS-04-010-D</w:t>
            </w:r>
          </w:p>
          <w:p w:rsidR="003C007C" w:rsidRPr="00585C41" w:rsidRDefault="003C007C" w:rsidP="001C0C1D">
            <w:pPr>
              <w:spacing w:after="0" w:line="240" w:lineRule="auto"/>
              <w:jc w:val="both"/>
              <w:rPr>
                <w:rFonts w:ascii="Arial Narrow" w:eastAsia="Times New Roman" w:hAnsi="Arial Narrow" w:cs="Arial"/>
                <w:color w:val="000000"/>
                <w:sz w:val="24"/>
                <w:szCs w:val="24"/>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C007C" w:rsidRPr="00585C41" w:rsidRDefault="003C007C" w:rsidP="001C0C1D">
            <w:pPr>
              <w:spacing w:after="0" w:line="240" w:lineRule="auto"/>
              <w:jc w:val="center"/>
              <w:rPr>
                <w:rFonts w:ascii="Arial Narrow" w:eastAsia="Times New Roman" w:hAnsi="Arial Narrow" w:cs="Times New Roman"/>
                <w:b/>
                <w:color w:val="000000"/>
                <w:sz w:val="24"/>
                <w:szCs w:val="24"/>
                <w:lang w:eastAsia="es-MX"/>
              </w:rPr>
            </w:pPr>
          </w:p>
          <w:p w:rsidR="003C007C" w:rsidRPr="00585C41" w:rsidRDefault="00F33753" w:rsidP="001C0C1D">
            <w:pPr>
              <w:spacing w:after="0" w:line="240" w:lineRule="auto"/>
              <w:jc w:val="center"/>
              <w:rPr>
                <w:rFonts w:ascii="Arial Narrow" w:eastAsia="Times New Roman" w:hAnsi="Arial Narrow" w:cs="Times New Roman"/>
                <w:b/>
                <w:color w:val="000000"/>
                <w:sz w:val="24"/>
                <w:szCs w:val="24"/>
                <w:lang w:eastAsia="es-MX"/>
              </w:rPr>
            </w:pPr>
            <w:hyperlink r:id="rId139" w:history="1">
              <w:r w:rsidR="003C007C" w:rsidRPr="00585C41">
                <w:rPr>
                  <w:rStyle w:val="Hipervnculo"/>
                  <w:rFonts w:ascii="Arial Narrow" w:eastAsia="Times New Roman" w:hAnsi="Arial Narrow" w:cs="Times New Roman"/>
                  <w:b/>
                  <w:sz w:val="24"/>
                  <w:szCs w:val="24"/>
                  <w:lang w:eastAsia="es-MX"/>
                </w:rPr>
                <w:t>Trámites y guías</w:t>
              </w:r>
            </w:hyperlink>
          </w:p>
          <w:p w:rsidR="003C007C" w:rsidRPr="00585C41" w:rsidRDefault="003C007C" w:rsidP="001C0C1D">
            <w:pPr>
              <w:spacing w:after="0" w:line="240" w:lineRule="auto"/>
              <w:jc w:val="center"/>
              <w:rPr>
                <w:rFonts w:ascii="Arial Narrow" w:eastAsia="Times New Roman" w:hAnsi="Arial Narrow" w:cs="Times New Roman"/>
                <w:b/>
                <w:color w:val="000000"/>
                <w:sz w:val="24"/>
                <w:szCs w:val="24"/>
                <w:lang w:eastAsia="es-MX"/>
              </w:rPr>
            </w:pPr>
          </w:p>
          <w:p w:rsidR="003C007C" w:rsidRDefault="00F33753" w:rsidP="001C0C1D">
            <w:pPr>
              <w:spacing w:after="0" w:line="240" w:lineRule="auto"/>
              <w:jc w:val="center"/>
              <w:rPr>
                <w:rStyle w:val="Hipervnculo"/>
                <w:rFonts w:ascii="Arial Narrow" w:eastAsia="Times New Roman" w:hAnsi="Arial Narrow" w:cs="Arial"/>
                <w:b/>
                <w:bCs/>
                <w:sz w:val="24"/>
                <w:szCs w:val="24"/>
                <w:lang w:eastAsia="es-MX"/>
              </w:rPr>
            </w:pPr>
            <w:hyperlink r:id="rId140" w:history="1">
              <w:r w:rsidR="003C007C" w:rsidRPr="00585C41">
                <w:rPr>
                  <w:rStyle w:val="Hipervnculo"/>
                  <w:rFonts w:ascii="Arial Narrow" w:eastAsia="Times New Roman" w:hAnsi="Arial Narrow" w:cs="Arial"/>
                  <w:b/>
                  <w:bCs/>
                  <w:sz w:val="24"/>
                  <w:szCs w:val="24"/>
                  <w:lang w:eastAsia="es-MX"/>
                </w:rPr>
                <w:t>GUIA COFEPRIS-04-010-A</w:t>
              </w:r>
            </w:hyperlink>
          </w:p>
          <w:p w:rsidR="003C007C" w:rsidRDefault="003C007C" w:rsidP="001C0C1D">
            <w:pPr>
              <w:spacing w:after="0" w:line="240" w:lineRule="auto"/>
              <w:jc w:val="center"/>
              <w:rPr>
                <w:rStyle w:val="Hipervnculo"/>
                <w:rFonts w:ascii="Arial Narrow" w:eastAsia="Times New Roman" w:hAnsi="Arial Narrow" w:cs="Arial"/>
                <w:b/>
                <w:bCs/>
                <w:sz w:val="24"/>
                <w:szCs w:val="24"/>
                <w:lang w:eastAsia="es-MX"/>
              </w:rPr>
            </w:pPr>
          </w:p>
          <w:p w:rsidR="003C007C" w:rsidRPr="00585C41" w:rsidRDefault="003C007C" w:rsidP="001C0C1D">
            <w:pPr>
              <w:spacing w:after="0" w:line="240" w:lineRule="auto"/>
              <w:jc w:val="center"/>
              <w:rPr>
                <w:rStyle w:val="Hipervnculo"/>
                <w:rFonts w:ascii="Arial Narrow" w:eastAsia="Times New Roman" w:hAnsi="Arial Narrow" w:cs="Arial"/>
                <w:b/>
                <w:bCs/>
                <w:sz w:val="24"/>
                <w:szCs w:val="24"/>
                <w:lang w:eastAsia="es-MX"/>
              </w:rPr>
            </w:pPr>
            <w:r>
              <w:rPr>
                <w:rFonts w:ascii="Arial Narrow" w:eastAsia="Times New Roman" w:hAnsi="Arial Narrow" w:cs="Arial"/>
                <w:b/>
                <w:bCs/>
                <w:sz w:val="24"/>
                <w:szCs w:val="24"/>
                <w:lang w:eastAsia="es-MX"/>
              </w:rPr>
              <w:fldChar w:fldCharType="begin"/>
            </w:r>
            <w:r w:rsidR="007D050B">
              <w:rPr>
                <w:rFonts w:ascii="Arial Narrow" w:eastAsia="Times New Roman" w:hAnsi="Arial Narrow" w:cs="Arial"/>
                <w:b/>
                <w:bCs/>
                <w:sz w:val="24"/>
                <w:szCs w:val="24"/>
                <w:lang w:eastAsia="es-MX"/>
              </w:rPr>
              <w:instrText>HYPERLINK "https://app.box.com/s/wwh5gjjhc05gw1nfzu5lj1ebmhkvz4r3"</w:instrText>
            </w:r>
            <w:r>
              <w:rPr>
                <w:rFonts w:ascii="Arial Narrow" w:eastAsia="Times New Roman" w:hAnsi="Arial Narrow" w:cs="Arial"/>
                <w:b/>
                <w:bCs/>
                <w:sz w:val="24"/>
                <w:szCs w:val="24"/>
                <w:lang w:eastAsia="es-MX"/>
              </w:rPr>
              <w:fldChar w:fldCharType="separate"/>
            </w:r>
            <w:r w:rsidRPr="00585C41">
              <w:rPr>
                <w:rStyle w:val="Hipervnculo"/>
                <w:rFonts w:ascii="Arial Narrow" w:eastAsia="Times New Roman" w:hAnsi="Arial Narrow" w:cs="Arial"/>
                <w:b/>
                <w:bCs/>
                <w:sz w:val="24"/>
                <w:szCs w:val="24"/>
                <w:lang w:eastAsia="es-MX"/>
              </w:rPr>
              <w:t>GUIA COFEPRIS-04-010-B</w:t>
            </w:r>
          </w:p>
          <w:p w:rsidR="003C007C" w:rsidRDefault="003C007C" w:rsidP="001C0C1D">
            <w:pPr>
              <w:spacing w:after="0" w:line="240" w:lineRule="auto"/>
              <w:jc w:val="center"/>
              <w:rPr>
                <w:rStyle w:val="Hipervnculo"/>
                <w:rFonts w:ascii="Arial Narrow" w:eastAsia="Times New Roman" w:hAnsi="Arial Narrow" w:cs="Times New Roman"/>
                <w:b/>
                <w:sz w:val="24"/>
                <w:szCs w:val="24"/>
                <w:lang w:eastAsia="es-MX"/>
              </w:rPr>
            </w:pPr>
            <w:r>
              <w:rPr>
                <w:rFonts w:ascii="Arial Narrow" w:eastAsia="Times New Roman" w:hAnsi="Arial Narrow" w:cs="Arial"/>
                <w:b/>
                <w:bCs/>
                <w:sz w:val="24"/>
                <w:szCs w:val="24"/>
                <w:lang w:eastAsia="es-MX"/>
              </w:rPr>
              <w:fldChar w:fldCharType="end"/>
            </w:r>
          </w:p>
          <w:p w:rsidR="003C007C" w:rsidRDefault="00F33753" w:rsidP="001C0C1D">
            <w:pPr>
              <w:spacing w:after="0" w:line="240" w:lineRule="auto"/>
              <w:jc w:val="center"/>
              <w:rPr>
                <w:rStyle w:val="Hipervnculo"/>
                <w:rFonts w:ascii="Arial Narrow" w:eastAsia="Times New Roman" w:hAnsi="Arial Narrow" w:cs="Arial"/>
                <w:b/>
                <w:bCs/>
                <w:sz w:val="24"/>
                <w:szCs w:val="24"/>
                <w:lang w:eastAsia="es-MX"/>
              </w:rPr>
            </w:pPr>
            <w:hyperlink r:id="rId141" w:history="1">
              <w:r w:rsidR="003C007C" w:rsidRPr="00585C41">
                <w:rPr>
                  <w:rStyle w:val="Hipervnculo"/>
                  <w:rFonts w:ascii="Arial Narrow" w:eastAsia="Times New Roman" w:hAnsi="Arial Narrow" w:cs="Arial"/>
                  <w:b/>
                  <w:bCs/>
                  <w:sz w:val="24"/>
                  <w:szCs w:val="24"/>
                  <w:lang w:eastAsia="es-MX"/>
                </w:rPr>
                <w:t>GUIA COFEPRIS-04-010-C</w:t>
              </w:r>
            </w:hyperlink>
          </w:p>
          <w:p w:rsidR="003C007C" w:rsidRDefault="003C007C" w:rsidP="001C0C1D">
            <w:pPr>
              <w:spacing w:after="0" w:line="240" w:lineRule="auto"/>
              <w:jc w:val="center"/>
              <w:rPr>
                <w:rStyle w:val="Hipervnculo"/>
                <w:rFonts w:ascii="Arial Narrow" w:eastAsia="Times New Roman" w:hAnsi="Arial Narrow" w:cs="Arial"/>
                <w:b/>
                <w:bCs/>
                <w:sz w:val="24"/>
                <w:szCs w:val="24"/>
                <w:lang w:eastAsia="es-MX"/>
              </w:rPr>
            </w:pPr>
          </w:p>
          <w:p w:rsidR="003C007C" w:rsidRDefault="00F33753" w:rsidP="001C0C1D">
            <w:pPr>
              <w:spacing w:after="0" w:line="240" w:lineRule="auto"/>
              <w:jc w:val="center"/>
              <w:rPr>
                <w:rStyle w:val="Hipervnculo"/>
                <w:rFonts w:ascii="Arial Narrow" w:eastAsia="Times New Roman" w:hAnsi="Arial Narrow" w:cs="Arial"/>
                <w:b/>
                <w:bCs/>
                <w:sz w:val="24"/>
                <w:szCs w:val="24"/>
                <w:lang w:eastAsia="es-MX"/>
              </w:rPr>
            </w:pPr>
            <w:hyperlink r:id="rId142" w:history="1">
              <w:r w:rsidR="003C007C" w:rsidRPr="00585C41">
                <w:rPr>
                  <w:rStyle w:val="Hipervnculo"/>
                  <w:rFonts w:ascii="Arial Narrow" w:eastAsia="Times New Roman" w:hAnsi="Arial Narrow" w:cs="Arial"/>
                  <w:b/>
                  <w:bCs/>
                  <w:sz w:val="24"/>
                  <w:szCs w:val="24"/>
                  <w:lang w:eastAsia="es-MX"/>
                </w:rPr>
                <w:t>GUIA COFEPRIS-04-010-D</w:t>
              </w:r>
            </w:hyperlink>
          </w:p>
          <w:p w:rsidR="003C007C" w:rsidRDefault="003C007C" w:rsidP="001C0C1D">
            <w:pPr>
              <w:spacing w:after="0" w:line="240" w:lineRule="auto"/>
              <w:jc w:val="center"/>
              <w:rPr>
                <w:rStyle w:val="Hipervnculo"/>
                <w:rFonts w:ascii="Arial Narrow" w:eastAsia="Times New Roman" w:hAnsi="Arial Narrow" w:cs="Arial"/>
                <w:b/>
                <w:bCs/>
                <w:sz w:val="24"/>
                <w:szCs w:val="24"/>
                <w:lang w:eastAsia="es-MX"/>
              </w:rPr>
            </w:pPr>
          </w:p>
          <w:p w:rsidR="003C007C" w:rsidRPr="00585C41" w:rsidRDefault="003C007C" w:rsidP="001C0C1D">
            <w:pPr>
              <w:spacing w:after="0" w:line="240" w:lineRule="auto"/>
              <w:jc w:val="center"/>
              <w:rPr>
                <w:rFonts w:ascii="Arial Narrow" w:eastAsia="Times New Roman" w:hAnsi="Arial Narrow" w:cs="Times New Roman"/>
                <w:b/>
                <w:color w:val="000000"/>
                <w:sz w:val="24"/>
                <w:szCs w:val="24"/>
                <w:lang w:eastAsia="es-MX"/>
              </w:rPr>
            </w:pPr>
          </w:p>
          <w:p w:rsidR="003C007C" w:rsidRPr="00585C41" w:rsidRDefault="003C007C" w:rsidP="001C0C1D">
            <w:pPr>
              <w:spacing w:after="0" w:line="240" w:lineRule="auto"/>
              <w:jc w:val="center"/>
              <w:rPr>
                <w:rFonts w:ascii="Arial Narrow" w:eastAsia="Times New Roman" w:hAnsi="Arial Narrow" w:cs="Times New Roman"/>
                <w:b/>
                <w:color w:val="000000"/>
                <w:sz w:val="24"/>
                <w:szCs w:val="24"/>
                <w:lang w:eastAsia="es-MX"/>
              </w:rPr>
            </w:pPr>
          </w:p>
        </w:tc>
      </w:tr>
    </w:tbl>
    <w:p w:rsidR="003C007C" w:rsidRPr="00585C41" w:rsidRDefault="003C007C" w:rsidP="003C007C">
      <w:pPr>
        <w:rPr>
          <w:rFonts w:ascii="Arial Narrow" w:hAnsi="Arial Narrow"/>
          <w:sz w:val="24"/>
          <w:szCs w:val="24"/>
        </w:rPr>
      </w:pPr>
    </w:p>
    <w:p w:rsidR="003C007C" w:rsidRPr="00585C41" w:rsidRDefault="003C007C" w:rsidP="003C007C">
      <w:pPr>
        <w:rPr>
          <w:rFonts w:ascii="Arial Narrow" w:hAnsi="Arial Narrow"/>
          <w:sz w:val="24"/>
          <w:szCs w:val="24"/>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3C007C" w:rsidRPr="00CA46C9" w:rsidTr="001C0C1D">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3C007C" w:rsidRDefault="003C007C" w:rsidP="001C0C1D">
            <w:pPr>
              <w:rPr>
                <w:rFonts w:ascii="Arial" w:hAnsi="Arial" w:cs="Arial"/>
                <w:b/>
                <w:bCs/>
                <w:color w:val="000000"/>
                <w:sz w:val="20"/>
                <w:szCs w:val="20"/>
              </w:rPr>
            </w:pPr>
            <w:r>
              <w:rPr>
                <w:rFonts w:ascii="Arial" w:hAnsi="Arial" w:cs="Arial"/>
                <w:b/>
                <w:bCs/>
                <w:color w:val="000000"/>
                <w:sz w:val="20"/>
                <w:szCs w:val="20"/>
              </w:rPr>
              <w:lastRenderedPageBreak/>
              <w:t>ensayos clínicos</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3C007C" w:rsidRDefault="003C007C" w:rsidP="001C0C1D">
            <w:pPr>
              <w:rPr>
                <w:rFonts w:ascii="Arial" w:hAnsi="Arial" w:cs="Arial"/>
                <w:b/>
                <w:bCs/>
                <w:color w:val="000000"/>
                <w:sz w:val="20"/>
                <w:szCs w:val="20"/>
              </w:rPr>
            </w:pPr>
            <w:r>
              <w:rPr>
                <w:rFonts w:ascii="Arial" w:hAnsi="Arial" w:cs="Arial"/>
                <w:b/>
                <w:bCs/>
                <w:color w:val="000000"/>
                <w:sz w:val="20"/>
                <w:szCs w:val="20"/>
              </w:rPr>
              <w:t>EC06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3C007C" w:rsidRDefault="003C007C" w:rsidP="001C0C1D">
            <w:pPr>
              <w:rPr>
                <w:rFonts w:ascii="Arial" w:hAnsi="Arial" w:cs="Arial"/>
                <w:b/>
                <w:bCs/>
                <w:color w:val="000000"/>
                <w:sz w:val="20"/>
                <w:szCs w:val="20"/>
              </w:rPr>
            </w:pPr>
            <w:r>
              <w:rPr>
                <w:rFonts w:ascii="Arial" w:hAnsi="Arial" w:cs="Arial"/>
                <w:b/>
                <w:bCs/>
                <w:color w:val="000000"/>
                <w:sz w:val="20"/>
                <w:szCs w:val="20"/>
              </w:rPr>
              <w:t xml:space="preserve">Proceso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3C007C" w:rsidRDefault="003C007C" w:rsidP="001C0C1D">
            <w:pPr>
              <w:jc w:val="both"/>
              <w:rPr>
                <w:rFonts w:ascii="Arial" w:hAnsi="Arial" w:cs="Arial"/>
                <w:color w:val="000000"/>
                <w:sz w:val="20"/>
                <w:szCs w:val="20"/>
              </w:rPr>
            </w:pPr>
            <w:r>
              <w:rPr>
                <w:rFonts w:ascii="Arial" w:hAnsi="Arial" w:cs="Arial"/>
                <w:color w:val="000000"/>
                <w:sz w:val="20"/>
                <w:szCs w:val="20"/>
              </w:rPr>
              <w:t xml:space="preserve">Existen procedimientos documentados para los Comités de Ética para examinar el ensayo, especialmente los protocolos y enmiendas, la documentación del consentimiento informado y el procedimiento de reclutamiento.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C007C" w:rsidRDefault="003C007C" w:rsidP="001C0C1D">
            <w:pPr>
              <w:rPr>
                <w:rFonts w:ascii="Calibri" w:hAnsi="Calibri"/>
              </w:rPr>
            </w:pPr>
            <w:r>
              <w:rPr>
                <w:rFonts w:ascii="Calibri" w:hAnsi="Calibri"/>
              </w:rPr>
              <w:t>Proceso</w:t>
            </w:r>
          </w:p>
        </w:tc>
      </w:tr>
      <w:tr w:rsidR="003C007C" w:rsidRPr="00CA46C9" w:rsidTr="001C0C1D">
        <w:trPr>
          <w:trHeight w:val="765"/>
        </w:trPr>
        <w:tc>
          <w:tcPr>
            <w:tcW w:w="10080" w:type="dxa"/>
            <w:gridSpan w:val="6"/>
            <w:tcBorders>
              <w:top w:val="single" w:sz="4" w:space="0" w:color="auto"/>
              <w:bottom w:val="single" w:sz="4" w:space="0" w:color="auto"/>
            </w:tcBorders>
            <w:shd w:val="clear" w:color="auto" w:fill="auto"/>
            <w:vAlign w:val="center"/>
          </w:tcPr>
          <w:p w:rsidR="003C007C" w:rsidRPr="00CA46C9" w:rsidRDefault="003C007C" w:rsidP="001C0C1D">
            <w:pPr>
              <w:spacing w:after="0" w:line="240" w:lineRule="auto"/>
              <w:rPr>
                <w:rFonts w:ascii="Arial Narrow" w:eastAsia="Times New Roman" w:hAnsi="Arial Narrow" w:cs="Times New Roman"/>
                <w:color w:val="000000"/>
                <w:sz w:val="20"/>
                <w:szCs w:val="20"/>
                <w:lang w:eastAsia="es-MX"/>
              </w:rPr>
            </w:pPr>
          </w:p>
        </w:tc>
      </w:tr>
      <w:tr w:rsidR="003C007C" w:rsidRPr="00CA46C9" w:rsidTr="001C0C1D">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C007C" w:rsidRPr="00CA46C9" w:rsidRDefault="003C007C" w:rsidP="001C0C1D">
            <w:pPr>
              <w:spacing w:after="0" w:line="240" w:lineRule="auto"/>
              <w:jc w:val="center"/>
              <w:rPr>
                <w:rFonts w:ascii="Arial Narrow" w:eastAsia="Times New Roman" w:hAnsi="Arial Narrow" w:cs="Arial"/>
                <w:b/>
                <w:bCs/>
                <w:color w:val="000000"/>
                <w:sz w:val="20"/>
                <w:szCs w:val="20"/>
                <w:lang w:eastAsia="es-MX"/>
              </w:rPr>
            </w:pPr>
            <w:r w:rsidRPr="00CA46C9">
              <w:rPr>
                <w:rFonts w:ascii="Arial Narrow" w:eastAsia="Times New Roman" w:hAnsi="Arial Narrow" w:cs="Arial"/>
                <w:b/>
                <w:bCs/>
                <w:color w:val="000000"/>
                <w:sz w:val="20"/>
                <w:szCs w:val="20"/>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3C007C" w:rsidRPr="00CA46C9" w:rsidRDefault="003C007C" w:rsidP="001C0C1D">
            <w:pPr>
              <w:spacing w:after="0" w:line="240" w:lineRule="auto"/>
              <w:jc w:val="center"/>
              <w:rPr>
                <w:rFonts w:ascii="Arial Narrow" w:eastAsia="Times New Roman" w:hAnsi="Arial Narrow" w:cs="Arial"/>
                <w:b/>
                <w:color w:val="000000"/>
                <w:sz w:val="20"/>
                <w:szCs w:val="20"/>
                <w:lang w:eastAsia="es-MX"/>
              </w:rPr>
            </w:pPr>
            <w:r w:rsidRPr="00CA46C9">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C007C" w:rsidRPr="00CA46C9" w:rsidRDefault="003C007C" w:rsidP="001C0C1D">
            <w:pPr>
              <w:spacing w:after="0" w:line="240" w:lineRule="auto"/>
              <w:jc w:val="center"/>
              <w:rPr>
                <w:rFonts w:ascii="Arial Narrow" w:eastAsia="Times New Roman" w:hAnsi="Arial Narrow" w:cs="Times New Roman"/>
                <w:b/>
                <w:color w:val="000000"/>
                <w:sz w:val="20"/>
                <w:szCs w:val="20"/>
                <w:lang w:eastAsia="es-MX"/>
              </w:rPr>
            </w:pPr>
            <w:r w:rsidRPr="00CA46C9">
              <w:rPr>
                <w:rFonts w:ascii="Arial Narrow" w:eastAsia="Times New Roman" w:hAnsi="Arial Narrow" w:cs="Times New Roman"/>
                <w:b/>
                <w:color w:val="000000"/>
                <w:sz w:val="20"/>
                <w:szCs w:val="20"/>
                <w:lang w:eastAsia="es-MX"/>
              </w:rPr>
              <w:t>Link de la Evidencia</w:t>
            </w:r>
          </w:p>
        </w:tc>
      </w:tr>
      <w:tr w:rsidR="003C007C" w:rsidRPr="00CA46C9" w:rsidTr="001C0C1D">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C007C" w:rsidRPr="00CA46C9" w:rsidRDefault="003C007C" w:rsidP="001C0C1D">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3C007C" w:rsidRPr="00B448A4" w:rsidRDefault="003C007C" w:rsidP="001C0C1D">
            <w:pPr>
              <w:spacing w:after="0" w:line="240" w:lineRule="auto"/>
              <w:jc w:val="both"/>
              <w:rPr>
                <w:rFonts w:ascii="Arial Narrow" w:eastAsia="Times New Roman" w:hAnsi="Arial Narrow" w:cs="Arial"/>
                <w:sz w:val="20"/>
                <w:szCs w:val="20"/>
                <w:lang w:eastAsia="es-MX"/>
              </w:rPr>
            </w:pPr>
            <w:r w:rsidRPr="00B448A4">
              <w:rPr>
                <w:rFonts w:ascii="Arial Narrow" w:eastAsia="Times New Roman" w:hAnsi="Arial Narrow" w:cs="Arial"/>
                <w:sz w:val="20"/>
                <w:szCs w:val="20"/>
                <w:lang w:eastAsia="es-MX"/>
              </w:rPr>
              <w:t>Si, existe la disposición para que los Comités desarrollen los procedimientos bajo los cuales evaluarán los ensayos clínicos incluidas sus enmiendas, y demás documentación relacionada, la disposición es a través de la Guía nacional para la integración y el funcionamiento de los Comités de Ética en Investigación emitida por la Comisión Nacional de Bioética. (Quinta edición 2016)</w:t>
            </w:r>
          </w:p>
          <w:p w:rsidR="003C007C" w:rsidRPr="00CA46C9" w:rsidRDefault="003C007C" w:rsidP="001C0C1D">
            <w:pPr>
              <w:spacing w:after="0" w:line="240" w:lineRule="auto"/>
              <w:jc w:val="center"/>
              <w:rPr>
                <w:rFonts w:ascii="Arial Narrow" w:eastAsia="Times New Roman" w:hAnsi="Arial Narrow" w:cs="Arial"/>
                <w:b/>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C007C" w:rsidRPr="00CA46C9" w:rsidRDefault="003C007C" w:rsidP="001C0C1D">
            <w:pPr>
              <w:spacing w:after="0" w:line="240" w:lineRule="auto"/>
              <w:jc w:val="center"/>
              <w:rPr>
                <w:rFonts w:ascii="Arial Narrow" w:eastAsia="Times New Roman" w:hAnsi="Arial Narrow" w:cs="Times New Roman"/>
                <w:b/>
                <w:color w:val="000000"/>
                <w:sz w:val="20"/>
                <w:szCs w:val="20"/>
                <w:lang w:eastAsia="es-MX"/>
              </w:rPr>
            </w:pPr>
          </w:p>
        </w:tc>
      </w:tr>
      <w:tr w:rsidR="003C007C" w:rsidRPr="00CA46C9" w:rsidTr="001C0C1D">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C007C" w:rsidRPr="005617D0" w:rsidRDefault="003C007C" w:rsidP="001C0C1D">
            <w:pPr>
              <w:spacing w:after="0" w:line="240" w:lineRule="auto"/>
              <w:jc w:val="center"/>
              <w:rPr>
                <w:rFonts w:ascii="Arial Narrow" w:eastAsia="Times New Roman" w:hAnsi="Arial Narrow" w:cs="Arial"/>
                <w:b/>
                <w:bCs/>
                <w:sz w:val="20"/>
                <w:szCs w:val="20"/>
                <w:lang w:eastAsia="es-MX"/>
              </w:rPr>
            </w:pPr>
            <w:r w:rsidRPr="005617D0">
              <w:rPr>
                <w:rFonts w:ascii="Arial Narrow" w:eastAsia="Times New Roman" w:hAnsi="Arial Narrow" w:cs="Arial"/>
                <w:b/>
                <w:bCs/>
                <w:sz w:val="20"/>
                <w:szCs w:val="20"/>
                <w:lang w:eastAsia="es-MX"/>
              </w:rPr>
              <w:t>Guía nacional para la integración y el funcionamiento de los Comités de Ética en Investigación</w:t>
            </w:r>
          </w:p>
          <w:p w:rsidR="003C007C" w:rsidRDefault="003C007C" w:rsidP="001C0C1D">
            <w:pPr>
              <w:spacing w:after="0" w:line="240" w:lineRule="auto"/>
              <w:jc w:val="center"/>
              <w:rPr>
                <w:rFonts w:ascii="Arial Narrow" w:eastAsia="Times New Roman" w:hAnsi="Arial Narrow" w:cs="Arial"/>
                <w:bCs/>
                <w:sz w:val="20"/>
                <w:szCs w:val="20"/>
                <w:lang w:eastAsia="es-MX"/>
              </w:rPr>
            </w:pPr>
            <w:r w:rsidRPr="005617D0">
              <w:rPr>
                <w:rFonts w:ascii="Arial Narrow" w:eastAsia="Times New Roman" w:hAnsi="Arial Narrow" w:cs="Arial"/>
                <w:bCs/>
                <w:sz w:val="20"/>
                <w:szCs w:val="20"/>
                <w:lang w:eastAsia="es-MX"/>
              </w:rPr>
              <w:t>Página 25 a 27</w:t>
            </w:r>
          </w:p>
          <w:p w:rsidR="003C007C" w:rsidRPr="00CA46C9" w:rsidRDefault="003C007C" w:rsidP="001C0C1D">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3C007C" w:rsidRDefault="003C007C" w:rsidP="001C0C1D">
            <w:pPr>
              <w:spacing w:after="0" w:line="240" w:lineRule="auto"/>
              <w:jc w:val="both"/>
              <w:rPr>
                <w:rFonts w:ascii="Arial Narrow" w:eastAsia="Times New Roman" w:hAnsi="Arial Narrow" w:cs="Arial"/>
                <w:sz w:val="20"/>
                <w:szCs w:val="20"/>
                <w:lang w:eastAsia="es-MX"/>
              </w:rPr>
            </w:pPr>
            <w:r>
              <w:rPr>
                <w:rFonts w:ascii="Arial Narrow" w:eastAsia="Times New Roman" w:hAnsi="Arial Narrow" w:cs="Arial"/>
                <w:sz w:val="20"/>
                <w:szCs w:val="20"/>
                <w:lang w:eastAsia="es-MX"/>
              </w:rPr>
              <w:t>Páginas 25 a 27</w:t>
            </w:r>
          </w:p>
          <w:p w:rsidR="003C007C" w:rsidRPr="00B448A4" w:rsidRDefault="003C007C" w:rsidP="001C0C1D">
            <w:pPr>
              <w:spacing w:after="0" w:line="240" w:lineRule="auto"/>
              <w:jc w:val="both"/>
              <w:rPr>
                <w:rFonts w:ascii="Arial Narrow" w:eastAsia="Times New Roman" w:hAnsi="Arial Narrow" w:cs="Arial"/>
                <w:sz w:val="20"/>
                <w:szCs w:val="20"/>
                <w:lang w:eastAsia="es-MX"/>
              </w:rPr>
            </w:pPr>
            <w:r w:rsidRPr="00B448A4">
              <w:rPr>
                <w:rFonts w:ascii="Arial Narrow" w:eastAsia="Times New Roman" w:hAnsi="Arial Narrow" w:cs="Arial"/>
                <w:sz w:val="20"/>
                <w:szCs w:val="20"/>
                <w:lang w:eastAsia="es-MX"/>
              </w:rPr>
              <w:t>Procedimientos de revisión de protocolos</w:t>
            </w:r>
          </w:p>
          <w:p w:rsidR="003C007C" w:rsidRPr="00B448A4" w:rsidRDefault="003C007C" w:rsidP="001C0C1D">
            <w:pPr>
              <w:spacing w:after="0" w:line="240" w:lineRule="auto"/>
              <w:jc w:val="both"/>
              <w:rPr>
                <w:rFonts w:ascii="Arial Narrow" w:eastAsia="Times New Roman" w:hAnsi="Arial Narrow" w:cs="Arial"/>
                <w:sz w:val="20"/>
                <w:szCs w:val="20"/>
                <w:lang w:eastAsia="es-MX"/>
              </w:rPr>
            </w:pPr>
            <w:r w:rsidRPr="00B448A4">
              <w:rPr>
                <w:rFonts w:ascii="Arial Narrow" w:eastAsia="Times New Roman" w:hAnsi="Arial Narrow" w:cs="Arial"/>
                <w:sz w:val="20"/>
                <w:szCs w:val="20"/>
                <w:lang w:eastAsia="es-MX"/>
              </w:rPr>
              <w:t>La  bioética  no  recomienda  un  conjunto  específico  de  reglas  o  políticas,  sino  que  proporciona  una  estructura para evaluar problemas y determinar los cursos de acción apropiados.</w:t>
            </w:r>
          </w:p>
          <w:p w:rsidR="003C007C" w:rsidRPr="00B448A4" w:rsidRDefault="003C007C" w:rsidP="001C0C1D">
            <w:pPr>
              <w:spacing w:after="0" w:line="240" w:lineRule="auto"/>
              <w:jc w:val="both"/>
              <w:rPr>
                <w:rFonts w:ascii="Arial Narrow" w:eastAsia="Times New Roman" w:hAnsi="Arial Narrow" w:cs="Arial"/>
                <w:sz w:val="20"/>
                <w:szCs w:val="20"/>
                <w:lang w:eastAsia="es-MX"/>
              </w:rPr>
            </w:pPr>
            <w:r w:rsidRPr="00B448A4">
              <w:rPr>
                <w:rFonts w:ascii="Arial Narrow" w:eastAsia="Times New Roman" w:hAnsi="Arial Narrow" w:cs="Arial"/>
                <w:sz w:val="20"/>
                <w:szCs w:val="20"/>
                <w:lang w:eastAsia="es-MX"/>
              </w:rPr>
              <w:t>▪Los protocolos sometidos a revisión por el CEI, deberán cumplir con los criterios establecidos.</w:t>
            </w:r>
          </w:p>
          <w:p w:rsidR="003C007C" w:rsidRPr="00B448A4" w:rsidRDefault="003C007C" w:rsidP="001C0C1D">
            <w:pPr>
              <w:spacing w:after="0" w:line="240" w:lineRule="auto"/>
              <w:jc w:val="both"/>
              <w:rPr>
                <w:rFonts w:ascii="Arial Narrow" w:eastAsia="Times New Roman" w:hAnsi="Arial Narrow" w:cs="Arial"/>
                <w:sz w:val="20"/>
                <w:szCs w:val="20"/>
                <w:lang w:eastAsia="es-MX"/>
              </w:rPr>
            </w:pPr>
            <w:r w:rsidRPr="00B448A4">
              <w:rPr>
                <w:rFonts w:ascii="Arial Narrow" w:eastAsia="Times New Roman" w:hAnsi="Arial Narrow" w:cs="Arial"/>
                <w:sz w:val="20"/>
                <w:szCs w:val="20"/>
                <w:lang w:eastAsia="es-MX"/>
              </w:rPr>
              <w:t xml:space="preserve">▪Los CEI deberán estar familiarizados con las diferentes metodologías y hacer las consideraciones éticas aplicables para cada tipo de investigación propuesta. </w:t>
            </w:r>
          </w:p>
          <w:p w:rsidR="003C007C" w:rsidRPr="00B448A4" w:rsidRDefault="003C007C" w:rsidP="001C0C1D">
            <w:pPr>
              <w:spacing w:after="0" w:line="240" w:lineRule="auto"/>
              <w:jc w:val="both"/>
              <w:rPr>
                <w:rFonts w:ascii="Arial Narrow" w:eastAsia="Times New Roman" w:hAnsi="Arial Narrow" w:cs="Arial"/>
                <w:sz w:val="20"/>
                <w:szCs w:val="20"/>
                <w:lang w:eastAsia="es-MX"/>
              </w:rPr>
            </w:pPr>
            <w:r w:rsidRPr="00B448A4">
              <w:rPr>
                <w:rFonts w:ascii="Arial Narrow" w:eastAsia="Times New Roman" w:hAnsi="Arial Narrow" w:cs="Arial"/>
                <w:sz w:val="20"/>
                <w:szCs w:val="20"/>
                <w:lang w:eastAsia="es-MX"/>
              </w:rPr>
              <w:t>▪El  análisis  ético  de  las  investigaciones  deberá  reflejar  lo  estipulado  en  la  legislación  nacional,  la  normativa  internacional,  los  valores  culturales  y  los  instrumentos  de  derechos  humanos.</w:t>
            </w:r>
          </w:p>
          <w:p w:rsidR="003C007C" w:rsidRPr="00B448A4" w:rsidRDefault="003C007C" w:rsidP="001C0C1D">
            <w:pPr>
              <w:spacing w:after="0" w:line="240" w:lineRule="auto"/>
              <w:jc w:val="both"/>
              <w:rPr>
                <w:rFonts w:ascii="Arial Narrow" w:eastAsia="Times New Roman" w:hAnsi="Arial Narrow" w:cs="Arial"/>
                <w:sz w:val="20"/>
                <w:szCs w:val="20"/>
                <w:lang w:eastAsia="es-MX"/>
              </w:rPr>
            </w:pPr>
            <w:r w:rsidRPr="00B448A4">
              <w:rPr>
                <w:rFonts w:ascii="Arial Narrow" w:eastAsia="Times New Roman" w:hAnsi="Arial Narrow" w:cs="Arial"/>
                <w:sz w:val="20"/>
                <w:szCs w:val="20"/>
                <w:lang w:eastAsia="es-MX"/>
              </w:rPr>
              <w:t xml:space="preserve">▪Deben basar sus decisiones en una metodología coherente y consistente. </w:t>
            </w:r>
          </w:p>
          <w:p w:rsidR="003C007C" w:rsidRPr="00B448A4" w:rsidRDefault="003C007C" w:rsidP="001C0C1D">
            <w:pPr>
              <w:spacing w:after="0" w:line="240" w:lineRule="auto"/>
              <w:jc w:val="both"/>
              <w:rPr>
                <w:rFonts w:ascii="Arial Narrow" w:eastAsia="Times New Roman" w:hAnsi="Arial Narrow" w:cs="Arial"/>
                <w:sz w:val="20"/>
                <w:szCs w:val="20"/>
                <w:lang w:eastAsia="es-MX"/>
              </w:rPr>
            </w:pPr>
            <w:r w:rsidRPr="00B448A4">
              <w:rPr>
                <w:rFonts w:ascii="Arial Narrow" w:eastAsia="Times New Roman" w:hAnsi="Arial Narrow" w:cs="Arial"/>
                <w:sz w:val="20"/>
                <w:szCs w:val="20"/>
                <w:lang w:eastAsia="es-MX"/>
              </w:rPr>
              <w:t>▪Sus decisiones deberán ser transparentes y señalar los fundamentos en los que se basa su decisión.</w:t>
            </w:r>
          </w:p>
          <w:p w:rsidR="003C007C" w:rsidRPr="005617D0" w:rsidRDefault="003C007C" w:rsidP="001C0C1D">
            <w:pPr>
              <w:spacing w:after="0" w:line="240" w:lineRule="auto"/>
              <w:jc w:val="both"/>
              <w:rPr>
                <w:rFonts w:ascii="Arial Narrow" w:eastAsia="Times New Roman" w:hAnsi="Arial Narrow" w:cs="Arial"/>
                <w:sz w:val="20"/>
                <w:szCs w:val="20"/>
                <w:lang w:eastAsia="es-MX"/>
              </w:rPr>
            </w:pPr>
            <w:r w:rsidRPr="005617D0">
              <w:rPr>
                <w:rFonts w:ascii="Arial Narrow" w:eastAsia="Times New Roman" w:hAnsi="Arial Narrow" w:cs="Arial"/>
                <w:sz w:val="20"/>
                <w:szCs w:val="20"/>
                <w:lang w:eastAsia="es-MX"/>
              </w:rPr>
              <w:t xml:space="preserve">A  continuación  se  enlistan  los  aspectos  que  los  CEI  deben  considerar  como  mínimo  al  evaluar  un  </w:t>
            </w:r>
          </w:p>
          <w:p w:rsidR="003C007C" w:rsidRPr="005617D0" w:rsidRDefault="003C007C" w:rsidP="001C0C1D">
            <w:pPr>
              <w:spacing w:after="0" w:line="240" w:lineRule="auto"/>
              <w:jc w:val="both"/>
              <w:rPr>
                <w:rFonts w:ascii="Arial Narrow" w:eastAsia="Times New Roman" w:hAnsi="Arial Narrow" w:cs="Arial"/>
                <w:sz w:val="20"/>
                <w:szCs w:val="20"/>
                <w:lang w:eastAsia="es-MX"/>
              </w:rPr>
            </w:pPr>
            <w:r w:rsidRPr="005617D0">
              <w:rPr>
                <w:rFonts w:ascii="Arial Narrow" w:eastAsia="Times New Roman" w:hAnsi="Arial Narrow" w:cs="Arial"/>
                <w:sz w:val="20"/>
                <w:szCs w:val="20"/>
                <w:lang w:eastAsia="es-MX"/>
              </w:rPr>
              <w:t>protocolo:</w:t>
            </w:r>
          </w:p>
          <w:p w:rsidR="003C007C" w:rsidRPr="005617D0" w:rsidRDefault="003C007C" w:rsidP="001C0C1D">
            <w:pPr>
              <w:spacing w:after="0" w:line="240" w:lineRule="auto"/>
              <w:jc w:val="both"/>
              <w:rPr>
                <w:rFonts w:ascii="Arial Narrow" w:eastAsia="Times New Roman" w:hAnsi="Arial Narrow" w:cs="Arial"/>
                <w:sz w:val="20"/>
                <w:szCs w:val="20"/>
                <w:lang w:eastAsia="es-MX"/>
              </w:rPr>
            </w:pPr>
            <w:r w:rsidRPr="005617D0">
              <w:rPr>
                <w:rFonts w:ascii="Arial Narrow" w:eastAsia="Times New Roman" w:hAnsi="Arial Narrow" w:cs="Arial"/>
                <w:sz w:val="20"/>
                <w:szCs w:val="20"/>
                <w:lang w:eastAsia="es-MX"/>
              </w:rPr>
              <w:t>Valor científico</w:t>
            </w:r>
          </w:p>
          <w:p w:rsidR="003C007C" w:rsidRPr="005617D0" w:rsidRDefault="003C007C" w:rsidP="001C0C1D">
            <w:pPr>
              <w:spacing w:after="0" w:line="240" w:lineRule="auto"/>
              <w:jc w:val="both"/>
              <w:rPr>
                <w:rFonts w:ascii="Arial Narrow" w:eastAsia="Times New Roman" w:hAnsi="Arial Narrow" w:cs="Arial"/>
                <w:sz w:val="20"/>
                <w:szCs w:val="20"/>
                <w:lang w:eastAsia="es-MX"/>
              </w:rPr>
            </w:pPr>
            <w:r w:rsidRPr="005617D0">
              <w:rPr>
                <w:rFonts w:ascii="Arial Narrow" w:eastAsia="Times New Roman" w:hAnsi="Arial Narrow" w:cs="Arial"/>
                <w:sz w:val="20"/>
                <w:szCs w:val="20"/>
                <w:lang w:eastAsia="es-MX"/>
              </w:rPr>
              <w:t>Pertinencia científica en el diseño y conducción del estudio</w:t>
            </w:r>
          </w:p>
          <w:p w:rsidR="003C007C" w:rsidRPr="005617D0" w:rsidRDefault="003C007C" w:rsidP="001C0C1D">
            <w:pPr>
              <w:spacing w:after="0" w:line="240" w:lineRule="auto"/>
              <w:jc w:val="both"/>
              <w:rPr>
                <w:rFonts w:ascii="Arial Narrow" w:eastAsia="Times New Roman" w:hAnsi="Arial Narrow" w:cs="Arial"/>
                <w:sz w:val="20"/>
                <w:szCs w:val="20"/>
                <w:lang w:eastAsia="es-MX"/>
              </w:rPr>
            </w:pPr>
            <w:r w:rsidRPr="005617D0">
              <w:rPr>
                <w:rFonts w:ascii="Arial Narrow" w:eastAsia="Times New Roman" w:hAnsi="Arial Narrow" w:cs="Arial"/>
                <w:sz w:val="20"/>
                <w:szCs w:val="20"/>
                <w:lang w:eastAsia="es-MX"/>
              </w:rPr>
              <w:t>Selección de los participantes</w:t>
            </w:r>
          </w:p>
          <w:p w:rsidR="003C007C" w:rsidRPr="005617D0" w:rsidRDefault="003C007C" w:rsidP="001C0C1D">
            <w:pPr>
              <w:spacing w:after="0" w:line="240" w:lineRule="auto"/>
              <w:jc w:val="both"/>
              <w:rPr>
                <w:rFonts w:ascii="Arial Narrow" w:eastAsia="Times New Roman" w:hAnsi="Arial Narrow" w:cs="Arial"/>
                <w:sz w:val="20"/>
                <w:szCs w:val="20"/>
                <w:lang w:eastAsia="es-MX"/>
              </w:rPr>
            </w:pPr>
            <w:r w:rsidRPr="005617D0">
              <w:rPr>
                <w:rFonts w:ascii="Arial Narrow" w:eastAsia="Times New Roman" w:hAnsi="Arial Narrow" w:cs="Arial"/>
                <w:sz w:val="20"/>
                <w:szCs w:val="20"/>
                <w:lang w:eastAsia="es-MX"/>
              </w:rPr>
              <w:t>Proporcionalidad en los riesgos y beneficios</w:t>
            </w:r>
          </w:p>
          <w:p w:rsidR="003C007C" w:rsidRPr="005617D0" w:rsidRDefault="003C007C" w:rsidP="001C0C1D">
            <w:pPr>
              <w:spacing w:after="0" w:line="240" w:lineRule="auto"/>
              <w:jc w:val="both"/>
              <w:rPr>
                <w:rFonts w:ascii="Arial Narrow" w:eastAsia="Times New Roman" w:hAnsi="Arial Narrow" w:cs="Arial"/>
                <w:sz w:val="20"/>
                <w:szCs w:val="20"/>
                <w:lang w:eastAsia="es-MX"/>
              </w:rPr>
            </w:pPr>
            <w:r w:rsidRPr="005617D0">
              <w:rPr>
                <w:rFonts w:ascii="Arial Narrow" w:eastAsia="Times New Roman" w:hAnsi="Arial Narrow" w:cs="Arial"/>
                <w:sz w:val="20"/>
                <w:szCs w:val="20"/>
                <w:lang w:eastAsia="es-MX"/>
              </w:rPr>
              <w:t>Evaluación independiente</w:t>
            </w:r>
          </w:p>
          <w:p w:rsidR="003C007C" w:rsidRPr="005617D0" w:rsidRDefault="003C007C" w:rsidP="001C0C1D">
            <w:pPr>
              <w:spacing w:after="0" w:line="240" w:lineRule="auto"/>
              <w:jc w:val="both"/>
              <w:rPr>
                <w:rFonts w:ascii="Arial Narrow" w:eastAsia="Times New Roman" w:hAnsi="Arial Narrow" w:cs="Arial"/>
                <w:sz w:val="20"/>
                <w:szCs w:val="20"/>
                <w:lang w:eastAsia="es-MX"/>
              </w:rPr>
            </w:pPr>
            <w:r w:rsidRPr="005617D0">
              <w:rPr>
                <w:rFonts w:ascii="Arial Narrow" w:eastAsia="Times New Roman" w:hAnsi="Arial Narrow" w:cs="Arial"/>
                <w:sz w:val="20"/>
                <w:szCs w:val="20"/>
                <w:lang w:eastAsia="es-MX"/>
              </w:rPr>
              <w:t>Respeto a los participantes</w:t>
            </w:r>
          </w:p>
          <w:p w:rsidR="003C007C" w:rsidRPr="00B448A4" w:rsidRDefault="003C007C" w:rsidP="001C0C1D">
            <w:pPr>
              <w:spacing w:after="0" w:line="240" w:lineRule="auto"/>
              <w:jc w:val="both"/>
              <w:rPr>
                <w:rFonts w:ascii="Arial Narrow" w:eastAsia="Times New Roman" w:hAnsi="Arial Narrow" w:cs="Arial"/>
                <w:sz w:val="20"/>
                <w:szCs w:val="20"/>
                <w:lang w:eastAsia="es-MX"/>
              </w:rPr>
            </w:pPr>
            <w:r w:rsidRPr="005617D0">
              <w:rPr>
                <w:rFonts w:ascii="Arial Narrow" w:eastAsia="Times New Roman" w:hAnsi="Arial Narrow" w:cs="Arial"/>
                <w:sz w:val="20"/>
                <w:szCs w:val="20"/>
                <w:lang w:eastAsia="es-MX"/>
              </w:rPr>
              <w:t>Consentimiento informado</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C007C" w:rsidRDefault="003C007C" w:rsidP="001C0C1D">
            <w:pPr>
              <w:spacing w:after="0" w:line="240" w:lineRule="auto"/>
              <w:jc w:val="center"/>
              <w:rPr>
                <w:rFonts w:ascii="Arial Narrow" w:eastAsia="Times New Roman" w:hAnsi="Arial Narrow" w:cs="Times New Roman"/>
                <w:b/>
                <w:color w:val="000000"/>
                <w:sz w:val="20"/>
                <w:szCs w:val="20"/>
                <w:lang w:eastAsia="es-MX"/>
              </w:rPr>
            </w:pPr>
          </w:p>
          <w:p w:rsidR="003C007C" w:rsidRPr="005617D0" w:rsidRDefault="00F33753" w:rsidP="001C0C1D">
            <w:pPr>
              <w:spacing w:after="0" w:line="240" w:lineRule="auto"/>
              <w:jc w:val="center"/>
              <w:rPr>
                <w:rFonts w:ascii="Arial Narrow" w:eastAsia="Times New Roman" w:hAnsi="Arial Narrow" w:cs="Arial"/>
                <w:b/>
                <w:bCs/>
                <w:sz w:val="20"/>
                <w:szCs w:val="20"/>
                <w:lang w:eastAsia="es-MX"/>
              </w:rPr>
            </w:pPr>
            <w:hyperlink r:id="rId143" w:history="1">
              <w:r w:rsidR="003C007C" w:rsidRPr="00DE0C6F">
                <w:rPr>
                  <w:rStyle w:val="Hipervnculo"/>
                  <w:rFonts w:ascii="Arial Narrow" w:eastAsia="Times New Roman" w:hAnsi="Arial Narrow" w:cs="Arial"/>
                  <w:b/>
                  <w:bCs/>
                  <w:sz w:val="20"/>
                  <w:szCs w:val="20"/>
                  <w:lang w:eastAsia="es-MX"/>
                </w:rPr>
                <w:t>Guía nacional para la integración y el funcionamiento de los Comités de Ética en Investigación</w:t>
              </w:r>
            </w:hyperlink>
          </w:p>
          <w:p w:rsidR="003C007C" w:rsidRDefault="003C007C" w:rsidP="001C0C1D">
            <w:pPr>
              <w:spacing w:after="0" w:line="240" w:lineRule="auto"/>
              <w:jc w:val="center"/>
              <w:rPr>
                <w:rFonts w:ascii="Arial Narrow" w:eastAsia="Times New Roman" w:hAnsi="Arial Narrow" w:cs="Times New Roman"/>
                <w:b/>
                <w:color w:val="000000"/>
                <w:sz w:val="20"/>
                <w:szCs w:val="20"/>
                <w:lang w:eastAsia="es-MX"/>
              </w:rPr>
            </w:pPr>
          </w:p>
          <w:p w:rsidR="003C007C" w:rsidRPr="00CA46C9" w:rsidRDefault="003C007C" w:rsidP="001C0C1D">
            <w:pPr>
              <w:spacing w:after="0" w:line="240" w:lineRule="auto"/>
              <w:jc w:val="center"/>
              <w:rPr>
                <w:rFonts w:ascii="Arial Narrow" w:eastAsia="Times New Roman" w:hAnsi="Arial Narrow" w:cs="Times New Roman"/>
                <w:b/>
                <w:color w:val="000000"/>
                <w:sz w:val="20"/>
                <w:szCs w:val="20"/>
                <w:lang w:eastAsia="es-MX"/>
              </w:rPr>
            </w:pPr>
          </w:p>
        </w:tc>
      </w:tr>
      <w:tr w:rsidR="003C007C" w:rsidRPr="00CA46C9" w:rsidTr="001C0C1D">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C007C" w:rsidRPr="00A47A0D" w:rsidRDefault="003C007C" w:rsidP="001C0C1D">
            <w:pPr>
              <w:spacing w:after="0" w:line="240" w:lineRule="auto"/>
              <w:jc w:val="center"/>
              <w:rPr>
                <w:rFonts w:ascii="Arial Narrow" w:eastAsia="Times New Roman" w:hAnsi="Arial Narrow" w:cs="Arial"/>
                <w:b/>
                <w:bCs/>
                <w:sz w:val="20"/>
                <w:szCs w:val="20"/>
                <w:lang w:eastAsia="es-MX"/>
              </w:rPr>
            </w:pPr>
            <w:r w:rsidRPr="005617D0">
              <w:rPr>
                <w:rFonts w:ascii="Arial Narrow" w:eastAsia="Times New Roman" w:hAnsi="Arial Narrow" w:cs="Arial"/>
                <w:b/>
                <w:bCs/>
                <w:sz w:val="20"/>
                <w:szCs w:val="20"/>
                <w:lang w:eastAsia="es-MX"/>
              </w:rPr>
              <w:t>Guía nacional para la integración y el funcionamiento de los Comités de Ética en Investigación</w:t>
            </w:r>
          </w:p>
          <w:p w:rsidR="003C007C" w:rsidRDefault="003C007C" w:rsidP="001C0C1D">
            <w:pPr>
              <w:spacing w:after="0" w:line="240" w:lineRule="auto"/>
              <w:jc w:val="center"/>
              <w:rPr>
                <w:rFonts w:ascii="Arial Narrow" w:eastAsia="Times New Roman" w:hAnsi="Arial Narrow" w:cs="Arial"/>
                <w:bCs/>
                <w:sz w:val="20"/>
                <w:szCs w:val="20"/>
                <w:lang w:eastAsia="es-MX"/>
              </w:rPr>
            </w:pPr>
            <w:r>
              <w:rPr>
                <w:rFonts w:ascii="Arial Narrow" w:eastAsia="Times New Roman" w:hAnsi="Arial Narrow" w:cs="Arial"/>
                <w:bCs/>
                <w:sz w:val="20"/>
                <w:szCs w:val="20"/>
                <w:lang w:eastAsia="es-MX"/>
              </w:rPr>
              <w:t>Página 31</w:t>
            </w:r>
          </w:p>
          <w:p w:rsidR="003C007C" w:rsidRPr="00CA46C9" w:rsidRDefault="003C007C" w:rsidP="001C0C1D">
            <w:pPr>
              <w:spacing w:after="0" w:line="240" w:lineRule="auto"/>
              <w:jc w:val="center"/>
              <w:rPr>
                <w:rFonts w:ascii="Arial Narrow" w:eastAsia="Times New Roman" w:hAnsi="Arial Narrow" w:cs="Arial"/>
                <w:b/>
                <w:bCs/>
                <w:color w:val="000000"/>
                <w:sz w:val="20"/>
                <w:szCs w:val="20"/>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3C007C" w:rsidRPr="00A47A0D" w:rsidRDefault="003C007C" w:rsidP="001C0C1D">
            <w:pPr>
              <w:spacing w:after="0" w:line="240" w:lineRule="auto"/>
              <w:jc w:val="both"/>
              <w:rPr>
                <w:rFonts w:ascii="Arial Narrow" w:eastAsia="Times New Roman" w:hAnsi="Arial Narrow" w:cs="Arial"/>
                <w:sz w:val="20"/>
                <w:szCs w:val="20"/>
                <w:lang w:eastAsia="es-MX"/>
              </w:rPr>
            </w:pPr>
            <w:r>
              <w:rPr>
                <w:rFonts w:ascii="Arial Narrow" w:eastAsia="Times New Roman" w:hAnsi="Arial Narrow" w:cs="Arial"/>
                <w:sz w:val="20"/>
                <w:szCs w:val="20"/>
                <w:lang w:eastAsia="es-MX"/>
              </w:rPr>
              <w:t>Página 31</w:t>
            </w:r>
          </w:p>
          <w:p w:rsidR="003C007C" w:rsidRPr="00A47A0D" w:rsidRDefault="003C007C" w:rsidP="001C0C1D">
            <w:pPr>
              <w:spacing w:after="0" w:line="240" w:lineRule="auto"/>
              <w:jc w:val="both"/>
              <w:rPr>
                <w:rFonts w:ascii="Arial Narrow" w:eastAsia="Times New Roman" w:hAnsi="Arial Narrow" w:cs="Arial"/>
                <w:sz w:val="20"/>
                <w:szCs w:val="20"/>
                <w:lang w:eastAsia="es-MX"/>
              </w:rPr>
            </w:pPr>
            <w:r w:rsidRPr="00A47A0D">
              <w:rPr>
                <w:rFonts w:ascii="Arial Narrow" w:eastAsia="Times New Roman" w:hAnsi="Arial Narrow" w:cs="Arial"/>
                <w:sz w:val="20"/>
                <w:szCs w:val="20"/>
                <w:lang w:eastAsia="es-MX"/>
              </w:rPr>
              <w:t>Desempeño del Comité de Ética en Investigación</w:t>
            </w:r>
          </w:p>
          <w:p w:rsidR="003C007C" w:rsidRPr="00A47A0D" w:rsidRDefault="003C007C" w:rsidP="001C0C1D">
            <w:pPr>
              <w:spacing w:after="0" w:line="240" w:lineRule="auto"/>
              <w:jc w:val="both"/>
              <w:rPr>
                <w:rFonts w:ascii="Arial Narrow" w:eastAsia="Times New Roman" w:hAnsi="Arial Narrow" w:cs="Arial"/>
                <w:sz w:val="20"/>
                <w:szCs w:val="20"/>
                <w:lang w:eastAsia="es-MX"/>
              </w:rPr>
            </w:pPr>
            <w:r w:rsidRPr="00A47A0D">
              <w:rPr>
                <w:rFonts w:ascii="Arial Narrow" w:eastAsia="Times New Roman" w:hAnsi="Arial Narrow" w:cs="Arial"/>
                <w:sz w:val="20"/>
                <w:szCs w:val="20"/>
                <w:lang w:eastAsia="es-MX"/>
              </w:rPr>
              <w:t xml:space="preserve">Existe cada vez mayor interés de asegurar que los CEI cumplen con su mandato para la revisión y seguimiento  de  protocolos,  de  acuerdo  con  estándares  éticos  que  aseguren  la  protección  de  los  participantes  en  las  investigaciones.  En  este  sentido,  la    CONBIOÉTICA  impulsa  con  esta  Guía  el  desarrollo de procedimientos estandarizados que promuevan la aplicación consistente de los principios éticos y así cada CEI pueda asegurar y comprobar la calidad en la revisión y el seguimiento de las investigaciones en las que participan seres humanos. </w:t>
            </w:r>
          </w:p>
          <w:p w:rsidR="003C007C" w:rsidRPr="00A47A0D" w:rsidRDefault="003C007C" w:rsidP="001C0C1D">
            <w:pPr>
              <w:spacing w:after="0" w:line="240" w:lineRule="auto"/>
              <w:jc w:val="both"/>
              <w:rPr>
                <w:rFonts w:ascii="Arial Narrow" w:eastAsia="Times New Roman" w:hAnsi="Arial Narrow" w:cs="Arial"/>
                <w:sz w:val="20"/>
                <w:szCs w:val="20"/>
                <w:lang w:eastAsia="es-MX"/>
              </w:rPr>
            </w:pPr>
            <w:r w:rsidRPr="00A47A0D">
              <w:rPr>
                <w:rFonts w:ascii="Arial Narrow" w:eastAsia="Times New Roman" w:hAnsi="Arial Narrow" w:cs="Arial"/>
                <w:sz w:val="20"/>
                <w:szCs w:val="20"/>
                <w:lang w:eastAsia="es-MX"/>
              </w:rPr>
              <w:t xml:space="preserve">Es necesario que el CEI informe a la Comisión anualmente sobre su trabajo. El informe debe incluir el  número  de  sesiones  ordinarias,  extraordinarias  y  </w:t>
            </w:r>
            <w:r w:rsidRPr="00A47A0D">
              <w:rPr>
                <w:rFonts w:ascii="Arial Narrow" w:eastAsia="Times New Roman" w:hAnsi="Arial Narrow" w:cs="Arial"/>
                <w:sz w:val="20"/>
                <w:szCs w:val="20"/>
                <w:lang w:eastAsia="es-MX"/>
              </w:rPr>
              <w:lastRenderedPageBreak/>
              <w:t xml:space="preserve">expeditas  realizadas,  número  de  protocolos  revisados,  aprobados,  rechazados,  el  seguimiento  y  cualquier  otra  información  pertinente,  que  la  </w:t>
            </w:r>
          </w:p>
          <w:p w:rsidR="003C007C" w:rsidRPr="00B448A4" w:rsidRDefault="003C007C" w:rsidP="001C0C1D">
            <w:pPr>
              <w:spacing w:after="0" w:line="240" w:lineRule="auto"/>
              <w:jc w:val="both"/>
              <w:rPr>
                <w:rFonts w:ascii="Arial Narrow" w:eastAsia="Times New Roman" w:hAnsi="Arial Narrow" w:cs="Arial"/>
                <w:sz w:val="20"/>
                <w:szCs w:val="20"/>
                <w:lang w:eastAsia="es-MX"/>
              </w:rPr>
            </w:pPr>
            <w:r w:rsidRPr="00A47A0D">
              <w:rPr>
                <w:rFonts w:ascii="Arial Narrow" w:eastAsia="Times New Roman" w:hAnsi="Arial Narrow" w:cs="Arial"/>
                <w:sz w:val="20"/>
                <w:szCs w:val="20"/>
                <w:lang w:eastAsia="es-MX"/>
              </w:rPr>
              <w:t>Comisión  considere  en  el  formato  que  al  efecto  establezca.  Estos  informes  no  deberán  contener  datos confidenciales de la investigación o de sus participantes.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C007C" w:rsidRPr="005617D0" w:rsidRDefault="00F33753" w:rsidP="001C0C1D">
            <w:pPr>
              <w:spacing w:after="0" w:line="240" w:lineRule="auto"/>
              <w:jc w:val="center"/>
              <w:rPr>
                <w:rFonts w:ascii="Arial Narrow" w:eastAsia="Times New Roman" w:hAnsi="Arial Narrow" w:cs="Arial"/>
                <w:b/>
                <w:bCs/>
                <w:sz w:val="20"/>
                <w:szCs w:val="20"/>
                <w:lang w:eastAsia="es-MX"/>
              </w:rPr>
            </w:pPr>
            <w:hyperlink r:id="rId144" w:history="1">
              <w:r w:rsidR="003C007C" w:rsidRPr="00DE0C6F">
                <w:rPr>
                  <w:rStyle w:val="Hipervnculo"/>
                  <w:rFonts w:ascii="Arial Narrow" w:eastAsia="Times New Roman" w:hAnsi="Arial Narrow" w:cs="Arial"/>
                  <w:b/>
                  <w:bCs/>
                  <w:sz w:val="20"/>
                  <w:szCs w:val="20"/>
                  <w:lang w:eastAsia="es-MX"/>
                </w:rPr>
                <w:t>Guía nacional para la integración y el funcionamiento de los Comités de Ética en Investigación</w:t>
              </w:r>
            </w:hyperlink>
          </w:p>
          <w:p w:rsidR="003C007C" w:rsidRDefault="003C007C" w:rsidP="001C0C1D">
            <w:pPr>
              <w:spacing w:after="0" w:line="240" w:lineRule="auto"/>
              <w:jc w:val="center"/>
              <w:rPr>
                <w:rFonts w:ascii="Arial Narrow" w:eastAsia="Times New Roman" w:hAnsi="Arial Narrow" w:cs="Times New Roman"/>
                <w:b/>
                <w:color w:val="FF0000"/>
                <w:sz w:val="20"/>
                <w:szCs w:val="20"/>
                <w:lang w:eastAsia="es-MX"/>
              </w:rPr>
            </w:pPr>
          </w:p>
          <w:p w:rsidR="003C007C" w:rsidRPr="00CA46C9" w:rsidRDefault="003C007C" w:rsidP="001C0C1D">
            <w:pPr>
              <w:spacing w:after="0" w:line="240" w:lineRule="auto"/>
              <w:jc w:val="center"/>
              <w:rPr>
                <w:rFonts w:ascii="Arial Narrow" w:eastAsia="Times New Roman" w:hAnsi="Arial Narrow" w:cs="Times New Roman"/>
                <w:b/>
                <w:color w:val="000000"/>
                <w:sz w:val="20"/>
                <w:szCs w:val="20"/>
                <w:lang w:eastAsia="es-MX"/>
              </w:rPr>
            </w:pPr>
          </w:p>
        </w:tc>
      </w:tr>
      <w:tr w:rsidR="003C007C" w:rsidRPr="00B448A4" w:rsidTr="001C0C1D">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C007C" w:rsidRPr="005617D0" w:rsidRDefault="003C007C" w:rsidP="001C0C1D">
            <w:pPr>
              <w:spacing w:after="0" w:line="240" w:lineRule="auto"/>
              <w:jc w:val="center"/>
              <w:rPr>
                <w:rFonts w:ascii="Arial Narrow" w:eastAsia="Times New Roman" w:hAnsi="Arial Narrow" w:cs="Arial"/>
                <w:b/>
                <w:bCs/>
                <w:sz w:val="20"/>
                <w:szCs w:val="20"/>
                <w:lang w:eastAsia="es-MX"/>
              </w:rPr>
            </w:pPr>
            <w:r w:rsidRPr="005617D0">
              <w:rPr>
                <w:rFonts w:ascii="Arial Narrow" w:eastAsia="Times New Roman" w:hAnsi="Arial Narrow" w:cs="Arial"/>
                <w:b/>
                <w:bCs/>
                <w:sz w:val="20"/>
                <w:szCs w:val="20"/>
                <w:lang w:eastAsia="es-MX"/>
              </w:rPr>
              <w:lastRenderedPageBreak/>
              <w:t>Guía nacional para la integración y el funcionamiento de los Comités de Ética en Investigación</w:t>
            </w:r>
          </w:p>
          <w:p w:rsidR="003C007C" w:rsidRPr="005617D0" w:rsidRDefault="003C007C" w:rsidP="001C0C1D">
            <w:pPr>
              <w:spacing w:after="0" w:line="240" w:lineRule="auto"/>
              <w:jc w:val="center"/>
              <w:rPr>
                <w:rFonts w:ascii="Arial Narrow" w:eastAsia="Times New Roman" w:hAnsi="Arial Narrow" w:cs="Arial"/>
                <w:bCs/>
                <w:color w:val="FF0000"/>
                <w:sz w:val="20"/>
                <w:szCs w:val="20"/>
                <w:lang w:eastAsia="es-MX"/>
              </w:rPr>
            </w:pPr>
            <w:r>
              <w:rPr>
                <w:rFonts w:ascii="Arial Narrow" w:eastAsia="Times New Roman" w:hAnsi="Arial Narrow" w:cs="Arial"/>
                <w:bCs/>
                <w:sz w:val="20"/>
                <w:szCs w:val="20"/>
                <w:lang w:eastAsia="es-MX"/>
              </w:rPr>
              <w:t>Página 46</w:t>
            </w:r>
          </w:p>
        </w:tc>
        <w:tc>
          <w:tcPr>
            <w:tcW w:w="6095" w:type="dxa"/>
            <w:gridSpan w:val="2"/>
            <w:tcBorders>
              <w:top w:val="single" w:sz="4" w:space="0" w:color="auto"/>
              <w:left w:val="nil"/>
              <w:bottom w:val="single" w:sz="4" w:space="0" w:color="auto"/>
              <w:right w:val="single" w:sz="4" w:space="0" w:color="auto"/>
            </w:tcBorders>
            <w:shd w:val="clear" w:color="auto" w:fill="auto"/>
          </w:tcPr>
          <w:p w:rsidR="003C007C" w:rsidRPr="006F1C81" w:rsidRDefault="003C007C" w:rsidP="001C0C1D">
            <w:pPr>
              <w:spacing w:after="0" w:line="240" w:lineRule="auto"/>
              <w:jc w:val="both"/>
              <w:rPr>
                <w:rFonts w:ascii="Arial Narrow" w:eastAsia="Times New Roman" w:hAnsi="Arial Narrow" w:cs="Arial"/>
                <w:sz w:val="20"/>
                <w:szCs w:val="20"/>
                <w:lang w:eastAsia="es-MX"/>
              </w:rPr>
            </w:pPr>
            <w:r>
              <w:rPr>
                <w:rFonts w:ascii="Arial Narrow" w:eastAsia="Times New Roman" w:hAnsi="Arial Narrow" w:cs="Arial"/>
                <w:sz w:val="20"/>
                <w:szCs w:val="20"/>
                <w:lang w:eastAsia="es-MX"/>
              </w:rPr>
              <w:t>Página 46</w:t>
            </w:r>
          </w:p>
          <w:p w:rsidR="003C007C" w:rsidRPr="006F1C81" w:rsidRDefault="003C007C" w:rsidP="001C0C1D">
            <w:pPr>
              <w:spacing w:after="0" w:line="240" w:lineRule="auto"/>
              <w:jc w:val="both"/>
              <w:rPr>
                <w:rFonts w:ascii="Arial Narrow" w:eastAsia="Times New Roman" w:hAnsi="Arial Narrow" w:cs="Arial"/>
                <w:sz w:val="20"/>
                <w:szCs w:val="20"/>
                <w:lang w:eastAsia="es-MX"/>
              </w:rPr>
            </w:pPr>
            <w:r w:rsidRPr="006F1C81">
              <w:rPr>
                <w:rFonts w:ascii="Arial Narrow" w:eastAsia="Times New Roman" w:hAnsi="Arial Narrow" w:cs="Arial"/>
                <w:sz w:val="20"/>
                <w:szCs w:val="20"/>
                <w:lang w:eastAsia="es-MX"/>
              </w:rPr>
              <w:t>Información y archivos</w:t>
            </w:r>
          </w:p>
          <w:p w:rsidR="003C007C" w:rsidRPr="006F1C81" w:rsidRDefault="003C007C" w:rsidP="001C0C1D">
            <w:pPr>
              <w:spacing w:after="0" w:line="240" w:lineRule="auto"/>
              <w:jc w:val="both"/>
              <w:rPr>
                <w:rFonts w:ascii="Arial Narrow" w:eastAsia="Times New Roman" w:hAnsi="Arial Narrow" w:cs="Arial"/>
                <w:sz w:val="20"/>
                <w:szCs w:val="20"/>
                <w:lang w:eastAsia="es-MX"/>
              </w:rPr>
            </w:pPr>
            <w:r w:rsidRPr="006F1C81">
              <w:rPr>
                <w:rFonts w:ascii="Arial Narrow" w:eastAsia="Times New Roman" w:hAnsi="Arial Narrow" w:cs="Arial"/>
                <w:sz w:val="20"/>
                <w:szCs w:val="20"/>
                <w:lang w:eastAsia="es-MX"/>
              </w:rPr>
              <w:t xml:space="preserve">Los archivos deberán ser resguardados en la oficina del CEI conforme a lo estipulado en la Ley General de Transparencia y Acceso a la Información Pública, en la Ley Federal de Protección de Datos Personales en Posesión de los Particulares, lo que se determine en la normatividad de las Entidades Federativas, así como en las demás disposiciones aplicables en la materia. Una vez transcurrido el periodo establecido, el CEI podrá trasladar la documentación a un lugar destinado para estos fines, bajo resguardo y registrando este acto en la base de datos del CEI. </w:t>
            </w:r>
          </w:p>
          <w:p w:rsidR="003C007C" w:rsidRPr="006F1C81" w:rsidRDefault="003C007C" w:rsidP="001C0C1D">
            <w:pPr>
              <w:spacing w:after="0" w:line="240" w:lineRule="auto"/>
              <w:jc w:val="both"/>
              <w:rPr>
                <w:rFonts w:ascii="Arial Narrow" w:eastAsia="Times New Roman" w:hAnsi="Arial Narrow" w:cs="Arial"/>
                <w:sz w:val="20"/>
                <w:szCs w:val="20"/>
                <w:lang w:eastAsia="es-MX"/>
              </w:rPr>
            </w:pPr>
            <w:r w:rsidRPr="006F1C81">
              <w:rPr>
                <w:rFonts w:ascii="Arial Narrow" w:eastAsia="Times New Roman" w:hAnsi="Arial Narrow" w:cs="Arial"/>
                <w:sz w:val="20"/>
                <w:szCs w:val="20"/>
                <w:lang w:eastAsia="es-MX"/>
              </w:rPr>
              <w:t xml:space="preserve">Toda la documentación y las comunicaciones de un CEI deben fecharse, numerarse y archivarse de acuerdo a los procedimientos escritos. Se requiere una definición del procedimiento de acceso y de recuperación de documentos, expedientes y archivos, especificando las personas autorizadas para tales  efectos.  Será  responsabilidad  del  presidente  en  turno  del  CEI,  resguardar  los  archivos  de  los  protocolos de investigación durante cinco años, a partir de que finalice el protocolo. </w:t>
            </w:r>
          </w:p>
          <w:p w:rsidR="003C007C" w:rsidRPr="006F1C81" w:rsidRDefault="003C007C" w:rsidP="001C0C1D">
            <w:pPr>
              <w:spacing w:after="0" w:line="240" w:lineRule="auto"/>
              <w:jc w:val="both"/>
              <w:rPr>
                <w:rFonts w:ascii="Arial Narrow" w:eastAsia="Times New Roman" w:hAnsi="Arial Narrow" w:cs="Arial"/>
                <w:sz w:val="20"/>
                <w:szCs w:val="20"/>
                <w:lang w:eastAsia="es-MX"/>
              </w:rPr>
            </w:pPr>
            <w:r w:rsidRPr="006F1C81">
              <w:rPr>
                <w:rFonts w:ascii="Arial Narrow" w:eastAsia="Times New Roman" w:hAnsi="Arial Narrow" w:cs="Arial"/>
                <w:sz w:val="20"/>
                <w:szCs w:val="20"/>
                <w:lang w:eastAsia="es-MX"/>
              </w:rPr>
              <w:t>En los archivos internos del CEI se deberá incluir:</w:t>
            </w:r>
          </w:p>
          <w:p w:rsidR="003C007C" w:rsidRPr="006F1C81" w:rsidRDefault="003C007C" w:rsidP="001C0C1D">
            <w:pPr>
              <w:spacing w:after="0" w:line="240" w:lineRule="auto"/>
              <w:jc w:val="both"/>
              <w:rPr>
                <w:rFonts w:ascii="Arial Narrow" w:eastAsia="Times New Roman" w:hAnsi="Arial Narrow" w:cs="Arial"/>
                <w:sz w:val="20"/>
                <w:szCs w:val="20"/>
                <w:lang w:eastAsia="es-MX"/>
              </w:rPr>
            </w:pPr>
            <w:r w:rsidRPr="006F1C81">
              <w:rPr>
                <w:rFonts w:ascii="Arial Narrow" w:eastAsia="Times New Roman" w:hAnsi="Arial Narrow" w:cs="Arial"/>
                <w:sz w:val="20"/>
                <w:szCs w:val="20"/>
                <w:lang w:eastAsia="es-MX"/>
              </w:rPr>
              <w:t>1. Acta de instalación del CEI.</w:t>
            </w:r>
          </w:p>
          <w:p w:rsidR="003C007C" w:rsidRPr="006F1C81" w:rsidRDefault="003C007C" w:rsidP="001C0C1D">
            <w:pPr>
              <w:spacing w:after="0" w:line="240" w:lineRule="auto"/>
              <w:jc w:val="both"/>
              <w:rPr>
                <w:rFonts w:ascii="Arial Narrow" w:eastAsia="Times New Roman" w:hAnsi="Arial Narrow" w:cs="Arial"/>
                <w:sz w:val="20"/>
                <w:szCs w:val="20"/>
                <w:lang w:eastAsia="es-MX"/>
              </w:rPr>
            </w:pPr>
            <w:r w:rsidRPr="006F1C81">
              <w:rPr>
                <w:rFonts w:ascii="Arial Narrow" w:eastAsia="Times New Roman" w:hAnsi="Arial Narrow" w:cs="Arial"/>
                <w:sz w:val="20"/>
                <w:szCs w:val="20"/>
                <w:lang w:eastAsia="es-MX"/>
              </w:rPr>
              <w:t>2. Reglamento del CEI.</w:t>
            </w:r>
          </w:p>
          <w:p w:rsidR="003C007C" w:rsidRPr="006F1C81" w:rsidRDefault="003C007C" w:rsidP="001C0C1D">
            <w:pPr>
              <w:spacing w:after="0" w:line="240" w:lineRule="auto"/>
              <w:jc w:val="both"/>
              <w:rPr>
                <w:rFonts w:ascii="Arial Narrow" w:eastAsia="Times New Roman" w:hAnsi="Arial Narrow" w:cs="Arial"/>
                <w:sz w:val="20"/>
                <w:szCs w:val="20"/>
                <w:lang w:eastAsia="es-MX"/>
              </w:rPr>
            </w:pPr>
            <w:r w:rsidRPr="006F1C81">
              <w:rPr>
                <w:rFonts w:ascii="Arial Narrow" w:eastAsia="Times New Roman" w:hAnsi="Arial Narrow" w:cs="Arial"/>
                <w:sz w:val="20"/>
                <w:szCs w:val="20"/>
                <w:lang w:eastAsia="es-MX"/>
              </w:rPr>
              <w:t>3. Manual de Procedimientos del CEI.</w:t>
            </w:r>
          </w:p>
          <w:p w:rsidR="003C007C" w:rsidRPr="006F1C81" w:rsidRDefault="003C007C" w:rsidP="001C0C1D">
            <w:pPr>
              <w:spacing w:after="0" w:line="240" w:lineRule="auto"/>
              <w:jc w:val="both"/>
              <w:rPr>
                <w:rFonts w:ascii="Arial Narrow" w:eastAsia="Times New Roman" w:hAnsi="Arial Narrow" w:cs="Arial"/>
                <w:sz w:val="20"/>
                <w:szCs w:val="20"/>
                <w:lang w:eastAsia="es-MX"/>
              </w:rPr>
            </w:pPr>
            <w:r w:rsidRPr="006F1C81">
              <w:rPr>
                <w:rFonts w:ascii="Arial Narrow" w:eastAsia="Times New Roman" w:hAnsi="Arial Narrow" w:cs="Arial"/>
                <w:sz w:val="20"/>
                <w:szCs w:val="20"/>
                <w:lang w:eastAsia="es-MX"/>
              </w:rPr>
              <w:t>4.</w:t>
            </w:r>
            <w:r>
              <w:rPr>
                <w:rFonts w:ascii="Arial Narrow" w:eastAsia="Times New Roman" w:hAnsi="Arial Narrow" w:cs="Arial"/>
                <w:sz w:val="20"/>
                <w:szCs w:val="20"/>
                <w:lang w:eastAsia="es-MX"/>
              </w:rPr>
              <w:t xml:space="preserve"> </w:t>
            </w:r>
            <w:r w:rsidRPr="006F1C81">
              <w:rPr>
                <w:rFonts w:ascii="Arial Narrow" w:eastAsia="Times New Roman" w:hAnsi="Arial Narrow" w:cs="Arial"/>
                <w:sz w:val="20"/>
                <w:szCs w:val="20"/>
                <w:lang w:eastAsia="es-MX"/>
              </w:rPr>
              <w:t>Guías  operacionales,  manuales,  normas  nacionales,  normas  internacionales,  documentos  técnicos, textos reglamentarios aplicables.</w:t>
            </w:r>
          </w:p>
          <w:p w:rsidR="003C007C" w:rsidRPr="006F1C81" w:rsidRDefault="003C007C" w:rsidP="001C0C1D">
            <w:pPr>
              <w:spacing w:after="0" w:line="240" w:lineRule="auto"/>
              <w:jc w:val="both"/>
              <w:rPr>
                <w:rFonts w:ascii="Arial Narrow" w:eastAsia="Times New Roman" w:hAnsi="Arial Narrow" w:cs="Arial"/>
                <w:sz w:val="20"/>
                <w:szCs w:val="20"/>
                <w:lang w:eastAsia="es-MX"/>
              </w:rPr>
            </w:pPr>
            <w:r w:rsidRPr="006F1C81">
              <w:rPr>
                <w:rFonts w:ascii="Arial Narrow" w:eastAsia="Times New Roman" w:hAnsi="Arial Narrow" w:cs="Arial"/>
                <w:sz w:val="20"/>
                <w:szCs w:val="20"/>
                <w:lang w:eastAsia="es-MX"/>
              </w:rPr>
              <w:t>5. Programación de las sesiones del CEI.</w:t>
            </w:r>
          </w:p>
          <w:p w:rsidR="003C007C" w:rsidRPr="006F1C81" w:rsidRDefault="003C007C" w:rsidP="001C0C1D">
            <w:pPr>
              <w:spacing w:after="0" w:line="240" w:lineRule="auto"/>
              <w:jc w:val="both"/>
              <w:rPr>
                <w:rFonts w:ascii="Arial Narrow" w:eastAsia="Times New Roman" w:hAnsi="Arial Narrow" w:cs="Arial"/>
                <w:sz w:val="20"/>
                <w:szCs w:val="20"/>
                <w:lang w:eastAsia="es-MX"/>
              </w:rPr>
            </w:pPr>
            <w:r w:rsidRPr="006F1C81">
              <w:rPr>
                <w:rFonts w:ascii="Arial Narrow" w:eastAsia="Times New Roman" w:hAnsi="Arial Narrow" w:cs="Arial"/>
                <w:sz w:val="20"/>
                <w:szCs w:val="20"/>
                <w:lang w:eastAsia="es-MX"/>
              </w:rPr>
              <w:t>6. Copia de los nombramientos de los integrantes.</w:t>
            </w:r>
          </w:p>
          <w:p w:rsidR="003C007C" w:rsidRPr="006F1C81" w:rsidRDefault="003C007C" w:rsidP="001C0C1D">
            <w:pPr>
              <w:spacing w:after="0" w:line="240" w:lineRule="auto"/>
              <w:jc w:val="both"/>
              <w:rPr>
                <w:rFonts w:ascii="Arial Narrow" w:eastAsia="Times New Roman" w:hAnsi="Arial Narrow" w:cs="Arial"/>
                <w:sz w:val="20"/>
                <w:szCs w:val="20"/>
                <w:lang w:eastAsia="es-MX"/>
              </w:rPr>
            </w:pPr>
            <w:r w:rsidRPr="006F1C81">
              <w:rPr>
                <w:rFonts w:ascii="Arial Narrow" w:eastAsia="Times New Roman" w:hAnsi="Arial Narrow" w:cs="Arial"/>
                <w:sz w:val="20"/>
                <w:szCs w:val="20"/>
                <w:lang w:eastAsia="es-MX"/>
              </w:rPr>
              <w:t xml:space="preserve">7. Lista de identificación y la </w:t>
            </w:r>
            <w:proofErr w:type="spellStart"/>
            <w:r w:rsidRPr="006F1C81">
              <w:rPr>
                <w:rFonts w:ascii="Arial Narrow" w:eastAsia="Times New Roman" w:hAnsi="Arial Narrow" w:cs="Arial"/>
                <w:sz w:val="20"/>
                <w:szCs w:val="20"/>
                <w:lang w:eastAsia="es-MX"/>
              </w:rPr>
              <w:t>currícula</w:t>
            </w:r>
            <w:proofErr w:type="spellEnd"/>
            <w:r w:rsidRPr="006F1C81">
              <w:rPr>
                <w:rFonts w:ascii="Arial Narrow" w:eastAsia="Times New Roman" w:hAnsi="Arial Narrow" w:cs="Arial"/>
                <w:sz w:val="20"/>
                <w:szCs w:val="20"/>
                <w:lang w:eastAsia="es-MX"/>
              </w:rPr>
              <w:t xml:space="preserve"> actualizada de los integrantes del CEI.</w:t>
            </w:r>
          </w:p>
          <w:p w:rsidR="003C007C" w:rsidRPr="006F1C81" w:rsidRDefault="003C007C" w:rsidP="001C0C1D">
            <w:pPr>
              <w:spacing w:after="0" w:line="240" w:lineRule="auto"/>
              <w:jc w:val="both"/>
              <w:rPr>
                <w:rFonts w:ascii="Arial Narrow" w:eastAsia="Times New Roman" w:hAnsi="Arial Narrow" w:cs="Arial"/>
                <w:sz w:val="20"/>
                <w:szCs w:val="20"/>
                <w:lang w:eastAsia="es-MX"/>
              </w:rPr>
            </w:pPr>
            <w:r w:rsidRPr="006F1C81">
              <w:rPr>
                <w:rFonts w:ascii="Arial Narrow" w:eastAsia="Times New Roman" w:hAnsi="Arial Narrow" w:cs="Arial"/>
                <w:sz w:val="20"/>
                <w:szCs w:val="20"/>
                <w:lang w:eastAsia="es-MX"/>
              </w:rPr>
              <w:t xml:space="preserve">8. Protocolos evaluados con toda la documentación analizada. </w:t>
            </w:r>
          </w:p>
          <w:p w:rsidR="003C007C" w:rsidRPr="006F1C81" w:rsidRDefault="003C007C" w:rsidP="001C0C1D">
            <w:pPr>
              <w:spacing w:after="0" w:line="240" w:lineRule="auto"/>
              <w:jc w:val="both"/>
              <w:rPr>
                <w:rFonts w:ascii="Arial Narrow" w:eastAsia="Times New Roman" w:hAnsi="Arial Narrow" w:cs="Arial"/>
                <w:sz w:val="20"/>
                <w:szCs w:val="20"/>
                <w:lang w:eastAsia="es-MX"/>
              </w:rPr>
            </w:pPr>
            <w:r w:rsidRPr="006F1C81">
              <w:rPr>
                <w:rFonts w:ascii="Arial Narrow" w:eastAsia="Times New Roman" w:hAnsi="Arial Narrow" w:cs="Arial"/>
                <w:sz w:val="20"/>
                <w:szCs w:val="20"/>
                <w:lang w:eastAsia="es-MX"/>
              </w:rPr>
              <w:t>9. Acta de aprobación, copia de informes de seguimiento, reportes y enmiendas.</w:t>
            </w:r>
          </w:p>
          <w:p w:rsidR="003C007C" w:rsidRPr="006F1C81" w:rsidRDefault="003C007C" w:rsidP="001C0C1D">
            <w:pPr>
              <w:spacing w:after="0" w:line="240" w:lineRule="auto"/>
              <w:jc w:val="both"/>
              <w:rPr>
                <w:rFonts w:ascii="Arial Narrow" w:eastAsia="Times New Roman" w:hAnsi="Arial Narrow" w:cs="Arial"/>
                <w:sz w:val="20"/>
                <w:szCs w:val="20"/>
                <w:lang w:eastAsia="es-MX"/>
              </w:rPr>
            </w:pPr>
            <w:r w:rsidRPr="006F1C81">
              <w:rPr>
                <w:rFonts w:ascii="Arial Narrow" w:eastAsia="Times New Roman" w:hAnsi="Arial Narrow" w:cs="Arial"/>
                <w:sz w:val="20"/>
                <w:szCs w:val="20"/>
                <w:lang w:eastAsia="es-MX"/>
              </w:rPr>
              <w:t>10. Informes  de  las  decisiones,  actas  de  aprobación  e  informes  de  rechazo  y  suspensión  (ordenadas correlativamente y foliadas por año).</w:t>
            </w:r>
          </w:p>
          <w:p w:rsidR="003C007C" w:rsidRPr="006F1C81" w:rsidRDefault="003C007C" w:rsidP="001C0C1D">
            <w:pPr>
              <w:spacing w:after="0" w:line="240" w:lineRule="auto"/>
              <w:jc w:val="both"/>
              <w:rPr>
                <w:rFonts w:ascii="Arial Narrow" w:eastAsia="Times New Roman" w:hAnsi="Arial Narrow" w:cs="Arial"/>
                <w:sz w:val="20"/>
                <w:szCs w:val="20"/>
                <w:lang w:eastAsia="es-MX"/>
              </w:rPr>
            </w:pPr>
            <w:r w:rsidRPr="006F1C81">
              <w:rPr>
                <w:rFonts w:ascii="Arial Narrow" w:eastAsia="Times New Roman" w:hAnsi="Arial Narrow" w:cs="Arial"/>
                <w:sz w:val="20"/>
                <w:szCs w:val="20"/>
                <w:lang w:eastAsia="es-MX"/>
              </w:rPr>
              <w:t>11. Reportes de eventos adversos serios en cada investigación o ensayo clínico.</w:t>
            </w:r>
          </w:p>
          <w:p w:rsidR="003C007C" w:rsidRPr="006F1C81" w:rsidRDefault="003C007C" w:rsidP="001C0C1D">
            <w:pPr>
              <w:spacing w:after="0" w:line="240" w:lineRule="auto"/>
              <w:jc w:val="both"/>
              <w:rPr>
                <w:rFonts w:ascii="Arial Narrow" w:eastAsia="Times New Roman" w:hAnsi="Arial Narrow" w:cs="Arial"/>
                <w:sz w:val="20"/>
                <w:szCs w:val="20"/>
                <w:lang w:eastAsia="es-MX"/>
              </w:rPr>
            </w:pPr>
            <w:r w:rsidRPr="006F1C81">
              <w:rPr>
                <w:rFonts w:ascii="Arial Narrow" w:eastAsia="Times New Roman" w:hAnsi="Arial Narrow" w:cs="Arial"/>
                <w:sz w:val="20"/>
                <w:szCs w:val="20"/>
                <w:lang w:eastAsia="es-MX"/>
              </w:rPr>
              <w:t>12. Minutas de las reuniones enumeradas correlativamente por año y copia de todo el material enviado por el solicitante.</w:t>
            </w:r>
          </w:p>
          <w:p w:rsidR="003C007C" w:rsidRPr="006F1C81" w:rsidRDefault="003C007C" w:rsidP="001C0C1D">
            <w:pPr>
              <w:spacing w:after="0" w:line="240" w:lineRule="auto"/>
              <w:jc w:val="both"/>
              <w:rPr>
                <w:rFonts w:ascii="Arial Narrow" w:eastAsia="Times New Roman" w:hAnsi="Arial Narrow" w:cs="Arial"/>
                <w:sz w:val="20"/>
                <w:szCs w:val="20"/>
                <w:lang w:eastAsia="es-MX"/>
              </w:rPr>
            </w:pPr>
            <w:r w:rsidRPr="006F1C81">
              <w:rPr>
                <w:rFonts w:ascii="Arial Narrow" w:eastAsia="Times New Roman" w:hAnsi="Arial Narrow" w:cs="Arial"/>
                <w:sz w:val="20"/>
                <w:szCs w:val="20"/>
                <w:lang w:eastAsia="es-MX"/>
              </w:rPr>
              <w:t xml:space="preserve">13. Informes  periódicos  sobre  el  estudio  y  el  informe  final,  dejando  copia  en  el  archivo  correspondiente  al  protocolo  donde  deberá  estar  toda  la  documentación  referida  al  estudio: protocolo en sus distintas versiones, manual del investigador, consentimiento informado, </w:t>
            </w:r>
            <w:proofErr w:type="spellStart"/>
            <w:r w:rsidRPr="006F1C81">
              <w:rPr>
                <w:rFonts w:ascii="Arial Narrow" w:eastAsia="Times New Roman" w:hAnsi="Arial Narrow" w:cs="Arial"/>
                <w:sz w:val="20"/>
                <w:szCs w:val="20"/>
                <w:lang w:eastAsia="es-MX"/>
              </w:rPr>
              <w:t>currícula</w:t>
            </w:r>
            <w:proofErr w:type="spellEnd"/>
            <w:r w:rsidRPr="006F1C81">
              <w:rPr>
                <w:rFonts w:ascii="Arial Narrow" w:eastAsia="Times New Roman" w:hAnsi="Arial Narrow" w:cs="Arial"/>
                <w:sz w:val="20"/>
                <w:szCs w:val="20"/>
                <w:lang w:eastAsia="es-MX"/>
              </w:rPr>
              <w:t xml:space="preserve"> de los investigadores, acta de aprobación o rechazo, informes y  correspondencia  ordenada  por  fecha  correlativa  (es  obligación  que  cada  protocolo  esté resguardado en un archivo identificado con el título, código, nombre de la institución patrocinadora, nombre del investigador y lugar o centro donde se lleva a cabo la investigación, así como fecha de inicio y de término).</w:t>
            </w:r>
          </w:p>
          <w:p w:rsidR="003C007C" w:rsidRPr="006F1C81" w:rsidRDefault="003C007C" w:rsidP="001C0C1D">
            <w:pPr>
              <w:spacing w:after="0" w:line="240" w:lineRule="auto"/>
              <w:jc w:val="both"/>
              <w:rPr>
                <w:rFonts w:ascii="Arial Narrow" w:eastAsia="Times New Roman" w:hAnsi="Arial Narrow" w:cs="Arial"/>
                <w:sz w:val="20"/>
                <w:szCs w:val="20"/>
                <w:lang w:eastAsia="es-MX"/>
              </w:rPr>
            </w:pPr>
            <w:r w:rsidRPr="006F1C81">
              <w:rPr>
                <w:rFonts w:ascii="Arial Narrow" w:eastAsia="Times New Roman" w:hAnsi="Arial Narrow" w:cs="Arial"/>
                <w:sz w:val="20"/>
                <w:szCs w:val="20"/>
                <w:lang w:eastAsia="es-MX"/>
              </w:rPr>
              <w:t>14. Correspondencia recibida, la documentación enviada por los investigadores, la correspondencia intercambiada con ellos y otros actores.</w:t>
            </w:r>
          </w:p>
          <w:p w:rsidR="003C007C" w:rsidRPr="006F1C81" w:rsidRDefault="003C007C" w:rsidP="001C0C1D">
            <w:pPr>
              <w:spacing w:after="0" w:line="240" w:lineRule="auto"/>
              <w:jc w:val="both"/>
              <w:rPr>
                <w:rFonts w:ascii="Arial Narrow" w:eastAsia="Times New Roman" w:hAnsi="Arial Narrow" w:cs="Arial"/>
                <w:sz w:val="20"/>
                <w:szCs w:val="20"/>
                <w:lang w:eastAsia="es-MX"/>
              </w:rPr>
            </w:pPr>
            <w:r w:rsidRPr="006F1C81">
              <w:rPr>
                <w:rFonts w:ascii="Arial Narrow" w:eastAsia="Times New Roman" w:hAnsi="Arial Narrow" w:cs="Arial"/>
                <w:sz w:val="20"/>
                <w:szCs w:val="20"/>
                <w:lang w:eastAsia="es-MX"/>
              </w:rPr>
              <w:t xml:space="preserve">15. Registros de gastos o uso de los recursos recibidos de conformidad con los principios expresados en la presente guía y con los lineamientos de la institución.  </w:t>
            </w:r>
          </w:p>
          <w:p w:rsidR="003C007C" w:rsidRPr="006F1C81" w:rsidRDefault="003C007C" w:rsidP="001C0C1D">
            <w:pPr>
              <w:spacing w:after="0" w:line="240" w:lineRule="auto"/>
              <w:jc w:val="both"/>
              <w:rPr>
                <w:rFonts w:ascii="Arial Narrow" w:eastAsia="Times New Roman" w:hAnsi="Arial Narrow" w:cs="Arial"/>
                <w:sz w:val="20"/>
                <w:szCs w:val="20"/>
                <w:lang w:eastAsia="es-MX"/>
              </w:rPr>
            </w:pPr>
            <w:r w:rsidRPr="006F1C81">
              <w:rPr>
                <w:rFonts w:ascii="Arial Narrow" w:eastAsia="Times New Roman" w:hAnsi="Arial Narrow" w:cs="Arial"/>
                <w:sz w:val="20"/>
                <w:szCs w:val="20"/>
                <w:lang w:eastAsia="es-MX"/>
              </w:rPr>
              <w:t>16. Correspondencia despachada.</w:t>
            </w:r>
          </w:p>
          <w:p w:rsidR="003C007C" w:rsidRPr="00B448A4" w:rsidRDefault="003C007C" w:rsidP="001C0C1D">
            <w:pPr>
              <w:spacing w:after="0" w:line="240" w:lineRule="auto"/>
              <w:jc w:val="both"/>
              <w:rPr>
                <w:rFonts w:ascii="Arial Narrow" w:eastAsia="Times New Roman" w:hAnsi="Arial Narrow" w:cs="Arial"/>
                <w:color w:val="FF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C007C" w:rsidRPr="005617D0" w:rsidRDefault="00F33753" w:rsidP="001C0C1D">
            <w:pPr>
              <w:spacing w:after="0" w:line="240" w:lineRule="auto"/>
              <w:jc w:val="center"/>
              <w:rPr>
                <w:rFonts w:ascii="Arial Narrow" w:eastAsia="Times New Roman" w:hAnsi="Arial Narrow" w:cs="Arial"/>
                <w:b/>
                <w:bCs/>
                <w:sz w:val="20"/>
                <w:szCs w:val="20"/>
                <w:lang w:eastAsia="es-MX"/>
              </w:rPr>
            </w:pPr>
            <w:hyperlink r:id="rId145" w:history="1">
              <w:r w:rsidR="003C007C" w:rsidRPr="00DE0C6F">
                <w:rPr>
                  <w:rStyle w:val="Hipervnculo"/>
                  <w:rFonts w:ascii="Arial Narrow" w:eastAsia="Times New Roman" w:hAnsi="Arial Narrow" w:cs="Arial"/>
                  <w:b/>
                  <w:bCs/>
                  <w:sz w:val="20"/>
                  <w:szCs w:val="20"/>
                  <w:lang w:eastAsia="es-MX"/>
                </w:rPr>
                <w:t>Guía nacional para la integración y el funcionamiento de los Comités de Ética en Investigación</w:t>
              </w:r>
            </w:hyperlink>
          </w:p>
          <w:p w:rsidR="003C007C" w:rsidRPr="00B448A4" w:rsidRDefault="003C007C" w:rsidP="001C0C1D">
            <w:pPr>
              <w:spacing w:after="0" w:line="240" w:lineRule="auto"/>
              <w:jc w:val="center"/>
              <w:rPr>
                <w:rFonts w:ascii="Arial Narrow" w:eastAsia="Times New Roman" w:hAnsi="Arial Narrow" w:cs="Times New Roman"/>
                <w:b/>
                <w:color w:val="FF0000"/>
                <w:sz w:val="20"/>
                <w:szCs w:val="20"/>
                <w:lang w:eastAsia="es-MX"/>
              </w:rPr>
            </w:pPr>
          </w:p>
        </w:tc>
      </w:tr>
    </w:tbl>
    <w:p w:rsidR="003C007C" w:rsidRPr="00B448A4" w:rsidRDefault="003C007C" w:rsidP="003C007C">
      <w:pPr>
        <w:rPr>
          <w:rFonts w:ascii="Arial Narrow" w:hAnsi="Arial Narrow"/>
          <w:color w:val="FF0000"/>
        </w:rPr>
      </w:pPr>
    </w:p>
    <w:tbl>
      <w:tblPr>
        <w:tblpPr w:leftFromText="141" w:rightFromText="141" w:vertAnchor="text" w:tblpY="1"/>
        <w:tblOverlap w:val="neve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3C007C" w:rsidRPr="00505417" w:rsidTr="005A2C78">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3C007C" w:rsidRPr="00505417" w:rsidRDefault="003C007C" w:rsidP="005A2C78">
            <w:pPr>
              <w:rPr>
                <w:rFonts w:ascii="Arial Narrow" w:hAnsi="Arial Narrow" w:cs="Arial"/>
                <w:b/>
                <w:bCs/>
                <w:color w:val="000000"/>
                <w:sz w:val="18"/>
                <w:szCs w:val="18"/>
              </w:rPr>
            </w:pPr>
            <w:r w:rsidRPr="00505417">
              <w:rPr>
                <w:rFonts w:ascii="Arial Narrow" w:hAnsi="Arial Narrow" w:cs="Arial"/>
                <w:b/>
                <w:bCs/>
                <w:color w:val="000000"/>
                <w:sz w:val="18"/>
                <w:szCs w:val="18"/>
              </w:rPr>
              <w:lastRenderedPageBreak/>
              <w:t>ensayos clínicos</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3C007C" w:rsidRPr="00505417" w:rsidRDefault="003C007C" w:rsidP="005A2C78">
            <w:pPr>
              <w:rPr>
                <w:rFonts w:ascii="Arial Narrow" w:hAnsi="Arial Narrow" w:cs="Arial"/>
                <w:b/>
                <w:bCs/>
                <w:color w:val="000000"/>
                <w:sz w:val="18"/>
                <w:szCs w:val="18"/>
              </w:rPr>
            </w:pPr>
            <w:r w:rsidRPr="00505417">
              <w:rPr>
                <w:rFonts w:ascii="Arial Narrow" w:hAnsi="Arial Narrow" w:cs="Arial"/>
                <w:b/>
                <w:bCs/>
                <w:color w:val="000000"/>
                <w:sz w:val="18"/>
                <w:szCs w:val="18"/>
              </w:rPr>
              <w:t>EC07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3C007C" w:rsidRPr="00505417" w:rsidRDefault="003C007C" w:rsidP="005A2C78">
            <w:pPr>
              <w:rPr>
                <w:rFonts w:ascii="Arial Narrow" w:hAnsi="Arial Narrow" w:cs="Arial"/>
                <w:b/>
                <w:bCs/>
                <w:sz w:val="18"/>
                <w:szCs w:val="18"/>
              </w:rPr>
            </w:pPr>
            <w:r w:rsidRPr="00505417">
              <w:rPr>
                <w:rFonts w:ascii="Arial Narrow" w:hAnsi="Arial Narrow" w:cs="Arial"/>
                <w:b/>
                <w:bCs/>
                <w:sz w:val="18"/>
                <w:szCs w:val="18"/>
              </w:rPr>
              <w:t xml:space="preserve">Proceso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3C007C" w:rsidRPr="00505417" w:rsidRDefault="003C007C" w:rsidP="005A2C78">
            <w:pPr>
              <w:jc w:val="both"/>
              <w:rPr>
                <w:rFonts w:ascii="Arial Narrow" w:hAnsi="Arial Narrow" w:cs="Arial"/>
                <w:color w:val="000000"/>
                <w:sz w:val="18"/>
                <w:szCs w:val="18"/>
              </w:rPr>
            </w:pPr>
            <w:r w:rsidRPr="00505417">
              <w:rPr>
                <w:rFonts w:ascii="Arial Narrow" w:hAnsi="Arial Narrow" w:cs="Arial"/>
                <w:color w:val="000000"/>
                <w:sz w:val="18"/>
                <w:szCs w:val="18"/>
              </w:rPr>
              <w:t xml:space="preserve">Hay un procedimiento para la aprobación y supervisión de los Comités de Ética.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C007C" w:rsidRPr="00505417" w:rsidRDefault="003C007C" w:rsidP="005A2C78">
            <w:pPr>
              <w:rPr>
                <w:rFonts w:ascii="Arial Narrow" w:hAnsi="Arial Narrow"/>
                <w:sz w:val="18"/>
                <w:szCs w:val="18"/>
              </w:rPr>
            </w:pPr>
            <w:r w:rsidRPr="00505417">
              <w:rPr>
                <w:rFonts w:ascii="Arial Narrow" w:hAnsi="Arial Narrow"/>
                <w:sz w:val="18"/>
                <w:szCs w:val="18"/>
              </w:rPr>
              <w:t>Proceso</w:t>
            </w:r>
          </w:p>
        </w:tc>
      </w:tr>
      <w:tr w:rsidR="003C007C" w:rsidRPr="00505417" w:rsidTr="005A2C78">
        <w:trPr>
          <w:trHeight w:val="765"/>
        </w:trPr>
        <w:tc>
          <w:tcPr>
            <w:tcW w:w="10080" w:type="dxa"/>
            <w:gridSpan w:val="6"/>
            <w:tcBorders>
              <w:top w:val="single" w:sz="4" w:space="0" w:color="auto"/>
              <w:bottom w:val="single" w:sz="4" w:space="0" w:color="auto"/>
            </w:tcBorders>
            <w:shd w:val="clear" w:color="auto" w:fill="auto"/>
            <w:vAlign w:val="center"/>
          </w:tcPr>
          <w:p w:rsidR="003C007C" w:rsidRPr="00505417" w:rsidRDefault="003C007C" w:rsidP="005A2C78">
            <w:pPr>
              <w:spacing w:after="0" w:line="240" w:lineRule="auto"/>
              <w:rPr>
                <w:rFonts w:ascii="Arial Narrow" w:eastAsia="Times New Roman" w:hAnsi="Arial Narrow" w:cs="Times New Roman"/>
                <w:color w:val="000000"/>
                <w:sz w:val="18"/>
                <w:szCs w:val="18"/>
                <w:lang w:eastAsia="es-MX"/>
              </w:rPr>
            </w:pPr>
          </w:p>
        </w:tc>
      </w:tr>
      <w:tr w:rsidR="003C007C" w:rsidRPr="00505417" w:rsidTr="005A2C78">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C007C" w:rsidRPr="00505417" w:rsidRDefault="003C007C" w:rsidP="005A2C78">
            <w:pPr>
              <w:spacing w:after="0" w:line="240" w:lineRule="auto"/>
              <w:jc w:val="center"/>
              <w:rPr>
                <w:rFonts w:ascii="Arial Narrow" w:eastAsia="Times New Roman" w:hAnsi="Arial Narrow" w:cs="Arial"/>
                <w:b/>
                <w:bCs/>
                <w:color w:val="000000"/>
                <w:sz w:val="18"/>
                <w:szCs w:val="18"/>
                <w:lang w:eastAsia="es-MX"/>
              </w:rPr>
            </w:pPr>
            <w:r w:rsidRPr="00505417">
              <w:rPr>
                <w:rFonts w:ascii="Arial Narrow" w:eastAsia="Times New Roman" w:hAnsi="Arial Narrow" w:cs="Arial"/>
                <w:b/>
                <w:bCs/>
                <w:color w:val="000000"/>
                <w:sz w:val="18"/>
                <w:szCs w:val="18"/>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3C007C" w:rsidRPr="00505417" w:rsidRDefault="003C007C" w:rsidP="005A2C78">
            <w:pPr>
              <w:spacing w:after="0" w:line="240" w:lineRule="auto"/>
              <w:jc w:val="center"/>
              <w:rPr>
                <w:rFonts w:ascii="Arial Narrow" w:eastAsia="Times New Roman" w:hAnsi="Arial Narrow" w:cs="Arial"/>
                <w:b/>
                <w:color w:val="000000"/>
                <w:sz w:val="18"/>
                <w:szCs w:val="18"/>
                <w:lang w:eastAsia="es-MX"/>
              </w:rPr>
            </w:pPr>
            <w:r w:rsidRPr="00505417">
              <w:rPr>
                <w:rFonts w:ascii="Arial Narrow" w:eastAsia="Times New Roman" w:hAnsi="Arial Narrow" w:cs="Arial"/>
                <w:b/>
                <w:color w:val="000000"/>
                <w:sz w:val="18"/>
                <w:szCs w:val="18"/>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C007C" w:rsidRPr="00505417" w:rsidRDefault="003C007C" w:rsidP="005A2C78">
            <w:pPr>
              <w:spacing w:after="0" w:line="240" w:lineRule="auto"/>
              <w:jc w:val="center"/>
              <w:rPr>
                <w:rFonts w:ascii="Arial Narrow" w:eastAsia="Times New Roman" w:hAnsi="Arial Narrow" w:cs="Times New Roman"/>
                <w:b/>
                <w:color w:val="000000"/>
                <w:sz w:val="18"/>
                <w:szCs w:val="18"/>
                <w:lang w:eastAsia="es-MX"/>
              </w:rPr>
            </w:pPr>
            <w:r w:rsidRPr="00505417">
              <w:rPr>
                <w:rFonts w:ascii="Arial Narrow" w:eastAsia="Times New Roman" w:hAnsi="Arial Narrow" w:cs="Times New Roman"/>
                <w:b/>
                <w:color w:val="000000"/>
                <w:sz w:val="18"/>
                <w:szCs w:val="18"/>
                <w:lang w:eastAsia="es-MX"/>
              </w:rPr>
              <w:t>Link de la Evidencia</w:t>
            </w:r>
          </w:p>
        </w:tc>
      </w:tr>
      <w:tr w:rsidR="003C007C" w:rsidRPr="00505417" w:rsidTr="005A2C78">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C007C" w:rsidRPr="00505417" w:rsidRDefault="003C007C" w:rsidP="005A2C78">
            <w:pPr>
              <w:spacing w:after="0" w:line="240" w:lineRule="auto"/>
              <w:jc w:val="center"/>
              <w:rPr>
                <w:rFonts w:ascii="Arial Narrow" w:eastAsia="Times New Roman" w:hAnsi="Arial Narrow" w:cs="Arial"/>
                <w:b/>
                <w:bCs/>
                <w:color w:val="000000"/>
                <w:sz w:val="18"/>
                <w:szCs w:val="18"/>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3C007C" w:rsidRPr="00505417" w:rsidRDefault="003C007C" w:rsidP="005A2C78">
            <w:pPr>
              <w:spacing w:after="0" w:line="240" w:lineRule="auto"/>
              <w:jc w:val="both"/>
              <w:rPr>
                <w:rFonts w:ascii="Arial Narrow" w:eastAsia="Times New Roman" w:hAnsi="Arial Narrow" w:cs="Arial"/>
                <w:color w:val="000000"/>
                <w:sz w:val="18"/>
                <w:szCs w:val="18"/>
                <w:lang w:eastAsia="es-MX"/>
              </w:rPr>
            </w:pPr>
            <w:r w:rsidRPr="00505417">
              <w:rPr>
                <w:rFonts w:ascii="Arial Narrow" w:eastAsia="Times New Roman" w:hAnsi="Arial Narrow" w:cs="Arial"/>
                <w:color w:val="000000"/>
                <w:sz w:val="18"/>
                <w:szCs w:val="18"/>
                <w:lang w:eastAsia="es-MX"/>
              </w:rPr>
              <w:t>La ARN, cuenta con un procedimiento y acta para realizar visitas de verificación cuando la Comisión Nacional de Bioética así lo solicite, esto como parte del  vínculo entre la CONBIOÉTICA y la Comisión Federal para la Protección Contra Riesgos Sanitarios (COFEPRIS), con el cual se busca asegurar que la investigación en seres humanos se lleve a cabo con estándares éticos y científicos.</w:t>
            </w:r>
          </w:p>
          <w:p w:rsidR="003C007C" w:rsidRPr="00505417" w:rsidRDefault="003C007C" w:rsidP="005A2C78">
            <w:pPr>
              <w:spacing w:after="0" w:line="240" w:lineRule="auto"/>
              <w:jc w:val="both"/>
              <w:rPr>
                <w:rFonts w:ascii="Arial Narrow" w:eastAsia="Times New Roman" w:hAnsi="Arial Narrow" w:cs="Arial"/>
                <w:color w:val="000000"/>
                <w:sz w:val="18"/>
                <w:szCs w:val="18"/>
                <w:lang w:eastAsia="es-MX"/>
              </w:rPr>
            </w:pPr>
            <w:r w:rsidRPr="00505417">
              <w:rPr>
                <w:rFonts w:ascii="Arial Narrow" w:eastAsia="Times New Roman" w:hAnsi="Arial Narrow" w:cs="Arial"/>
                <w:color w:val="000000"/>
                <w:sz w:val="18"/>
                <w:szCs w:val="18"/>
                <w:lang w:eastAsia="es-MX"/>
              </w:rPr>
              <w:t>En aquellos casos en los que exista algún cuestionamiento sobre la protección de los participantes en las investigaciones por métodos inadecuados en la revisión de protocolos o falta de seguimiento, la COFEPRIS realizará una visita al CEI y la Comisión podrá suspender temporal o definitivamente el registro del CEI en cumplimiento a la resolución emitida por la autoridad competente.</w:t>
            </w:r>
          </w:p>
          <w:p w:rsidR="003C007C" w:rsidRPr="00505417" w:rsidRDefault="003C007C" w:rsidP="005A2C78">
            <w:pPr>
              <w:spacing w:after="0" w:line="240" w:lineRule="auto"/>
              <w:jc w:val="both"/>
              <w:rPr>
                <w:rFonts w:ascii="Arial Narrow" w:eastAsia="Times New Roman" w:hAnsi="Arial Narrow" w:cs="Arial"/>
                <w:color w:val="000000"/>
                <w:sz w:val="18"/>
                <w:szCs w:val="18"/>
                <w:lang w:eastAsia="es-MX"/>
              </w:rPr>
            </w:pPr>
          </w:p>
          <w:p w:rsidR="003C007C" w:rsidRPr="00505417" w:rsidRDefault="003C007C" w:rsidP="005A2C78">
            <w:pPr>
              <w:spacing w:after="0" w:line="240" w:lineRule="auto"/>
              <w:jc w:val="both"/>
              <w:rPr>
                <w:rFonts w:ascii="Arial Narrow" w:eastAsia="Times New Roman" w:hAnsi="Arial Narrow" w:cs="Arial"/>
                <w:color w:val="000000"/>
                <w:sz w:val="18"/>
                <w:szCs w:val="18"/>
                <w:lang w:eastAsia="es-MX"/>
              </w:rPr>
            </w:pPr>
            <w:r w:rsidRPr="00505417">
              <w:rPr>
                <w:rFonts w:ascii="Arial Narrow" w:eastAsia="Times New Roman" w:hAnsi="Arial Narrow" w:cs="Arial"/>
                <w:color w:val="000000"/>
                <w:sz w:val="18"/>
                <w:szCs w:val="18"/>
                <w:lang w:eastAsia="es-MX"/>
              </w:rPr>
              <w:t>Cabe señalar que actualmente derivado de modificaciones en la legislación, la ARN no cuenta con la atribución para la aprobación de los Comités de Ética, esto es responsabilidad de la CONBIOÉTICA.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C007C" w:rsidRPr="00505417" w:rsidRDefault="003C007C" w:rsidP="005A2C78">
            <w:pPr>
              <w:spacing w:after="0" w:line="240" w:lineRule="auto"/>
              <w:jc w:val="center"/>
              <w:rPr>
                <w:rFonts w:ascii="Arial Narrow" w:eastAsia="Times New Roman" w:hAnsi="Arial Narrow" w:cs="Times New Roman"/>
                <w:b/>
                <w:color w:val="000000"/>
                <w:sz w:val="18"/>
                <w:szCs w:val="18"/>
                <w:lang w:eastAsia="es-MX"/>
              </w:rPr>
            </w:pPr>
          </w:p>
        </w:tc>
      </w:tr>
      <w:tr w:rsidR="003C007C" w:rsidRPr="00505417" w:rsidTr="005A2C78">
        <w:trPr>
          <w:trHeight w:val="1099"/>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C007C" w:rsidRPr="00505417" w:rsidRDefault="003C007C" w:rsidP="005A2C78">
            <w:pPr>
              <w:spacing w:after="0" w:line="240" w:lineRule="auto"/>
              <w:jc w:val="center"/>
              <w:rPr>
                <w:rFonts w:ascii="Arial Narrow" w:eastAsia="Times New Roman" w:hAnsi="Arial Narrow" w:cs="Arial"/>
                <w:b/>
                <w:bCs/>
                <w:color w:val="000000"/>
                <w:sz w:val="18"/>
                <w:szCs w:val="18"/>
                <w:lang w:eastAsia="es-MX"/>
              </w:rPr>
            </w:pPr>
            <w:r w:rsidRPr="00505417">
              <w:rPr>
                <w:rFonts w:ascii="Arial Narrow" w:eastAsia="Times New Roman" w:hAnsi="Arial Narrow" w:cs="Arial"/>
                <w:b/>
                <w:bCs/>
                <w:color w:val="000000"/>
                <w:sz w:val="18"/>
                <w:szCs w:val="18"/>
                <w:lang w:eastAsia="es-MX"/>
              </w:rPr>
              <w:t>Guía nacional para la integración y el funcionamiento de los Comités de Ética en Investigación</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3C007C" w:rsidRPr="00505417" w:rsidRDefault="003C007C" w:rsidP="005A2C78">
            <w:pPr>
              <w:spacing w:after="0" w:line="240" w:lineRule="auto"/>
              <w:jc w:val="both"/>
              <w:rPr>
                <w:rFonts w:ascii="Arial Narrow" w:eastAsia="Times New Roman" w:hAnsi="Arial Narrow" w:cs="Arial"/>
                <w:color w:val="000000"/>
                <w:sz w:val="18"/>
                <w:szCs w:val="18"/>
                <w:lang w:eastAsia="es-MX"/>
              </w:rPr>
            </w:pPr>
            <w:r w:rsidRPr="00505417">
              <w:rPr>
                <w:rFonts w:ascii="Arial Narrow" w:eastAsia="Times New Roman" w:hAnsi="Arial Narrow" w:cs="Arial"/>
                <w:color w:val="000000"/>
                <w:sz w:val="18"/>
                <w:szCs w:val="18"/>
                <w:lang w:eastAsia="es-MX"/>
              </w:rPr>
              <w:t>Desempeño del Comité de Ética en Investigación (página 31)</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C007C" w:rsidRPr="00505417" w:rsidRDefault="003C007C" w:rsidP="005A2C78">
            <w:pPr>
              <w:spacing w:after="0" w:line="240" w:lineRule="auto"/>
              <w:jc w:val="center"/>
              <w:rPr>
                <w:rStyle w:val="Hipervnculo"/>
                <w:rFonts w:ascii="Arial Narrow" w:eastAsia="Times New Roman" w:hAnsi="Arial Narrow" w:cs="Arial"/>
                <w:b/>
                <w:bCs/>
                <w:sz w:val="18"/>
                <w:szCs w:val="18"/>
                <w:lang w:eastAsia="es-MX"/>
              </w:rPr>
            </w:pPr>
            <w:r w:rsidRPr="00505417">
              <w:rPr>
                <w:rFonts w:ascii="Arial Narrow" w:eastAsia="Times New Roman" w:hAnsi="Arial Narrow" w:cs="Arial"/>
                <w:b/>
                <w:bCs/>
                <w:sz w:val="18"/>
                <w:szCs w:val="18"/>
                <w:lang w:eastAsia="es-MX"/>
              </w:rPr>
              <w:fldChar w:fldCharType="begin"/>
            </w:r>
            <w:r w:rsidR="00F33753">
              <w:rPr>
                <w:rFonts w:ascii="Arial Narrow" w:eastAsia="Times New Roman" w:hAnsi="Arial Narrow" w:cs="Arial"/>
                <w:b/>
                <w:bCs/>
                <w:sz w:val="18"/>
                <w:szCs w:val="18"/>
                <w:lang w:eastAsia="es-MX"/>
              </w:rPr>
              <w:instrText>HYPERLINK "https://app.box.com/s/h4jzhblq70mu7foya2wstbbiels7jqcx"</w:instrText>
            </w:r>
            <w:r w:rsidR="00F33753" w:rsidRPr="00505417">
              <w:rPr>
                <w:rFonts w:ascii="Arial Narrow" w:eastAsia="Times New Roman" w:hAnsi="Arial Narrow" w:cs="Arial"/>
                <w:b/>
                <w:bCs/>
                <w:sz w:val="18"/>
                <w:szCs w:val="18"/>
                <w:lang w:eastAsia="es-MX"/>
              </w:rPr>
            </w:r>
            <w:r w:rsidRPr="00505417">
              <w:rPr>
                <w:rFonts w:ascii="Arial Narrow" w:eastAsia="Times New Roman" w:hAnsi="Arial Narrow" w:cs="Arial"/>
                <w:b/>
                <w:bCs/>
                <w:sz w:val="18"/>
                <w:szCs w:val="18"/>
                <w:lang w:eastAsia="es-MX"/>
              </w:rPr>
              <w:fldChar w:fldCharType="separate"/>
            </w:r>
            <w:r w:rsidRPr="00505417">
              <w:rPr>
                <w:rStyle w:val="Hipervnculo"/>
                <w:rFonts w:ascii="Arial Narrow" w:eastAsia="Times New Roman" w:hAnsi="Arial Narrow" w:cs="Arial"/>
                <w:b/>
                <w:bCs/>
                <w:sz w:val="18"/>
                <w:szCs w:val="18"/>
                <w:lang w:eastAsia="es-MX"/>
              </w:rPr>
              <w:t>Guía nacional para la integración y el funcionamiento de los Comités de Ética en Investigación</w:t>
            </w:r>
          </w:p>
          <w:p w:rsidR="003C007C" w:rsidRPr="00505417" w:rsidRDefault="003C007C" w:rsidP="005A2C78">
            <w:pPr>
              <w:spacing w:after="0" w:line="240" w:lineRule="auto"/>
              <w:jc w:val="center"/>
              <w:rPr>
                <w:rStyle w:val="Hipervnculo"/>
                <w:rFonts w:ascii="Arial Narrow" w:eastAsia="Times New Roman" w:hAnsi="Arial Narrow" w:cs="Arial"/>
                <w:b/>
                <w:bCs/>
                <w:sz w:val="18"/>
                <w:szCs w:val="18"/>
                <w:lang w:eastAsia="es-MX"/>
              </w:rPr>
            </w:pPr>
            <w:r w:rsidRPr="00505417">
              <w:rPr>
                <w:rFonts w:ascii="Arial Narrow" w:eastAsia="Times New Roman" w:hAnsi="Arial Narrow" w:cs="Arial"/>
                <w:b/>
                <w:bCs/>
                <w:sz w:val="18"/>
                <w:szCs w:val="18"/>
                <w:lang w:eastAsia="es-MX"/>
              </w:rPr>
              <w:fldChar w:fldCharType="end"/>
            </w:r>
          </w:p>
          <w:p w:rsidR="003C007C" w:rsidRPr="00505417" w:rsidRDefault="003C007C" w:rsidP="005A2C78">
            <w:pPr>
              <w:spacing w:after="0" w:line="240" w:lineRule="auto"/>
              <w:jc w:val="center"/>
              <w:rPr>
                <w:rFonts w:ascii="Arial Narrow" w:eastAsia="Times New Roman" w:hAnsi="Arial Narrow" w:cs="Times New Roman"/>
                <w:b/>
                <w:color w:val="000000"/>
                <w:sz w:val="18"/>
                <w:szCs w:val="18"/>
                <w:lang w:eastAsia="es-MX"/>
              </w:rPr>
            </w:pPr>
          </w:p>
        </w:tc>
      </w:tr>
      <w:tr w:rsidR="003C007C" w:rsidRPr="00505417" w:rsidTr="005A2C78">
        <w:trPr>
          <w:trHeight w:val="1099"/>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C007C" w:rsidRPr="00505417" w:rsidRDefault="003C007C" w:rsidP="005A2C78">
            <w:pPr>
              <w:spacing w:after="0" w:line="240" w:lineRule="auto"/>
              <w:jc w:val="center"/>
              <w:rPr>
                <w:rFonts w:ascii="Arial Narrow" w:eastAsia="Times New Roman" w:hAnsi="Arial Narrow" w:cs="Arial"/>
                <w:b/>
                <w:bCs/>
                <w:color w:val="000000"/>
                <w:sz w:val="18"/>
                <w:szCs w:val="18"/>
                <w:lang w:eastAsia="es-MX"/>
              </w:rPr>
            </w:pPr>
            <w:r w:rsidRPr="00505417">
              <w:rPr>
                <w:rFonts w:ascii="Arial Narrow" w:eastAsia="Times New Roman" w:hAnsi="Arial Narrow" w:cs="Arial"/>
                <w:b/>
                <w:bCs/>
                <w:color w:val="000000"/>
                <w:sz w:val="18"/>
                <w:szCs w:val="18"/>
                <w:lang w:eastAsia="es-MX"/>
              </w:rPr>
              <w:t>COS-DESVS-P-01</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3C007C" w:rsidRPr="00505417" w:rsidRDefault="003C007C" w:rsidP="005A2C78">
            <w:pPr>
              <w:spacing w:after="0" w:line="240" w:lineRule="auto"/>
              <w:jc w:val="both"/>
              <w:rPr>
                <w:rFonts w:ascii="Arial Narrow" w:eastAsia="Times New Roman" w:hAnsi="Arial Narrow" w:cs="Arial"/>
                <w:color w:val="000000"/>
                <w:sz w:val="18"/>
                <w:szCs w:val="18"/>
                <w:lang w:eastAsia="es-MX"/>
              </w:rPr>
            </w:pPr>
            <w:r w:rsidRPr="00505417">
              <w:rPr>
                <w:rFonts w:ascii="Arial Narrow" w:eastAsia="Times New Roman" w:hAnsi="Arial Narrow" w:cs="Arial"/>
                <w:color w:val="000000"/>
                <w:sz w:val="18"/>
                <w:szCs w:val="18"/>
                <w:lang w:eastAsia="es-MX"/>
              </w:rPr>
              <w:t>Procedimiento para la vigilancia sanitaria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C007C" w:rsidRPr="00505417" w:rsidRDefault="00F33753" w:rsidP="005A2C78">
            <w:pPr>
              <w:spacing w:after="0" w:line="240" w:lineRule="auto"/>
              <w:jc w:val="center"/>
              <w:rPr>
                <w:rStyle w:val="Hipervnculo"/>
                <w:rFonts w:ascii="Arial Narrow" w:eastAsia="Times New Roman" w:hAnsi="Arial Narrow" w:cs="Arial"/>
                <w:b/>
                <w:bCs/>
                <w:sz w:val="18"/>
                <w:szCs w:val="18"/>
                <w:lang w:eastAsia="es-MX"/>
              </w:rPr>
            </w:pPr>
            <w:hyperlink r:id="rId146" w:history="1">
              <w:r w:rsidR="003C007C" w:rsidRPr="00505417">
                <w:rPr>
                  <w:rStyle w:val="Hipervnculo"/>
                  <w:rFonts w:ascii="Arial Narrow" w:eastAsia="Times New Roman" w:hAnsi="Arial Narrow" w:cs="Arial"/>
                  <w:b/>
                  <w:bCs/>
                  <w:sz w:val="18"/>
                  <w:szCs w:val="18"/>
                  <w:lang w:eastAsia="es-MX"/>
                </w:rPr>
                <w:t>COS-DESVS-P-01</w:t>
              </w:r>
            </w:hyperlink>
          </w:p>
          <w:p w:rsidR="003C007C" w:rsidRPr="00505417" w:rsidRDefault="003C007C" w:rsidP="005A2C78">
            <w:pPr>
              <w:spacing w:after="0" w:line="240" w:lineRule="auto"/>
              <w:jc w:val="center"/>
              <w:rPr>
                <w:rStyle w:val="Hipervnculo"/>
                <w:rFonts w:ascii="Arial Narrow" w:eastAsia="Times New Roman" w:hAnsi="Arial Narrow" w:cs="Arial"/>
                <w:b/>
                <w:bCs/>
                <w:sz w:val="18"/>
                <w:szCs w:val="18"/>
                <w:lang w:eastAsia="es-MX"/>
              </w:rPr>
            </w:pPr>
          </w:p>
          <w:p w:rsidR="003C007C" w:rsidRPr="00505417" w:rsidRDefault="003C007C" w:rsidP="005A2C78">
            <w:pPr>
              <w:spacing w:after="0" w:line="240" w:lineRule="auto"/>
              <w:jc w:val="center"/>
              <w:rPr>
                <w:rFonts w:ascii="Arial Narrow" w:eastAsia="Times New Roman" w:hAnsi="Arial Narrow" w:cs="Arial"/>
                <w:b/>
                <w:bCs/>
                <w:color w:val="000000"/>
                <w:sz w:val="18"/>
                <w:szCs w:val="18"/>
                <w:u w:val="single"/>
                <w:lang w:eastAsia="es-MX"/>
              </w:rPr>
            </w:pPr>
          </w:p>
        </w:tc>
      </w:tr>
      <w:tr w:rsidR="003C007C" w:rsidRPr="00505417" w:rsidTr="005A2C78">
        <w:trPr>
          <w:trHeight w:val="1099"/>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C007C" w:rsidRPr="00505417" w:rsidRDefault="003C007C" w:rsidP="005A2C78">
            <w:pPr>
              <w:spacing w:after="0" w:line="240" w:lineRule="auto"/>
              <w:jc w:val="center"/>
              <w:rPr>
                <w:rFonts w:ascii="Arial Narrow" w:eastAsia="Times New Roman" w:hAnsi="Arial Narrow" w:cs="Arial"/>
                <w:b/>
                <w:bCs/>
                <w:color w:val="000000"/>
                <w:sz w:val="18"/>
                <w:szCs w:val="18"/>
                <w:lang w:eastAsia="es-MX"/>
              </w:rPr>
            </w:pPr>
            <w:r w:rsidRPr="00505417">
              <w:rPr>
                <w:rFonts w:ascii="Arial Narrow" w:eastAsia="Times New Roman" w:hAnsi="Arial Narrow" w:cs="Arial"/>
                <w:b/>
                <w:bCs/>
                <w:color w:val="000000"/>
                <w:sz w:val="18"/>
                <w:szCs w:val="18"/>
                <w:lang w:eastAsia="es-MX"/>
              </w:rPr>
              <w:t>COS-DESVS-P-01-POI-01-M-01-AC-17</w:t>
            </w: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3C007C" w:rsidRPr="00505417" w:rsidRDefault="003C007C" w:rsidP="005A2C78">
            <w:pPr>
              <w:spacing w:after="0" w:line="240" w:lineRule="auto"/>
              <w:jc w:val="both"/>
              <w:rPr>
                <w:rFonts w:ascii="Arial Narrow" w:eastAsia="Times New Roman" w:hAnsi="Arial Narrow" w:cs="Arial"/>
                <w:color w:val="000000"/>
                <w:sz w:val="18"/>
                <w:szCs w:val="18"/>
                <w:lang w:eastAsia="es-MX"/>
              </w:rPr>
            </w:pPr>
            <w:r w:rsidRPr="00505417">
              <w:rPr>
                <w:rFonts w:ascii="Arial Narrow" w:eastAsia="Times New Roman" w:hAnsi="Arial Narrow" w:cs="Arial"/>
                <w:color w:val="000000"/>
                <w:sz w:val="18"/>
                <w:szCs w:val="18"/>
                <w:lang w:eastAsia="es-MX"/>
              </w:rPr>
              <w:t>Acta de verificación sanitaria para establecimientos que realizan ensayos clínicos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C007C" w:rsidRPr="00505417" w:rsidRDefault="00F33753" w:rsidP="005A2C78">
            <w:pPr>
              <w:spacing w:after="0" w:line="240" w:lineRule="auto"/>
              <w:jc w:val="center"/>
              <w:rPr>
                <w:rFonts w:ascii="Arial Narrow" w:eastAsia="Times New Roman" w:hAnsi="Arial Narrow" w:cs="Arial"/>
                <w:b/>
                <w:bCs/>
                <w:color w:val="000000"/>
                <w:sz w:val="18"/>
                <w:szCs w:val="18"/>
                <w:u w:val="single"/>
                <w:lang w:eastAsia="es-MX"/>
              </w:rPr>
            </w:pPr>
            <w:hyperlink r:id="rId147" w:history="1">
              <w:r w:rsidR="003C007C" w:rsidRPr="00505417">
                <w:rPr>
                  <w:rStyle w:val="Hipervnculo"/>
                  <w:rFonts w:ascii="Arial Narrow" w:eastAsia="Times New Roman" w:hAnsi="Arial Narrow" w:cs="Arial"/>
                  <w:b/>
                  <w:bCs/>
                  <w:sz w:val="18"/>
                  <w:szCs w:val="18"/>
                  <w:lang w:eastAsia="es-MX"/>
                </w:rPr>
                <w:t>COS-DESVS-P-01-POI-01-M-01-AC-17</w:t>
              </w:r>
            </w:hyperlink>
          </w:p>
          <w:p w:rsidR="003C007C" w:rsidRPr="00505417" w:rsidRDefault="003C007C" w:rsidP="005A2C78">
            <w:pPr>
              <w:spacing w:after="0" w:line="240" w:lineRule="auto"/>
              <w:jc w:val="center"/>
              <w:rPr>
                <w:rFonts w:ascii="Arial Narrow" w:eastAsia="Times New Roman" w:hAnsi="Arial Narrow" w:cs="Arial"/>
                <w:b/>
                <w:bCs/>
                <w:color w:val="000000"/>
                <w:sz w:val="18"/>
                <w:szCs w:val="18"/>
                <w:u w:val="single"/>
                <w:lang w:eastAsia="es-MX"/>
              </w:rPr>
            </w:pPr>
          </w:p>
          <w:p w:rsidR="003C007C" w:rsidRPr="00505417" w:rsidRDefault="003C007C" w:rsidP="005A2C78">
            <w:pPr>
              <w:spacing w:after="0" w:line="240" w:lineRule="auto"/>
              <w:jc w:val="center"/>
              <w:rPr>
                <w:rFonts w:ascii="Arial Narrow" w:eastAsia="Times New Roman" w:hAnsi="Arial Narrow" w:cs="Arial"/>
                <w:b/>
                <w:bCs/>
                <w:color w:val="000000"/>
                <w:sz w:val="18"/>
                <w:szCs w:val="18"/>
                <w:u w:val="single"/>
                <w:lang w:eastAsia="es-MX"/>
              </w:rPr>
            </w:pPr>
          </w:p>
        </w:tc>
      </w:tr>
      <w:tr w:rsidR="005A2C78" w:rsidRPr="00505417" w:rsidTr="000C2420">
        <w:trPr>
          <w:trHeight w:val="1099"/>
        </w:trPr>
        <w:tc>
          <w:tcPr>
            <w:tcW w:w="1858"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5A2C78" w:rsidRPr="00505417" w:rsidRDefault="005A2C78" w:rsidP="005A2C78">
            <w:pPr>
              <w:spacing w:after="0" w:line="240" w:lineRule="auto"/>
              <w:jc w:val="center"/>
              <w:rPr>
                <w:rFonts w:ascii="Arial Narrow" w:eastAsia="Times New Roman" w:hAnsi="Arial Narrow" w:cs="Arial"/>
                <w:b/>
                <w:bCs/>
                <w:color w:val="000000"/>
                <w:sz w:val="18"/>
                <w:szCs w:val="18"/>
                <w:lang w:eastAsia="es-MX"/>
              </w:rPr>
            </w:pPr>
          </w:p>
        </w:tc>
        <w:tc>
          <w:tcPr>
            <w:tcW w:w="6095" w:type="dxa"/>
            <w:gridSpan w:val="2"/>
            <w:tcBorders>
              <w:top w:val="single" w:sz="4" w:space="0" w:color="auto"/>
              <w:left w:val="nil"/>
              <w:bottom w:val="single" w:sz="4" w:space="0" w:color="auto"/>
              <w:right w:val="single" w:sz="4" w:space="0" w:color="auto"/>
            </w:tcBorders>
            <w:shd w:val="clear" w:color="auto" w:fill="B8CCE4" w:themeFill="accent1" w:themeFillTint="66"/>
            <w:vAlign w:val="center"/>
          </w:tcPr>
          <w:p w:rsidR="005A2C78" w:rsidRDefault="005A2C78" w:rsidP="005A2C78">
            <w:pPr>
              <w:spacing w:after="0" w:line="240" w:lineRule="auto"/>
              <w:jc w:val="both"/>
              <w:rPr>
                <w:rFonts w:ascii="Arial Narrow" w:eastAsia="Times New Roman" w:hAnsi="Arial Narrow" w:cs="Arial"/>
                <w:color w:val="000000"/>
                <w:sz w:val="18"/>
                <w:szCs w:val="18"/>
                <w:lang w:eastAsia="es-MX"/>
              </w:rPr>
            </w:pPr>
            <w:r>
              <w:rPr>
                <w:rFonts w:ascii="Arial Narrow" w:eastAsia="Times New Roman" w:hAnsi="Arial Narrow" w:cs="Arial"/>
                <w:color w:val="000000"/>
                <w:sz w:val="18"/>
                <w:szCs w:val="18"/>
                <w:lang w:eastAsia="es-MX"/>
              </w:rPr>
              <w:t>En atención al comentario:</w:t>
            </w:r>
          </w:p>
          <w:p w:rsidR="005A2C78" w:rsidRDefault="005A2C78" w:rsidP="005A2C78">
            <w:pPr>
              <w:spacing w:after="0" w:line="240" w:lineRule="auto"/>
              <w:jc w:val="both"/>
              <w:rPr>
                <w:rFonts w:ascii="Arial Narrow" w:eastAsia="Times New Roman" w:hAnsi="Arial Narrow" w:cs="Arial"/>
                <w:color w:val="000000"/>
                <w:sz w:val="18"/>
                <w:szCs w:val="18"/>
                <w:lang w:eastAsia="es-MX"/>
              </w:rPr>
            </w:pPr>
          </w:p>
          <w:p w:rsidR="005A2C78" w:rsidRPr="005A2C78" w:rsidRDefault="005A2C78" w:rsidP="005A2C78">
            <w:pPr>
              <w:spacing w:after="0" w:line="240" w:lineRule="auto"/>
              <w:jc w:val="both"/>
              <w:rPr>
                <w:rFonts w:ascii="Arial Narrow" w:eastAsia="Times New Roman" w:hAnsi="Arial Narrow" w:cs="Arial"/>
                <w:b/>
                <w:color w:val="000000"/>
                <w:sz w:val="18"/>
                <w:szCs w:val="18"/>
                <w:lang w:eastAsia="es-MX"/>
              </w:rPr>
            </w:pPr>
            <w:r w:rsidRPr="005A2C78">
              <w:rPr>
                <w:rFonts w:ascii="Arial Narrow" w:eastAsia="Times New Roman" w:hAnsi="Arial Narrow" w:cs="Arial"/>
                <w:b/>
                <w:color w:val="000000"/>
                <w:sz w:val="18"/>
                <w:szCs w:val="18"/>
                <w:lang w:eastAsia="es-MX"/>
              </w:rPr>
              <w:t>Comentarios del comité evaluador [justificación + tipo de información requerida]:</w:t>
            </w:r>
          </w:p>
          <w:p w:rsidR="005A2C78" w:rsidRDefault="005A2C78" w:rsidP="005A2C78">
            <w:pPr>
              <w:spacing w:after="0" w:line="240" w:lineRule="auto"/>
              <w:jc w:val="both"/>
              <w:rPr>
                <w:rFonts w:ascii="Arial Narrow" w:eastAsia="Times New Roman" w:hAnsi="Arial Narrow" w:cs="Arial"/>
                <w:color w:val="000000"/>
                <w:sz w:val="18"/>
                <w:szCs w:val="18"/>
                <w:lang w:eastAsia="es-MX"/>
              </w:rPr>
            </w:pPr>
          </w:p>
          <w:p w:rsidR="005A2C78" w:rsidRPr="005A2C78" w:rsidRDefault="005A2C78" w:rsidP="005A2C78">
            <w:pPr>
              <w:spacing w:after="0" w:line="240" w:lineRule="auto"/>
              <w:jc w:val="both"/>
              <w:rPr>
                <w:rFonts w:ascii="Arial Narrow" w:eastAsia="Times New Roman" w:hAnsi="Arial Narrow" w:cs="Arial"/>
                <w:color w:val="000000"/>
                <w:sz w:val="18"/>
                <w:szCs w:val="18"/>
                <w:lang w:eastAsia="es-MX"/>
              </w:rPr>
            </w:pPr>
            <w:r w:rsidRPr="005A2C78">
              <w:rPr>
                <w:rFonts w:ascii="Arial Narrow" w:eastAsia="Times New Roman" w:hAnsi="Arial Narrow" w:cs="Arial"/>
                <w:color w:val="000000"/>
                <w:sz w:val="18"/>
                <w:szCs w:val="18"/>
                <w:lang w:eastAsia="es-MX"/>
              </w:rPr>
              <w:t>La ARN no cuenta con la atribución para la aprobación de los Comités de Ética ya que esto es responsabilidad de la Comisión Nacional de Bioética  (CONBIOÉTICA). Sin embargo, la ARN, cuenta con un procedimiento y acta para realizar visitas de verificación cuando la Comisión así lo solicite (vínculo entre la CONBIOÉTICA y COFEPRIS).</w:t>
            </w:r>
          </w:p>
          <w:p w:rsidR="005A2C78" w:rsidRPr="005A2C78" w:rsidRDefault="005A2C78" w:rsidP="005A2C78">
            <w:pPr>
              <w:spacing w:after="0" w:line="240" w:lineRule="auto"/>
              <w:jc w:val="both"/>
              <w:rPr>
                <w:rFonts w:ascii="Arial Narrow" w:eastAsia="Times New Roman" w:hAnsi="Arial Narrow" w:cs="Arial"/>
                <w:color w:val="000000"/>
                <w:sz w:val="18"/>
                <w:szCs w:val="18"/>
                <w:lang w:eastAsia="es-MX"/>
              </w:rPr>
            </w:pPr>
            <w:r w:rsidRPr="005A2C78">
              <w:rPr>
                <w:rFonts w:ascii="Arial Narrow" w:eastAsia="Times New Roman" w:hAnsi="Arial Narrow" w:cs="Arial"/>
                <w:color w:val="000000"/>
                <w:sz w:val="18"/>
                <w:szCs w:val="18"/>
                <w:lang w:eastAsia="es-MX"/>
              </w:rPr>
              <w:t xml:space="preserve">La Guía nacional para la integración y el funcionamiento de los Comités de Ética en Investigación emitida por la CONBIOÉTICA señala que ella realizará visitas aleatorias a los CEI con registro, para asegurar: </w:t>
            </w:r>
          </w:p>
          <w:p w:rsidR="005A2C78" w:rsidRPr="005A2C78" w:rsidRDefault="005A2C78" w:rsidP="005A2C78">
            <w:pPr>
              <w:spacing w:after="0" w:line="240" w:lineRule="auto"/>
              <w:jc w:val="both"/>
              <w:rPr>
                <w:rFonts w:ascii="Arial Narrow" w:eastAsia="Times New Roman" w:hAnsi="Arial Narrow" w:cs="Arial"/>
                <w:color w:val="000000"/>
                <w:sz w:val="18"/>
                <w:szCs w:val="18"/>
                <w:lang w:eastAsia="es-MX"/>
              </w:rPr>
            </w:pPr>
            <w:r w:rsidRPr="005A2C78">
              <w:rPr>
                <w:rFonts w:ascii="Arial Narrow" w:eastAsia="Times New Roman" w:hAnsi="Arial Narrow" w:cs="Arial"/>
                <w:color w:val="000000"/>
                <w:sz w:val="18"/>
                <w:szCs w:val="18"/>
                <w:lang w:eastAsia="es-MX"/>
              </w:rPr>
              <w:t>- El apego a la Guía Nacional para la integración y funcionamiento de los CEI.</w:t>
            </w:r>
          </w:p>
          <w:p w:rsidR="005A2C78" w:rsidRPr="005A2C78" w:rsidRDefault="005A2C78" w:rsidP="005A2C78">
            <w:pPr>
              <w:spacing w:after="0" w:line="240" w:lineRule="auto"/>
              <w:jc w:val="both"/>
              <w:rPr>
                <w:rFonts w:ascii="Arial Narrow" w:eastAsia="Times New Roman" w:hAnsi="Arial Narrow" w:cs="Arial"/>
                <w:color w:val="000000"/>
                <w:sz w:val="18"/>
                <w:szCs w:val="18"/>
                <w:lang w:eastAsia="es-MX"/>
              </w:rPr>
            </w:pPr>
            <w:r w:rsidRPr="005A2C78">
              <w:rPr>
                <w:rFonts w:ascii="Arial Narrow" w:eastAsia="Times New Roman" w:hAnsi="Arial Narrow" w:cs="Arial"/>
                <w:color w:val="000000"/>
                <w:sz w:val="18"/>
                <w:szCs w:val="18"/>
                <w:lang w:eastAsia="es-MX"/>
              </w:rPr>
              <w:t xml:space="preserve">- El seguimiento de los procedimientos establecidos en cada CEI, </w:t>
            </w:r>
          </w:p>
          <w:p w:rsidR="005A2C78" w:rsidRPr="005A2C78" w:rsidRDefault="005A2C78" w:rsidP="005A2C78">
            <w:pPr>
              <w:spacing w:after="0" w:line="240" w:lineRule="auto"/>
              <w:jc w:val="both"/>
              <w:rPr>
                <w:rFonts w:ascii="Arial Narrow" w:eastAsia="Times New Roman" w:hAnsi="Arial Narrow" w:cs="Arial"/>
                <w:color w:val="000000"/>
                <w:sz w:val="18"/>
                <w:szCs w:val="18"/>
                <w:lang w:eastAsia="es-MX"/>
              </w:rPr>
            </w:pPr>
            <w:r w:rsidRPr="005A2C78">
              <w:rPr>
                <w:rFonts w:ascii="Arial Narrow" w:eastAsia="Times New Roman" w:hAnsi="Arial Narrow" w:cs="Arial"/>
                <w:color w:val="000000"/>
                <w:sz w:val="18"/>
                <w:szCs w:val="18"/>
                <w:lang w:eastAsia="es-MX"/>
              </w:rPr>
              <w:t xml:space="preserve">- Que la conformación del CEI sea concordante con el tipo de investigación y el número de </w:t>
            </w:r>
          </w:p>
          <w:p w:rsidR="005A2C78" w:rsidRPr="005A2C78" w:rsidRDefault="005A2C78" w:rsidP="005A2C78">
            <w:pPr>
              <w:spacing w:after="0" w:line="240" w:lineRule="auto"/>
              <w:jc w:val="both"/>
              <w:rPr>
                <w:rFonts w:ascii="Arial Narrow" w:eastAsia="Times New Roman" w:hAnsi="Arial Narrow" w:cs="Arial"/>
                <w:color w:val="000000"/>
                <w:sz w:val="18"/>
                <w:szCs w:val="18"/>
                <w:lang w:eastAsia="es-MX"/>
              </w:rPr>
            </w:pPr>
            <w:r w:rsidRPr="005A2C78">
              <w:rPr>
                <w:rFonts w:ascii="Arial Narrow" w:eastAsia="Times New Roman" w:hAnsi="Arial Narrow" w:cs="Arial"/>
                <w:color w:val="000000"/>
                <w:sz w:val="18"/>
                <w:szCs w:val="18"/>
                <w:lang w:eastAsia="es-MX"/>
              </w:rPr>
              <w:t>protocolos revisados y su seguimiento,</w:t>
            </w:r>
          </w:p>
          <w:p w:rsidR="005A2C78" w:rsidRPr="005A2C78" w:rsidRDefault="005A2C78" w:rsidP="005A2C78">
            <w:pPr>
              <w:spacing w:after="0" w:line="240" w:lineRule="auto"/>
              <w:jc w:val="both"/>
              <w:rPr>
                <w:rFonts w:ascii="Arial Narrow" w:eastAsia="Times New Roman" w:hAnsi="Arial Narrow" w:cs="Arial"/>
                <w:color w:val="000000"/>
                <w:sz w:val="18"/>
                <w:szCs w:val="18"/>
                <w:lang w:eastAsia="es-MX"/>
              </w:rPr>
            </w:pPr>
            <w:r w:rsidRPr="005A2C78">
              <w:rPr>
                <w:rFonts w:ascii="Arial Narrow" w:eastAsia="Times New Roman" w:hAnsi="Arial Narrow" w:cs="Arial"/>
                <w:color w:val="000000"/>
                <w:sz w:val="18"/>
                <w:szCs w:val="18"/>
                <w:lang w:eastAsia="es-MX"/>
              </w:rPr>
              <w:t>- Las comunicaciones con los investigadores y</w:t>
            </w:r>
          </w:p>
          <w:p w:rsidR="005A2C78" w:rsidRPr="005A2C78" w:rsidRDefault="005A2C78" w:rsidP="005A2C78">
            <w:pPr>
              <w:spacing w:after="0" w:line="240" w:lineRule="auto"/>
              <w:jc w:val="both"/>
              <w:rPr>
                <w:rFonts w:ascii="Arial Narrow" w:eastAsia="Times New Roman" w:hAnsi="Arial Narrow" w:cs="Arial"/>
                <w:color w:val="000000"/>
                <w:sz w:val="18"/>
                <w:szCs w:val="18"/>
                <w:lang w:eastAsia="es-MX"/>
              </w:rPr>
            </w:pPr>
            <w:r w:rsidRPr="005A2C78">
              <w:rPr>
                <w:rFonts w:ascii="Arial Narrow" w:eastAsia="Times New Roman" w:hAnsi="Arial Narrow" w:cs="Arial"/>
                <w:color w:val="000000"/>
                <w:sz w:val="18"/>
                <w:szCs w:val="18"/>
                <w:lang w:eastAsia="es-MX"/>
              </w:rPr>
              <w:t>- Las prácticas apropiadas en el archivo de la documentación.</w:t>
            </w:r>
          </w:p>
          <w:p w:rsidR="005A2C78" w:rsidRPr="005A2C78" w:rsidRDefault="005A2C78" w:rsidP="005A2C78">
            <w:pPr>
              <w:spacing w:after="0" w:line="240" w:lineRule="auto"/>
              <w:jc w:val="both"/>
              <w:rPr>
                <w:rFonts w:ascii="Arial Narrow" w:eastAsia="Times New Roman" w:hAnsi="Arial Narrow" w:cs="Arial"/>
                <w:color w:val="000000"/>
                <w:sz w:val="18"/>
                <w:szCs w:val="18"/>
                <w:lang w:eastAsia="es-MX"/>
              </w:rPr>
            </w:pPr>
          </w:p>
          <w:p w:rsidR="005A2C78" w:rsidRPr="005A2C78" w:rsidRDefault="005A2C78" w:rsidP="005A2C78">
            <w:pPr>
              <w:spacing w:after="0" w:line="240" w:lineRule="auto"/>
              <w:jc w:val="both"/>
              <w:rPr>
                <w:rFonts w:ascii="Arial Narrow" w:eastAsia="Times New Roman" w:hAnsi="Arial Narrow" w:cs="Arial"/>
                <w:color w:val="000000"/>
                <w:sz w:val="18"/>
                <w:szCs w:val="18"/>
                <w:lang w:eastAsia="es-MX"/>
              </w:rPr>
            </w:pPr>
            <w:r w:rsidRPr="005A2C78">
              <w:rPr>
                <w:rFonts w:ascii="Arial Narrow" w:eastAsia="Times New Roman" w:hAnsi="Arial Narrow" w:cs="Arial"/>
                <w:color w:val="000000"/>
                <w:sz w:val="18"/>
                <w:szCs w:val="18"/>
                <w:lang w:eastAsia="es-MX"/>
              </w:rPr>
              <w:t>La Guía de la CONBIOETICA es explícita en</w:t>
            </w:r>
            <w:r>
              <w:rPr>
                <w:rFonts w:ascii="Arial Narrow" w:eastAsia="Times New Roman" w:hAnsi="Arial Narrow" w:cs="Arial"/>
                <w:color w:val="000000"/>
                <w:sz w:val="18"/>
                <w:szCs w:val="18"/>
                <w:lang w:eastAsia="es-MX"/>
              </w:rPr>
              <w:t xml:space="preserve"> </w:t>
            </w:r>
            <w:r w:rsidRPr="005A2C78">
              <w:rPr>
                <w:rFonts w:ascii="Arial Narrow" w:eastAsia="Times New Roman" w:hAnsi="Arial Narrow" w:cs="Arial"/>
                <w:color w:val="000000"/>
                <w:sz w:val="18"/>
                <w:szCs w:val="18"/>
                <w:lang w:eastAsia="es-MX"/>
              </w:rPr>
              <w:t xml:space="preserve">señalar los procedimientos solicitados en </w:t>
            </w:r>
            <w:r w:rsidRPr="005A2C78">
              <w:rPr>
                <w:rFonts w:ascii="Arial Narrow" w:eastAsia="Times New Roman" w:hAnsi="Arial Narrow" w:cs="Arial"/>
                <w:color w:val="000000"/>
                <w:sz w:val="18"/>
                <w:szCs w:val="18"/>
                <w:lang w:eastAsia="es-MX"/>
              </w:rPr>
              <w:lastRenderedPageBreak/>
              <w:t>este indicador;</w:t>
            </w:r>
          </w:p>
          <w:p w:rsidR="005A2C78" w:rsidRPr="005A2C78" w:rsidRDefault="005A2C78" w:rsidP="005A2C78">
            <w:pPr>
              <w:spacing w:after="0" w:line="240" w:lineRule="auto"/>
              <w:jc w:val="both"/>
              <w:rPr>
                <w:rFonts w:ascii="Arial Narrow" w:eastAsia="Times New Roman" w:hAnsi="Arial Narrow" w:cs="Arial"/>
                <w:color w:val="000000"/>
                <w:sz w:val="18"/>
                <w:szCs w:val="18"/>
                <w:lang w:eastAsia="es-MX"/>
              </w:rPr>
            </w:pPr>
            <w:r w:rsidRPr="005A2C78">
              <w:rPr>
                <w:rFonts w:ascii="Arial Narrow" w:eastAsia="Times New Roman" w:hAnsi="Arial Narrow" w:cs="Arial"/>
                <w:color w:val="000000"/>
                <w:sz w:val="18"/>
                <w:szCs w:val="18"/>
                <w:lang w:eastAsia="es-MX"/>
              </w:rPr>
              <w:t>- Los LINEAMIENTOS PARA CUMPLIR LAS BUENAS PRÁCTICAS CLÍNICAS EN LA INVESTIGACIÓN PARA LA SALUD, en su punto 2 COMITÉ DE ÉTICA EN INVESTIGACIÓN, señala:</w:t>
            </w:r>
          </w:p>
          <w:p w:rsidR="005A2C78" w:rsidRPr="005A2C78" w:rsidRDefault="005A2C78" w:rsidP="005A2C78">
            <w:pPr>
              <w:spacing w:after="0" w:line="240" w:lineRule="auto"/>
              <w:jc w:val="both"/>
              <w:rPr>
                <w:rFonts w:ascii="Arial Narrow" w:eastAsia="Times New Roman" w:hAnsi="Arial Narrow" w:cs="Arial"/>
                <w:color w:val="000000"/>
                <w:sz w:val="18"/>
                <w:szCs w:val="18"/>
                <w:lang w:eastAsia="es-MX"/>
              </w:rPr>
            </w:pPr>
            <w:r w:rsidRPr="005A2C78">
              <w:rPr>
                <w:rFonts w:ascii="Arial Narrow" w:eastAsia="Times New Roman" w:hAnsi="Arial Narrow" w:cs="Arial"/>
                <w:color w:val="000000"/>
                <w:sz w:val="18"/>
                <w:szCs w:val="18"/>
                <w:lang w:eastAsia="es-MX"/>
              </w:rPr>
              <w:t>2.1 El CEI deberá funcionar de acuerdo a lo establecido en la Ley General de Salud, el Reglamento de la Ley General de Salud en Materia de Investigación para la Salud (LGSMIS), el Reglamento de la Ley General de Salud en Materia de Prestación de Servicios de Atención Médica (RLGSMPSAM), las Disposiciones, Lineamientos y Guías emitidas por la Comisión Nacional de Bioética (CNB), lo establecido en las Buenas Prácticas Clínicas (ICH-E6-R1), y demás disposiciones aplicables;</w:t>
            </w:r>
          </w:p>
          <w:p w:rsidR="005A2C78" w:rsidRPr="005A2C78" w:rsidRDefault="005A2C78" w:rsidP="005A2C78">
            <w:pPr>
              <w:spacing w:after="0" w:line="240" w:lineRule="auto"/>
              <w:jc w:val="both"/>
              <w:rPr>
                <w:rFonts w:ascii="Arial Narrow" w:eastAsia="Times New Roman" w:hAnsi="Arial Narrow" w:cs="Arial"/>
                <w:color w:val="000000"/>
                <w:sz w:val="18"/>
                <w:szCs w:val="18"/>
                <w:lang w:eastAsia="es-MX"/>
              </w:rPr>
            </w:pPr>
            <w:r w:rsidRPr="005A2C78">
              <w:rPr>
                <w:rFonts w:ascii="Arial Narrow" w:eastAsia="Times New Roman" w:hAnsi="Arial Narrow" w:cs="Arial"/>
                <w:color w:val="000000"/>
                <w:sz w:val="18"/>
                <w:szCs w:val="18"/>
                <w:lang w:eastAsia="es-MX"/>
              </w:rPr>
              <w:t>2.2 El CEI deberá registrarse ante la COFEPRIS, mediante el trámite denominado COFEPRIS-05-038 “Registro de Comisiones de Investigación, Ética y Bioseguridad habiendo cumplido previamente con el proceso de autoevaluación ante la CNB;</w:t>
            </w:r>
          </w:p>
          <w:p w:rsidR="005A2C78" w:rsidRDefault="005A2C78" w:rsidP="005A2C78">
            <w:pPr>
              <w:spacing w:after="0" w:line="240" w:lineRule="auto"/>
              <w:jc w:val="both"/>
              <w:rPr>
                <w:rFonts w:ascii="Arial Narrow" w:eastAsia="Times New Roman" w:hAnsi="Arial Narrow" w:cs="Arial"/>
                <w:color w:val="000000"/>
                <w:sz w:val="18"/>
                <w:szCs w:val="18"/>
                <w:lang w:eastAsia="es-MX"/>
              </w:rPr>
            </w:pPr>
            <w:r w:rsidRPr="005A2C78">
              <w:rPr>
                <w:rFonts w:ascii="Arial Narrow" w:eastAsia="Times New Roman" w:hAnsi="Arial Narrow" w:cs="Arial"/>
                <w:color w:val="000000"/>
                <w:sz w:val="18"/>
                <w:szCs w:val="18"/>
                <w:lang w:eastAsia="es-MX"/>
              </w:rPr>
              <w:t>La CONBIOÉTICA visita de manera aleatoria a los CEI y se coordina con COFEPRIS cuando requiere que se les visite. Sin embargo no es claro si existe un procedimiento habitual de supervisión, de su quehacer o si puede que nunca les corresponda ser visitados.</w:t>
            </w:r>
          </w:p>
          <w:p w:rsidR="005A2C78" w:rsidRDefault="005A2C78" w:rsidP="005A2C78">
            <w:pPr>
              <w:spacing w:after="0" w:line="240" w:lineRule="auto"/>
              <w:jc w:val="both"/>
              <w:rPr>
                <w:rFonts w:ascii="Arial Narrow" w:eastAsia="Times New Roman" w:hAnsi="Arial Narrow" w:cs="Arial"/>
                <w:color w:val="000000"/>
                <w:sz w:val="18"/>
                <w:szCs w:val="18"/>
                <w:lang w:eastAsia="es-MX"/>
              </w:rPr>
            </w:pPr>
          </w:p>
          <w:p w:rsidR="005A2C78" w:rsidRPr="005A2C78" w:rsidRDefault="005A2C78" w:rsidP="005A2C78">
            <w:pPr>
              <w:spacing w:after="0" w:line="240" w:lineRule="auto"/>
              <w:jc w:val="both"/>
              <w:rPr>
                <w:rFonts w:ascii="Arial Narrow" w:eastAsia="Times New Roman" w:hAnsi="Arial Narrow" w:cs="Arial"/>
                <w:b/>
                <w:color w:val="000000"/>
                <w:sz w:val="18"/>
                <w:szCs w:val="18"/>
                <w:lang w:eastAsia="es-MX"/>
              </w:rPr>
            </w:pPr>
            <w:r w:rsidRPr="005A2C78">
              <w:rPr>
                <w:rFonts w:ascii="Arial Narrow" w:eastAsia="Times New Roman" w:hAnsi="Arial Narrow" w:cs="Arial"/>
                <w:b/>
                <w:color w:val="000000"/>
                <w:sz w:val="18"/>
                <w:szCs w:val="18"/>
                <w:lang w:eastAsia="es-MX"/>
              </w:rPr>
              <w:t>Informaciones adicionales o clarificaciones por parte de la Autoridad Reguladora Nacional:</w:t>
            </w:r>
          </w:p>
          <w:p w:rsidR="005A2C78" w:rsidRDefault="005A2C78" w:rsidP="005A2C78">
            <w:pPr>
              <w:spacing w:after="0" w:line="240" w:lineRule="auto"/>
              <w:jc w:val="both"/>
              <w:rPr>
                <w:rFonts w:ascii="Arial Narrow" w:eastAsia="Times New Roman" w:hAnsi="Arial Narrow" w:cs="Arial"/>
                <w:color w:val="000000"/>
                <w:sz w:val="18"/>
                <w:szCs w:val="18"/>
                <w:lang w:eastAsia="es-MX"/>
              </w:rPr>
            </w:pPr>
          </w:p>
          <w:p w:rsidR="005A2C78" w:rsidRPr="00286667" w:rsidRDefault="005A2C78" w:rsidP="005A2C78">
            <w:pPr>
              <w:jc w:val="both"/>
              <w:rPr>
                <w:rFonts w:ascii="Arial Narrow" w:hAnsi="Arial Narrow"/>
                <w:color w:val="000000"/>
                <w:lang w:eastAsia="es-MX"/>
              </w:rPr>
            </w:pPr>
            <w:r w:rsidRPr="00286667">
              <w:rPr>
                <w:color w:val="0000FF"/>
                <w:lang w:eastAsia="es-MX"/>
              </w:rPr>
              <w:t> </w:t>
            </w:r>
            <w:r w:rsidRPr="00286667">
              <w:rPr>
                <w:rFonts w:ascii="Arial Narrow" w:hAnsi="Arial Narrow"/>
                <w:lang w:eastAsia="es-MX"/>
              </w:rPr>
              <w:t xml:space="preserve">La ARN cuenta con un Procedimiento para la verificación sanitaria, COS-DESVS-P-01, así como con el Manual del verificador sanitario, COS-DESVS-P-01-M-01, en estos documentos se establecen los criterios y actuar del personal verificador (inspectores) para cada uno de los giros verificados, de manera específica se cuenta con el Acta </w:t>
            </w:r>
            <w:r w:rsidRPr="00286667">
              <w:rPr>
                <w:rFonts w:ascii="Arial Narrow" w:hAnsi="Arial Narrow"/>
                <w:color w:val="000000"/>
                <w:lang w:eastAsia="es-MX"/>
              </w:rPr>
              <w:t>de verificación sanitaria para establecimientos que realizan ensayos clínicos (protocolos de investigación), la cual en el apartado 7. (</w:t>
            </w:r>
            <w:proofErr w:type="gramStart"/>
            <w:r w:rsidRPr="00286667">
              <w:rPr>
                <w:rFonts w:ascii="Arial Narrow" w:hAnsi="Arial Narrow"/>
                <w:color w:val="000000"/>
                <w:lang w:eastAsia="es-MX"/>
              </w:rPr>
              <w:t>numerales</w:t>
            </w:r>
            <w:proofErr w:type="gramEnd"/>
            <w:r w:rsidRPr="00286667">
              <w:rPr>
                <w:rFonts w:ascii="Arial Narrow" w:hAnsi="Arial Narrow"/>
                <w:color w:val="000000"/>
                <w:lang w:eastAsia="es-MX"/>
              </w:rPr>
              <w:t xml:space="preserve"> 117-125) permite revisar de manera específica lo referente a los Comités de Ética e Investigación.</w:t>
            </w:r>
          </w:p>
          <w:p w:rsidR="005A2C78" w:rsidRDefault="005A2C78" w:rsidP="005A2C78">
            <w:pPr>
              <w:jc w:val="both"/>
              <w:rPr>
                <w:rFonts w:ascii="Arial Narrow" w:hAnsi="Arial Narrow"/>
                <w:color w:val="000000"/>
                <w:lang w:eastAsia="es-MX"/>
              </w:rPr>
            </w:pPr>
            <w:r>
              <w:rPr>
                <w:rFonts w:ascii="Arial Narrow" w:hAnsi="Arial Narrow"/>
                <w:color w:val="000000"/>
                <w:lang w:eastAsia="es-MX"/>
              </w:rPr>
              <w:t>Se adjunta:</w:t>
            </w:r>
          </w:p>
          <w:p w:rsidR="005A2C78" w:rsidRPr="00286667" w:rsidRDefault="00F33753" w:rsidP="005A2C78">
            <w:pPr>
              <w:pStyle w:val="Prrafodelista"/>
              <w:numPr>
                <w:ilvl w:val="0"/>
                <w:numId w:val="3"/>
              </w:numPr>
              <w:spacing w:after="0" w:line="240" w:lineRule="auto"/>
              <w:contextualSpacing w:val="0"/>
              <w:jc w:val="both"/>
              <w:rPr>
                <w:rFonts w:ascii="Arial Narrow" w:hAnsi="Arial Narrow"/>
                <w:color w:val="0000FF"/>
                <w:lang w:eastAsia="es-MX"/>
              </w:rPr>
            </w:pPr>
            <w:hyperlink r:id="rId148" w:history="1">
              <w:r w:rsidR="005A2C78" w:rsidRPr="00F33753">
                <w:rPr>
                  <w:rStyle w:val="Hipervnculo"/>
                  <w:rFonts w:ascii="Arial Narrow" w:hAnsi="Arial Narrow"/>
                  <w:lang w:eastAsia="es-MX"/>
                </w:rPr>
                <w:t>Informe de las  Verificaciones realizadas de protocolos de investigación en 2013, 2014, 2015 y 2016.</w:t>
              </w:r>
            </w:hyperlink>
          </w:p>
          <w:p w:rsidR="005A2C78" w:rsidRDefault="005A2C78" w:rsidP="005A2C78">
            <w:pPr>
              <w:pStyle w:val="Prrafodelista"/>
              <w:numPr>
                <w:ilvl w:val="0"/>
                <w:numId w:val="3"/>
              </w:numPr>
              <w:spacing w:after="0" w:line="240" w:lineRule="auto"/>
              <w:contextualSpacing w:val="0"/>
              <w:jc w:val="both"/>
              <w:rPr>
                <w:rFonts w:ascii="Arial Narrow" w:hAnsi="Arial Narrow"/>
                <w:lang w:eastAsia="es-MX"/>
              </w:rPr>
            </w:pPr>
          </w:p>
          <w:p w:rsidR="005A2C78" w:rsidRDefault="005A2C78" w:rsidP="005A2C78">
            <w:pPr>
              <w:spacing w:after="0" w:line="240" w:lineRule="auto"/>
              <w:jc w:val="both"/>
              <w:rPr>
                <w:rFonts w:ascii="Arial Narrow" w:hAnsi="Arial Narrow"/>
                <w:lang w:eastAsia="es-MX"/>
              </w:rPr>
            </w:pPr>
          </w:p>
          <w:tbl>
            <w:tblPr>
              <w:tblStyle w:val="Tablaconcuadrcula"/>
              <w:tblW w:w="0" w:type="auto"/>
              <w:tblLayout w:type="fixed"/>
              <w:tblLook w:val="04A0" w:firstRow="1" w:lastRow="0" w:firstColumn="1" w:lastColumn="0" w:noHBand="0" w:noVBand="1"/>
            </w:tblPr>
            <w:tblGrid>
              <w:gridCol w:w="1980"/>
              <w:gridCol w:w="3899"/>
            </w:tblGrid>
            <w:tr w:rsidR="005A2C78" w:rsidTr="005A2C78">
              <w:tc>
                <w:tcPr>
                  <w:tcW w:w="1980" w:type="dxa"/>
                  <w:vAlign w:val="center"/>
                </w:tcPr>
                <w:p w:rsidR="005A2C78" w:rsidRDefault="005A2C78" w:rsidP="00F33753">
                  <w:pPr>
                    <w:framePr w:hSpace="141" w:wrap="around" w:vAnchor="text" w:hAnchor="text" w:y="1"/>
                    <w:suppressOverlap/>
                    <w:rPr>
                      <w:rFonts w:ascii="Calibri" w:hAnsi="Calibri"/>
                      <w:b/>
                      <w:bCs/>
                      <w:color w:val="404040"/>
                      <w:sz w:val="16"/>
                      <w:szCs w:val="16"/>
                    </w:rPr>
                  </w:pPr>
                  <w:r>
                    <w:rPr>
                      <w:b/>
                      <w:bCs/>
                      <w:color w:val="404040"/>
                      <w:sz w:val="16"/>
                      <w:szCs w:val="16"/>
                    </w:rPr>
                    <w:t xml:space="preserve">COS-DESVS-P-01 </w:t>
                  </w:r>
                </w:p>
              </w:tc>
              <w:tc>
                <w:tcPr>
                  <w:tcW w:w="3899" w:type="dxa"/>
                  <w:vAlign w:val="center"/>
                </w:tcPr>
                <w:p w:rsidR="005A2C78" w:rsidRPr="00286667" w:rsidRDefault="005A2C78" w:rsidP="00F33753">
                  <w:pPr>
                    <w:framePr w:hSpace="141" w:wrap="around" w:vAnchor="text" w:hAnchor="text" w:y="1"/>
                    <w:suppressOverlap/>
                    <w:rPr>
                      <w:rFonts w:ascii="Calibri" w:hAnsi="Calibri"/>
                      <w:color w:val="404040"/>
                      <w:sz w:val="16"/>
                      <w:szCs w:val="16"/>
                    </w:rPr>
                  </w:pPr>
                  <w:r w:rsidRPr="00286667">
                    <w:rPr>
                      <w:color w:val="404040"/>
                      <w:sz w:val="16"/>
                      <w:szCs w:val="16"/>
                    </w:rPr>
                    <w:t xml:space="preserve">PROCEDIMIENTO PARA LA VERIFICACIÓN SANITARIA </w:t>
                  </w:r>
                </w:p>
              </w:tc>
            </w:tr>
            <w:tr w:rsidR="005A2C78" w:rsidTr="005A2C78">
              <w:tc>
                <w:tcPr>
                  <w:tcW w:w="1980" w:type="dxa"/>
                  <w:vAlign w:val="center"/>
                </w:tcPr>
                <w:p w:rsidR="005A2C78" w:rsidRDefault="005A2C78" w:rsidP="00F33753">
                  <w:pPr>
                    <w:framePr w:hSpace="141" w:wrap="around" w:vAnchor="text" w:hAnchor="text" w:y="1"/>
                    <w:suppressOverlap/>
                    <w:rPr>
                      <w:rFonts w:ascii="Arial" w:hAnsi="Arial" w:cs="Arial"/>
                      <w:b/>
                      <w:bCs/>
                      <w:color w:val="2F2F2F"/>
                      <w:sz w:val="24"/>
                      <w:szCs w:val="24"/>
                    </w:rPr>
                  </w:pPr>
                  <w:r>
                    <w:rPr>
                      <w:b/>
                      <w:bCs/>
                      <w:color w:val="2F2F2F"/>
                      <w:sz w:val="16"/>
                      <w:szCs w:val="16"/>
                    </w:rPr>
                    <w:t>COS-DESVS-P-01-M-01</w:t>
                  </w:r>
                </w:p>
              </w:tc>
              <w:tc>
                <w:tcPr>
                  <w:tcW w:w="3899" w:type="dxa"/>
                  <w:vAlign w:val="center"/>
                </w:tcPr>
                <w:p w:rsidR="005A2C78" w:rsidRDefault="005A2C78" w:rsidP="00F33753">
                  <w:pPr>
                    <w:framePr w:hSpace="141" w:wrap="around" w:vAnchor="text" w:hAnchor="text" w:y="1"/>
                    <w:suppressOverlap/>
                    <w:rPr>
                      <w:rFonts w:ascii="inherit" w:hAnsi="inherit"/>
                      <w:color w:val="2F2F2F"/>
                      <w:sz w:val="16"/>
                      <w:szCs w:val="16"/>
                    </w:rPr>
                  </w:pPr>
                  <w:r>
                    <w:rPr>
                      <w:color w:val="2F2F2F"/>
                      <w:sz w:val="16"/>
                      <w:szCs w:val="16"/>
                    </w:rPr>
                    <w:t>MANUAL DEL VERIFICADOR SANITARIO</w:t>
                  </w:r>
                </w:p>
              </w:tc>
            </w:tr>
          </w:tbl>
          <w:p w:rsidR="005A2C78" w:rsidRDefault="005A2C78" w:rsidP="005A2C78">
            <w:pPr>
              <w:spacing w:after="0" w:line="240" w:lineRule="auto"/>
              <w:jc w:val="both"/>
              <w:rPr>
                <w:rFonts w:ascii="Arial Narrow" w:hAnsi="Arial Narrow"/>
                <w:lang w:eastAsia="es-MX"/>
              </w:rPr>
            </w:pPr>
          </w:p>
          <w:p w:rsidR="005A2C78" w:rsidRPr="005A2C78" w:rsidRDefault="005A2C78" w:rsidP="005A2C78">
            <w:pPr>
              <w:spacing w:after="0" w:line="240" w:lineRule="auto"/>
              <w:jc w:val="both"/>
              <w:rPr>
                <w:rFonts w:ascii="Arial Narrow" w:hAnsi="Arial Narrow"/>
                <w:lang w:eastAsia="es-MX"/>
              </w:rPr>
            </w:pPr>
            <w:r>
              <w:rPr>
                <w:rFonts w:ascii="Arial Narrow" w:hAnsi="Arial Narrow"/>
                <w:lang w:eastAsia="es-MX"/>
              </w:rPr>
              <w:t>L</w:t>
            </w:r>
            <w:r w:rsidRPr="00286667">
              <w:rPr>
                <w:rFonts w:ascii="Arial Narrow" w:hAnsi="Arial Narrow"/>
                <w:lang w:eastAsia="es-MX"/>
              </w:rPr>
              <w:t>a CONBIOETICA está trabajando e</w:t>
            </w:r>
            <w:r>
              <w:rPr>
                <w:rFonts w:ascii="Arial Narrow" w:hAnsi="Arial Narrow"/>
                <w:lang w:eastAsia="es-MX"/>
              </w:rPr>
              <w:t xml:space="preserve">n un plan de visitas para 2017 y se encuentra en comunicación con la ARN para </w:t>
            </w:r>
            <w:r w:rsidRPr="00286667">
              <w:rPr>
                <w:rFonts w:ascii="Arial Narrow" w:hAnsi="Arial Narrow"/>
                <w:lang w:eastAsia="es-MX"/>
              </w:rPr>
              <w:t>establecer un Convenio de Colaboración que fortalezca la disposición para trabajar conjuntamente y mantener una retroalimentación de la información que ambas instituciones generan.</w:t>
            </w:r>
          </w:p>
          <w:p w:rsidR="005A2C78" w:rsidRPr="00505417" w:rsidRDefault="005A2C78" w:rsidP="005A2C78">
            <w:pPr>
              <w:spacing w:after="0" w:line="240" w:lineRule="auto"/>
              <w:jc w:val="both"/>
              <w:rPr>
                <w:rFonts w:ascii="Arial Narrow" w:eastAsia="Times New Roman" w:hAnsi="Arial Narrow" w:cs="Arial"/>
                <w:color w:val="000000"/>
                <w:sz w:val="18"/>
                <w:szCs w:val="18"/>
                <w:lang w:eastAsia="es-MX"/>
              </w:rPr>
            </w:pP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F33753" w:rsidP="005A2C78">
            <w:pPr>
              <w:spacing w:after="0" w:line="240" w:lineRule="auto"/>
              <w:jc w:val="center"/>
              <w:rPr>
                <w:b/>
                <w:bCs/>
                <w:color w:val="404040"/>
                <w:sz w:val="16"/>
                <w:szCs w:val="16"/>
              </w:rPr>
            </w:pPr>
            <w:hyperlink r:id="rId149" w:history="1">
              <w:r w:rsidR="005A2C78" w:rsidRPr="007D050B">
                <w:rPr>
                  <w:rStyle w:val="Hipervnculo"/>
                  <w:b/>
                  <w:bCs/>
                  <w:sz w:val="16"/>
                  <w:szCs w:val="16"/>
                </w:rPr>
                <w:t>COS-DESVS-P-01</w:t>
              </w:r>
            </w:hyperlink>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5A2C78" w:rsidRDefault="00F33753" w:rsidP="005A2C78">
            <w:pPr>
              <w:spacing w:after="0" w:line="240" w:lineRule="auto"/>
              <w:jc w:val="center"/>
              <w:rPr>
                <w:b/>
                <w:bCs/>
                <w:color w:val="404040"/>
                <w:sz w:val="16"/>
                <w:szCs w:val="16"/>
              </w:rPr>
            </w:pPr>
            <w:hyperlink r:id="rId150" w:history="1">
              <w:r w:rsidR="005A2C78" w:rsidRPr="007D050B">
                <w:rPr>
                  <w:rStyle w:val="Hipervnculo"/>
                  <w:b/>
                  <w:bCs/>
                  <w:sz w:val="16"/>
                  <w:szCs w:val="16"/>
                </w:rPr>
                <w:t>COS-DESVS-P-01-M-01</w:t>
              </w:r>
            </w:hyperlink>
          </w:p>
          <w:p w:rsidR="005A2C78" w:rsidRDefault="005A2C78" w:rsidP="005A2C78">
            <w:pPr>
              <w:spacing w:after="0" w:line="240" w:lineRule="auto"/>
              <w:jc w:val="center"/>
              <w:rPr>
                <w:b/>
                <w:bCs/>
                <w:color w:val="404040"/>
                <w:sz w:val="16"/>
                <w:szCs w:val="16"/>
              </w:rPr>
            </w:pPr>
          </w:p>
          <w:p w:rsidR="005A2C78" w:rsidRDefault="005A2C78" w:rsidP="005A2C78">
            <w:pPr>
              <w:spacing w:after="0" w:line="240" w:lineRule="auto"/>
              <w:jc w:val="center"/>
              <w:rPr>
                <w:b/>
                <w:bCs/>
                <w:color w:val="404040"/>
                <w:sz w:val="16"/>
                <w:szCs w:val="16"/>
              </w:rPr>
            </w:pPr>
          </w:p>
          <w:p w:rsidR="00F33753" w:rsidRPr="00F33753" w:rsidRDefault="00F33753" w:rsidP="00F33753">
            <w:pPr>
              <w:spacing w:after="0" w:line="240" w:lineRule="auto"/>
              <w:jc w:val="both"/>
              <w:rPr>
                <w:rFonts w:ascii="Arial Narrow" w:hAnsi="Arial Narrow"/>
                <w:color w:val="0000FF"/>
                <w:lang w:eastAsia="es-MX"/>
              </w:rPr>
            </w:pPr>
            <w:hyperlink r:id="rId151" w:history="1">
              <w:r w:rsidRPr="00F33753">
                <w:rPr>
                  <w:rStyle w:val="Hipervnculo"/>
                  <w:rFonts w:ascii="Arial Narrow" w:hAnsi="Arial Narrow"/>
                  <w:lang w:eastAsia="es-MX"/>
                </w:rPr>
                <w:t>Informe de las  Verificaciones realizadas de protocolos de investigación en 2013, 2014, 2015 y 2016.</w:t>
              </w:r>
            </w:hyperlink>
          </w:p>
          <w:p w:rsidR="00F33753" w:rsidRDefault="00F33753" w:rsidP="00F33753">
            <w:pPr>
              <w:spacing w:after="0" w:line="240" w:lineRule="auto"/>
              <w:rPr>
                <w:rFonts w:ascii="Arial Narrow" w:hAnsi="Arial Narrow"/>
                <w:lang w:eastAsia="es-MX"/>
              </w:rPr>
            </w:pPr>
          </w:p>
          <w:bookmarkStart w:id="0" w:name="_GoBack"/>
          <w:bookmarkEnd w:id="0"/>
          <w:p w:rsidR="005A2C78" w:rsidRDefault="00F33753" w:rsidP="00F33753">
            <w:pPr>
              <w:spacing w:after="0" w:line="240" w:lineRule="auto"/>
            </w:pPr>
            <w:r>
              <w:rPr>
                <w:rFonts w:ascii="Arial Narrow" w:hAnsi="Arial Narrow"/>
                <w:lang w:eastAsia="es-MX"/>
              </w:rPr>
              <w:fldChar w:fldCharType="begin"/>
            </w:r>
            <w:r>
              <w:rPr>
                <w:rFonts w:ascii="Arial Narrow" w:hAnsi="Arial Narrow"/>
                <w:lang w:eastAsia="es-MX"/>
              </w:rPr>
              <w:instrText xml:space="preserve"> HYPERLINK "https://app.box.com/s/js0bqxh2q0nlgad3j6jexbix2uzoralz" </w:instrText>
            </w:r>
            <w:r>
              <w:rPr>
                <w:rFonts w:ascii="Arial Narrow" w:hAnsi="Arial Narrow"/>
                <w:lang w:eastAsia="es-MX"/>
              </w:rPr>
            </w:r>
            <w:r>
              <w:rPr>
                <w:rFonts w:ascii="Arial Narrow" w:hAnsi="Arial Narrow"/>
                <w:lang w:eastAsia="es-MX"/>
              </w:rPr>
              <w:fldChar w:fldCharType="separate"/>
            </w:r>
            <w:r w:rsidRPr="00F33753">
              <w:rPr>
                <w:rStyle w:val="Hipervnculo"/>
                <w:rFonts w:ascii="Arial Narrow" w:hAnsi="Arial Narrow"/>
                <w:lang w:eastAsia="es-MX"/>
              </w:rPr>
              <w:t xml:space="preserve">Listado de los </w:t>
            </w:r>
            <w:r w:rsidRPr="00F33753">
              <w:rPr>
                <w:rStyle w:val="Hipervnculo"/>
                <w:rFonts w:ascii="Arial Narrow" w:hAnsi="Arial Narrow"/>
              </w:rPr>
              <w:t>CEI autorizados en 2016 son 71 y su vigencia es para 2019</w:t>
            </w:r>
            <w:r>
              <w:rPr>
                <w:rFonts w:ascii="Arial Narrow" w:hAnsi="Arial Narrow"/>
                <w:lang w:eastAsia="es-MX"/>
              </w:rPr>
              <w:fldChar w:fldCharType="end"/>
            </w:r>
          </w:p>
        </w:tc>
      </w:tr>
      <w:tr w:rsidR="005A2C78" w:rsidRPr="00505417" w:rsidTr="005A2C78">
        <w:trPr>
          <w:trHeight w:val="1099"/>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2C78" w:rsidRPr="00505417" w:rsidRDefault="005A2C78" w:rsidP="005A2C78">
            <w:pPr>
              <w:spacing w:after="0" w:line="240" w:lineRule="auto"/>
              <w:jc w:val="center"/>
              <w:rPr>
                <w:rFonts w:ascii="Arial Narrow" w:eastAsia="Times New Roman" w:hAnsi="Arial Narrow" w:cs="Arial"/>
                <w:b/>
                <w:bCs/>
                <w:color w:val="000000"/>
                <w:sz w:val="18"/>
                <w:szCs w:val="18"/>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vAlign w:val="center"/>
          </w:tcPr>
          <w:p w:rsidR="005A2C78" w:rsidRPr="005A2C78" w:rsidRDefault="005A2C78" w:rsidP="005A2C78">
            <w:pPr>
              <w:spacing w:after="0" w:line="240" w:lineRule="auto"/>
              <w:jc w:val="both"/>
              <w:rPr>
                <w:rFonts w:ascii="Arial Narrow" w:eastAsia="Times New Roman" w:hAnsi="Arial Narrow" w:cs="Arial"/>
                <w:color w:val="000000"/>
                <w:sz w:val="18"/>
                <w:szCs w:val="18"/>
                <w:lang w:eastAsia="es-MX"/>
              </w:rPr>
            </w:pPr>
          </w:p>
          <w:p w:rsidR="005A2C78" w:rsidRPr="005A2C78" w:rsidRDefault="005A2C78" w:rsidP="005A2C78">
            <w:pPr>
              <w:spacing w:after="0" w:line="240" w:lineRule="auto"/>
              <w:jc w:val="both"/>
              <w:rPr>
                <w:rFonts w:ascii="Arial Narrow" w:eastAsia="Times New Roman" w:hAnsi="Arial Narrow" w:cs="Arial"/>
                <w:color w:val="000000"/>
                <w:sz w:val="18"/>
                <w:szCs w:val="18"/>
                <w:lang w:eastAsia="es-MX"/>
              </w:rPr>
            </w:pPr>
          </w:p>
          <w:p w:rsidR="005A2C78" w:rsidRPr="005A2C78" w:rsidRDefault="005A2C78" w:rsidP="005A2C78">
            <w:pPr>
              <w:spacing w:after="0" w:line="240" w:lineRule="auto"/>
              <w:jc w:val="both"/>
              <w:rPr>
                <w:rFonts w:ascii="Arial Narrow" w:eastAsia="Times New Roman" w:hAnsi="Arial Narrow" w:cs="Arial"/>
                <w:color w:val="000000"/>
                <w:sz w:val="18"/>
                <w:szCs w:val="18"/>
                <w:lang w:eastAsia="es-MX"/>
              </w:rPr>
            </w:pPr>
          </w:p>
          <w:p w:rsidR="005A2C78" w:rsidRPr="00505417" w:rsidRDefault="005A2C78" w:rsidP="005A2C78">
            <w:pPr>
              <w:spacing w:after="0" w:line="240" w:lineRule="auto"/>
              <w:jc w:val="both"/>
              <w:rPr>
                <w:rFonts w:ascii="Arial Narrow" w:eastAsia="Times New Roman" w:hAnsi="Arial Narrow" w:cs="Arial"/>
                <w:color w:val="000000"/>
                <w:sz w:val="18"/>
                <w:szCs w:val="18"/>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5A2C78" w:rsidRDefault="005A2C78" w:rsidP="005A2C78">
            <w:pPr>
              <w:spacing w:after="0" w:line="240" w:lineRule="auto"/>
              <w:jc w:val="center"/>
            </w:pPr>
          </w:p>
        </w:tc>
      </w:tr>
    </w:tbl>
    <w:p w:rsidR="003C007C" w:rsidRPr="00FA0BA7" w:rsidRDefault="005A2C78" w:rsidP="003C007C">
      <w:pPr>
        <w:rPr>
          <w:rFonts w:ascii="Arial Narrow" w:hAnsi="Arial Narrow"/>
          <w:sz w:val="24"/>
          <w:szCs w:val="24"/>
        </w:rPr>
      </w:pPr>
      <w:r>
        <w:rPr>
          <w:rFonts w:ascii="Arial Narrow" w:hAnsi="Arial Narrow"/>
          <w:sz w:val="24"/>
          <w:szCs w:val="24"/>
        </w:rPr>
        <w:br w:type="textWrapping" w:clear="all"/>
      </w: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3C007C" w:rsidRPr="00CA46C9" w:rsidTr="001C0C1D">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3C007C" w:rsidRDefault="003C007C" w:rsidP="001C0C1D">
            <w:pPr>
              <w:rPr>
                <w:rFonts w:ascii="Arial" w:hAnsi="Arial" w:cs="Arial"/>
                <w:b/>
                <w:bCs/>
                <w:color w:val="000000"/>
                <w:sz w:val="20"/>
                <w:szCs w:val="20"/>
              </w:rPr>
            </w:pPr>
            <w:r>
              <w:rPr>
                <w:rFonts w:ascii="Arial" w:hAnsi="Arial" w:cs="Arial"/>
                <w:b/>
                <w:bCs/>
                <w:color w:val="000000"/>
                <w:sz w:val="20"/>
                <w:szCs w:val="20"/>
              </w:rPr>
              <w:lastRenderedPageBreak/>
              <w:t>ensayos clínicos</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3C007C" w:rsidRDefault="003C007C" w:rsidP="001C0C1D">
            <w:pPr>
              <w:rPr>
                <w:rFonts w:ascii="Arial" w:hAnsi="Arial" w:cs="Arial"/>
                <w:b/>
                <w:bCs/>
                <w:color w:val="000000"/>
                <w:sz w:val="20"/>
                <w:szCs w:val="20"/>
              </w:rPr>
            </w:pPr>
            <w:r>
              <w:rPr>
                <w:rFonts w:ascii="Arial" w:hAnsi="Arial" w:cs="Arial"/>
                <w:b/>
                <w:bCs/>
                <w:color w:val="000000"/>
                <w:sz w:val="20"/>
                <w:szCs w:val="20"/>
              </w:rPr>
              <w:t>EC08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3C007C" w:rsidRDefault="003C007C" w:rsidP="001C0C1D">
            <w:pPr>
              <w:rPr>
                <w:rFonts w:ascii="Arial" w:hAnsi="Arial" w:cs="Arial"/>
                <w:b/>
                <w:bCs/>
                <w:color w:val="000000"/>
                <w:sz w:val="20"/>
                <w:szCs w:val="20"/>
              </w:rPr>
            </w:pPr>
            <w:r>
              <w:rPr>
                <w:rFonts w:ascii="Arial" w:hAnsi="Arial" w:cs="Arial"/>
                <w:b/>
                <w:bCs/>
                <w:color w:val="000000"/>
                <w:sz w:val="20"/>
                <w:szCs w:val="20"/>
              </w:rPr>
              <w:t xml:space="preserve">Gobernanza y liderazgo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3C007C" w:rsidRDefault="003C007C" w:rsidP="001C0C1D">
            <w:pPr>
              <w:jc w:val="both"/>
              <w:rPr>
                <w:rFonts w:ascii="Arial" w:hAnsi="Arial" w:cs="Arial"/>
                <w:color w:val="000000"/>
                <w:sz w:val="20"/>
                <w:szCs w:val="20"/>
              </w:rPr>
            </w:pPr>
            <w:r>
              <w:rPr>
                <w:rFonts w:ascii="Arial" w:hAnsi="Arial" w:cs="Arial"/>
                <w:color w:val="000000"/>
                <w:sz w:val="20"/>
                <w:szCs w:val="20"/>
              </w:rPr>
              <w:t xml:space="preserve">Se ha establecido e implementado una política general sobre potenciales conflictos de interés para los miembros del Comité de Ética.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C007C" w:rsidRDefault="003C007C" w:rsidP="001C0C1D">
            <w:pPr>
              <w:rPr>
                <w:rFonts w:ascii="Calibri" w:hAnsi="Calibri"/>
              </w:rPr>
            </w:pPr>
            <w:r>
              <w:rPr>
                <w:rFonts w:ascii="Calibri" w:hAnsi="Calibri"/>
              </w:rPr>
              <w:t>Proceso</w:t>
            </w:r>
          </w:p>
        </w:tc>
      </w:tr>
      <w:tr w:rsidR="003C007C" w:rsidRPr="00CA46C9" w:rsidTr="001C0C1D">
        <w:trPr>
          <w:trHeight w:val="765"/>
        </w:trPr>
        <w:tc>
          <w:tcPr>
            <w:tcW w:w="10080" w:type="dxa"/>
            <w:gridSpan w:val="6"/>
            <w:tcBorders>
              <w:top w:val="single" w:sz="4" w:space="0" w:color="auto"/>
              <w:bottom w:val="single" w:sz="4" w:space="0" w:color="auto"/>
            </w:tcBorders>
            <w:shd w:val="clear" w:color="auto" w:fill="auto"/>
            <w:vAlign w:val="center"/>
          </w:tcPr>
          <w:p w:rsidR="003C007C" w:rsidRPr="00CA46C9" w:rsidRDefault="003C007C" w:rsidP="001C0C1D">
            <w:pPr>
              <w:spacing w:after="0" w:line="240" w:lineRule="auto"/>
              <w:rPr>
                <w:rFonts w:ascii="Arial Narrow" w:eastAsia="Times New Roman" w:hAnsi="Arial Narrow" w:cs="Times New Roman"/>
                <w:color w:val="000000"/>
                <w:sz w:val="20"/>
                <w:szCs w:val="20"/>
                <w:lang w:eastAsia="es-MX"/>
              </w:rPr>
            </w:pPr>
          </w:p>
        </w:tc>
      </w:tr>
      <w:tr w:rsidR="003C007C" w:rsidRPr="00CA46C9" w:rsidTr="001C0C1D">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C007C" w:rsidRPr="00CA46C9" w:rsidRDefault="003C007C" w:rsidP="001C0C1D">
            <w:pPr>
              <w:spacing w:after="0" w:line="240" w:lineRule="auto"/>
              <w:jc w:val="center"/>
              <w:rPr>
                <w:rFonts w:ascii="Arial Narrow" w:eastAsia="Times New Roman" w:hAnsi="Arial Narrow" w:cs="Arial"/>
                <w:b/>
                <w:bCs/>
                <w:color w:val="000000"/>
                <w:sz w:val="20"/>
                <w:szCs w:val="20"/>
                <w:lang w:eastAsia="es-MX"/>
              </w:rPr>
            </w:pPr>
            <w:r w:rsidRPr="00CA46C9">
              <w:rPr>
                <w:rFonts w:ascii="Arial Narrow" w:eastAsia="Times New Roman" w:hAnsi="Arial Narrow" w:cs="Arial"/>
                <w:b/>
                <w:bCs/>
                <w:color w:val="000000"/>
                <w:sz w:val="20"/>
                <w:szCs w:val="20"/>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3C007C" w:rsidRPr="00CA46C9" w:rsidRDefault="003C007C" w:rsidP="001C0C1D">
            <w:pPr>
              <w:spacing w:after="0" w:line="240" w:lineRule="auto"/>
              <w:jc w:val="center"/>
              <w:rPr>
                <w:rFonts w:ascii="Arial Narrow" w:eastAsia="Times New Roman" w:hAnsi="Arial Narrow" w:cs="Arial"/>
                <w:b/>
                <w:color w:val="000000"/>
                <w:sz w:val="20"/>
                <w:szCs w:val="20"/>
                <w:lang w:eastAsia="es-MX"/>
              </w:rPr>
            </w:pPr>
            <w:r w:rsidRPr="00CA46C9">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C007C" w:rsidRPr="00CA46C9" w:rsidRDefault="003C007C" w:rsidP="001C0C1D">
            <w:pPr>
              <w:spacing w:after="0" w:line="240" w:lineRule="auto"/>
              <w:jc w:val="center"/>
              <w:rPr>
                <w:rFonts w:ascii="Arial Narrow" w:eastAsia="Times New Roman" w:hAnsi="Arial Narrow" w:cs="Times New Roman"/>
                <w:b/>
                <w:color w:val="000000"/>
                <w:sz w:val="20"/>
                <w:szCs w:val="20"/>
                <w:lang w:eastAsia="es-MX"/>
              </w:rPr>
            </w:pPr>
            <w:r w:rsidRPr="00CA46C9">
              <w:rPr>
                <w:rFonts w:ascii="Arial Narrow" w:eastAsia="Times New Roman" w:hAnsi="Arial Narrow" w:cs="Times New Roman"/>
                <w:b/>
                <w:color w:val="000000"/>
                <w:sz w:val="20"/>
                <w:szCs w:val="20"/>
                <w:lang w:eastAsia="es-MX"/>
              </w:rPr>
              <w:t>Link de la Evidencia</w:t>
            </w:r>
          </w:p>
        </w:tc>
      </w:tr>
      <w:tr w:rsidR="003C007C" w:rsidRPr="00CA46C9" w:rsidTr="001C0C1D">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C007C" w:rsidRPr="00CA46C9" w:rsidRDefault="003C007C" w:rsidP="001C0C1D">
            <w:pPr>
              <w:spacing w:after="0" w:line="240" w:lineRule="auto"/>
              <w:jc w:val="center"/>
              <w:rPr>
                <w:rFonts w:ascii="Arial Narrow" w:eastAsia="Times New Roman" w:hAnsi="Arial Narrow" w:cs="Arial"/>
                <w:b/>
                <w:bCs/>
                <w:color w:val="000000"/>
                <w:sz w:val="20"/>
                <w:szCs w:val="20"/>
                <w:lang w:eastAsia="es-MX"/>
              </w:rPr>
            </w:pPr>
            <w:r w:rsidRPr="00B10656">
              <w:rPr>
                <w:rFonts w:ascii="Arial Narrow" w:eastAsia="Times New Roman" w:hAnsi="Arial Narrow" w:cs="Arial"/>
                <w:color w:val="000000"/>
                <w:sz w:val="20"/>
                <w:szCs w:val="20"/>
                <w:lang w:eastAsia="es-MX"/>
              </w:rPr>
              <w:t>Guía Nacional para la integración y funcionamiento de los Comités de Ética en Investigación emitida por la Comisión Nacional d</w:t>
            </w:r>
            <w:r>
              <w:rPr>
                <w:rFonts w:ascii="Arial Narrow" w:eastAsia="Times New Roman" w:hAnsi="Arial Narrow" w:cs="Arial"/>
                <w:color w:val="000000"/>
                <w:sz w:val="20"/>
                <w:szCs w:val="20"/>
                <w:lang w:eastAsia="es-MX"/>
              </w:rPr>
              <w:t>e Bioética (Quinta edición 2016)</w:t>
            </w:r>
          </w:p>
        </w:tc>
        <w:tc>
          <w:tcPr>
            <w:tcW w:w="6095" w:type="dxa"/>
            <w:gridSpan w:val="2"/>
            <w:tcBorders>
              <w:top w:val="single" w:sz="4" w:space="0" w:color="auto"/>
              <w:left w:val="nil"/>
              <w:bottom w:val="single" w:sz="4" w:space="0" w:color="auto"/>
              <w:right w:val="single" w:sz="4" w:space="0" w:color="auto"/>
            </w:tcBorders>
            <w:shd w:val="clear" w:color="auto" w:fill="auto"/>
          </w:tcPr>
          <w:p w:rsidR="003C007C" w:rsidRPr="00B10656" w:rsidRDefault="003C007C" w:rsidP="001C0C1D">
            <w:pPr>
              <w:spacing w:after="0" w:line="240" w:lineRule="auto"/>
              <w:jc w:val="both"/>
              <w:rPr>
                <w:rFonts w:ascii="Arial Narrow" w:eastAsia="Times New Roman" w:hAnsi="Arial Narrow" w:cs="Arial"/>
                <w:color w:val="000000"/>
                <w:sz w:val="20"/>
                <w:szCs w:val="20"/>
                <w:lang w:eastAsia="es-MX"/>
              </w:rPr>
            </w:pPr>
            <w:r w:rsidRPr="00B10656">
              <w:rPr>
                <w:rFonts w:ascii="Arial Narrow" w:eastAsia="Times New Roman" w:hAnsi="Arial Narrow" w:cs="Arial"/>
                <w:color w:val="000000"/>
                <w:sz w:val="20"/>
                <w:szCs w:val="20"/>
                <w:lang w:eastAsia="es-MX"/>
              </w:rPr>
              <w:t>Si, se ha establecido en la Guía Nacional para la integración y funcionamiento de los Comités de Ética en Investigación emitida por la Comisión Nacional d</w:t>
            </w:r>
            <w:r>
              <w:rPr>
                <w:rFonts w:ascii="Arial Narrow" w:eastAsia="Times New Roman" w:hAnsi="Arial Narrow" w:cs="Arial"/>
                <w:color w:val="000000"/>
                <w:sz w:val="20"/>
                <w:szCs w:val="20"/>
                <w:lang w:eastAsia="es-MX"/>
              </w:rPr>
              <w:t>e Bioética (Quinta edición 2016</w:t>
            </w:r>
            <w:r w:rsidRPr="00B10656">
              <w:rPr>
                <w:rFonts w:ascii="Arial Narrow" w:eastAsia="Times New Roman" w:hAnsi="Arial Narrow" w:cs="Arial"/>
                <w:color w:val="000000"/>
                <w:sz w:val="20"/>
                <w:szCs w:val="20"/>
                <w:lang w:eastAsia="es-MX"/>
              </w:rPr>
              <w:t>), el manejo de los potenciales conflictos de interés: Es imperativo que la investigación se conduzca con toda transparencia y que se detecten y resuelvan los conflictos de intereses económicos, académicos o de otra naturaleza que estén presentes en mayor o menor medida. Asimismo, es indispensable el apego a las reglas de integridad científica, el evitar el plagio, la falsificación y la mentira, y ocultar información relevante cuando ésta no favorezca al investigador o al patrocinador.</w:t>
            </w:r>
          </w:p>
          <w:p w:rsidR="003C007C" w:rsidRPr="00B10656" w:rsidRDefault="003C007C" w:rsidP="001C0C1D">
            <w:pPr>
              <w:spacing w:after="0" w:line="240" w:lineRule="auto"/>
              <w:jc w:val="both"/>
              <w:rPr>
                <w:rFonts w:ascii="Arial Narrow" w:eastAsia="Times New Roman" w:hAnsi="Arial Narrow" w:cs="Arial"/>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C007C" w:rsidRDefault="00F33753" w:rsidP="001C0C1D">
            <w:pPr>
              <w:spacing w:after="0" w:line="240" w:lineRule="auto"/>
              <w:jc w:val="center"/>
              <w:rPr>
                <w:rFonts w:ascii="Arial Narrow" w:eastAsia="Times New Roman" w:hAnsi="Arial Narrow" w:cs="Arial"/>
                <w:b/>
                <w:bCs/>
                <w:sz w:val="20"/>
                <w:szCs w:val="20"/>
                <w:lang w:eastAsia="es-MX"/>
              </w:rPr>
            </w:pPr>
            <w:hyperlink r:id="rId152" w:history="1">
              <w:r w:rsidR="003C007C">
                <w:rPr>
                  <w:rStyle w:val="Hipervnculo"/>
                  <w:rFonts w:ascii="Arial Narrow" w:eastAsia="Times New Roman" w:hAnsi="Arial Narrow" w:cs="Arial"/>
                  <w:b/>
                  <w:bCs/>
                  <w:sz w:val="20"/>
                  <w:szCs w:val="20"/>
                  <w:lang w:eastAsia="es-MX"/>
                </w:rPr>
                <w:t>Guía nacional para la integración y el funcionamiento de los Comités de Ética en Investigación</w:t>
              </w:r>
            </w:hyperlink>
          </w:p>
          <w:p w:rsidR="003C007C" w:rsidRPr="00CA46C9" w:rsidRDefault="003C007C" w:rsidP="001C0C1D">
            <w:pPr>
              <w:spacing w:after="0" w:line="240" w:lineRule="auto"/>
              <w:jc w:val="center"/>
              <w:rPr>
                <w:rFonts w:ascii="Arial Narrow" w:eastAsia="Times New Roman" w:hAnsi="Arial Narrow" w:cs="Times New Roman"/>
                <w:b/>
                <w:color w:val="000000"/>
                <w:sz w:val="20"/>
                <w:szCs w:val="20"/>
                <w:lang w:eastAsia="es-MX"/>
              </w:rPr>
            </w:pPr>
          </w:p>
        </w:tc>
      </w:tr>
      <w:tr w:rsidR="003C007C" w:rsidRPr="00CA46C9" w:rsidTr="001C0C1D">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C007C" w:rsidRDefault="003C007C" w:rsidP="001C0C1D">
            <w:pPr>
              <w:spacing w:after="0" w:line="240" w:lineRule="auto"/>
              <w:jc w:val="center"/>
              <w:rPr>
                <w:rFonts w:ascii="Arial Narrow" w:eastAsia="Times New Roman" w:hAnsi="Arial Narrow" w:cs="Arial"/>
                <w:color w:val="000000"/>
                <w:sz w:val="20"/>
                <w:szCs w:val="20"/>
                <w:lang w:eastAsia="es-MX"/>
              </w:rPr>
            </w:pPr>
            <w:r w:rsidRPr="00B10656">
              <w:rPr>
                <w:rFonts w:ascii="Arial Narrow" w:eastAsia="Times New Roman" w:hAnsi="Arial Narrow" w:cs="Arial"/>
                <w:color w:val="000000"/>
                <w:sz w:val="20"/>
                <w:szCs w:val="20"/>
                <w:lang w:eastAsia="es-MX"/>
              </w:rPr>
              <w:t>Guía Nacional para la integración y funcionamiento de los Comités de Ética en Investigación emitida por la Comisión Nacional d</w:t>
            </w:r>
            <w:r>
              <w:rPr>
                <w:rFonts w:ascii="Arial Narrow" w:eastAsia="Times New Roman" w:hAnsi="Arial Narrow" w:cs="Arial"/>
                <w:color w:val="000000"/>
                <w:sz w:val="20"/>
                <w:szCs w:val="20"/>
                <w:lang w:eastAsia="es-MX"/>
              </w:rPr>
              <w:t>e Bioética (Quinta edición 2016)</w:t>
            </w:r>
          </w:p>
          <w:p w:rsidR="003C007C" w:rsidRPr="00CA46C9" w:rsidRDefault="003C007C" w:rsidP="001C0C1D">
            <w:pPr>
              <w:spacing w:after="0" w:line="240" w:lineRule="auto"/>
              <w:jc w:val="center"/>
              <w:rPr>
                <w:rFonts w:ascii="Arial Narrow" w:eastAsia="Times New Roman" w:hAnsi="Arial Narrow" w:cs="Arial"/>
                <w:b/>
                <w:bCs/>
                <w:color w:val="000000"/>
                <w:sz w:val="20"/>
                <w:szCs w:val="20"/>
                <w:lang w:eastAsia="es-MX"/>
              </w:rPr>
            </w:pPr>
            <w:r>
              <w:rPr>
                <w:rFonts w:ascii="Arial Narrow" w:eastAsia="Times New Roman" w:hAnsi="Arial Narrow" w:cs="Arial"/>
                <w:color w:val="000000"/>
                <w:sz w:val="20"/>
                <w:szCs w:val="20"/>
                <w:lang w:eastAsia="es-MX"/>
              </w:rPr>
              <w:t>Página 19</w:t>
            </w:r>
          </w:p>
        </w:tc>
        <w:tc>
          <w:tcPr>
            <w:tcW w:w="6095" w:type="dxa"/>
            <w:gridSpan w:val="2"/>
            <w:tcBorders>
              <w:top w:val="single" w:sz="4" w:space="0" w:color="auto"/>
              <w:left w:val="nil"/>
              <w:bottom w:val="single" w:sz="4" w:space="0" w:color="auto"/>
              <w:right w:val="single" w:sz="4" w:space="0" w:color="auto"/>
            </w:tcBorders>
            <w:shd w:val="clear" w:color="auto" w:fill="auto"/>
          </w:tcPr>
          <w:p w:rsidR="003C007C" w:rsidRPr="00B10656" w:rsidRDefault="003C007C" w:rsidP="001C0C1D">
            <w:pPr>
              <w:spacing w:after="0" w:line="240" w:lineRule="auto"/>
              <w:jc w:val="both"/>
              <w:rPr>
                <w:rFonts w:ascii="Arial Narrow" w:eastAsia="Times New Roman" w:hAnsi="Arial Narrow" w:cs="Arial"/>
                <w:color w:val="000000"/>
                <w:sz w:val="20"/>
                <w:szCs w:val="20"/>
                <w:lang w:eastAsia="es-MX"/>
              </w:rPr>
            </w:pPr>
            <w:r w:rsidRPr="00B10656">
              <w:rPr>
                <w:rFonts w:ascii="Arial Narrow" w:eastAsia="Times New Roman" w:hAnsi="Arial Narrow" w:cs="Arial"/>
                <w:color w:val="000000"/>
                <w:sz w:val="20"/>
                <w:szCs w:val="20"/>
                <w:lang w:eastAsia="es-MX"/>
              </w:rPr>
              <w:t>Página 19</w:t>
            </w:r>
          </w:p>
          <w:p w:rsidR="003C007C" w:rsidRPr="00B10656" w:rsidRDefault="003C007C" w:rsidP="001C0C1D">
            <w:pPr>
              <w:spacing w:after="0" w:line="240" w:lineRule="auto"/>
              <w:jc w:val="both"/>
              <w:rPr>
                <w:rFonts w:ascii="Arial Narrow" w:eastAsia="Times New Roman" w:hAnsi="Arial Narrow" w:cs="Arial"/>
                <w:color w:val="000000"/>
                <w:sz w:val="20"/>
                <w:szCs w:val="20"/>
                <w:lang w:eastAsia="es-MX"/>
              </w:rPr>
            </w:pPr>
            <w:r w:rsidRPr="00B10656">
              <w:rPr>
                <w:rFonts w:ascii="Arial Narrow" w:eastAsia="Times New Roman" w:hAnsi="Arial Narrow" w:cs="Arial"/>
                <w:color w:val="000000"/>
                <w:sz w:val="20"/>
                <w:szCs w:val="20"/>
                <w:lang w:eastAsia="es-MX"/>
              </w:rPr>
              <w:t>Requisitos de los integrantes</w:t>
            </w:r>
          </w:p>
          <w:p w:rsidR="003C007C" w:rsidRPr="00B10656" w:rsidRDefault="003C007C" w:rsidP="001C0C1D">
            <w:pPr>
              <w:spacing w:after="0" w:line="240" w:lineRule="auto"/>
              <w:jc w:val="both"/>
              <w:rPr>
                <w:rFonts w:ascii="Arial Narrow" w:eastAsia="Times New Roman" w:hAnsi="Arial Narrow" w:cs="Arial"/>
                <w:color w:val="000000"/>
                <w:sz w:val="20"/>
                <w:szCs w:val="20"/>
                <w:lang w:eastAsia="es-MX"/>
              </w:rPr>
            </w:pPr>
            <w:r w:rsidRPr="00B10656">
              <w:rPr>
                <w:rFonts w:ascii="Arial Narrow" w:eastAsia="Times New Roman" w:hAnsi="Arial Narrow" w:cs="Arial"/>
                <w:color w:val="000000"/>
                <w:sz w:val="20"/>
                <w:szCs w:val="20"/>
                <w:lang w:eastAsia="es-MX"/>
              </w:rPr>
              <w:t>•</w:t>
            </w:r>
            <w:r w:rsidRPr="00B10656">
              <w:rPr>
                <w:rFonts w:ascii="Arial Narrow" w:eastAsia="Times New Roman" w:hAnsi="Arial Narrow" w:cs="Arial"/>
                <w:color w:val="000000"/>
                <w:sz w:val="20"/>
                <w:szCs w:val="20"/>
                <w:lang w:eastAsia="es-MX"/>
              </w:rPr>
              <w:tab/>
              <w:t>No tener conflictos de interés con las funciones encomendadas dentro del CEI.</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C007C" w:rsidRDefault="00F33753" w:rsidP="001C0C1D">
            <w:pPr>
              <w:spacing w:after="0" w:line="240" w:lineRule="auto"/>
              <w:jc w:val="center"/>
              <w:rPr>
                <w:rFonts w:ascii="Arial Narrow" w:eastAsia="Times New Roman" w:hAnsi="Arial Narrow" w:cs="Arial"/>
                <w:b/>
                <w:bCs/>
                <w:sz w:val="20"/>
                <w:szCs w:val="20"/>
                <w:lang w:eastAsia="es-MX"/>
              </w:rPr>
            </w:pPr>
            <w:hyperlink r:id="rId153" w:history="1">
              <w:r w:rsidR="003C007C">
                <w:rPr>
                  <w:rStyle w:val="Hipervnculo"/>
                  <w:rFonts w:ascii="Arial Narrow" w:eastAsia="Times New Roman" w:hAnsi="Arial Narrow" w:cs="Arial"/>
                  <w:b/>
                  <w:bCs/>
                  <w:sz w:val="20"/>
                  <w:szCs w:val="20"/>
                  <w:lang w:eastAsia="es-MX"/>
                </w:rPr>
                <w:t>Guía nacional para la integración y el funcionamiento de los Comités de Ética en Investigación</w:t>
              </w:r>
            </w:hyperlink>
          </w:p>
          <w:p w:rsidR="003C007C" w:rsidRPr="00CA46C9" w:rsidRDefault="003C007C" w:rsidP="001C0C1D">
            <w:pPr>
              <w:spacing w:after="0" w:line="240" w:lineRule="auto"/>
              <w:jc w:val="center"/>
              <w:rPr>
                <w:rFonts w:ascii="Arial Narrow" w:eastAsia="Times New Roman" w:hAnsi="Arial Narrow" w:cs="Times New Roman"/>
                <w:b/>
                <w:color w:val="000000"/>
                <w:sz w:val="20"/>
                <w:szCs w:val="20"/>
                <w:lang w:eastAsia="es-MX"/>
              </w:rPr>
            </w:pPr>
          </w:p>
        </w:tc>
      </w:tr>
      <w:tr w:rsidR="003C007C" w:rsidRPr="00CA46C9" w:rsidTr="001C0C1D">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C007C" w:rsidRDefault="003C007C" w:rsidP="001C0C1D">
            <w:pPr>
              <w:spacing w:after="0" w:line="240" w:lineRule="auto"/>
              <w:jc w:val="center"/>
              <w:rPr>
                <w:rFonts w:ascii="Arial Narrow" w:eastAsia="Times New Roman" w:hAnsi="Arial Narrow" w:cs="Arial"/>
                <w:color w:val="000000"/>
                <w:sz w:val="20"/>
                <w:szCs w:val="20"/>
                <w:lang w:eastAsia="es-MX"/>
              </w:rPr>
            </w:pPr>
            <w:r w:rsidRPr="00B10656">
              <w:rPr>
                <w:rFonts w:ascii="Arial Narrow" w:eastAsia="Times New Roman" w:hAnsi="Arial Narrow" w:cs="Arial"/>
                <w:color w:val="000000"/>
                <w:sz w:val="20"/>
                <w:szCs w:val="20"/>
                <w:lang w:eastAsia="es-MX"/>
              </w:rPr>
              <w:t>Guía Nacional para la integración y funcionamiento de los Comités de Ética en Investigación emitida por la Comisión Nacional d</w:t>
            </w:r>
            <w:r>
              <w:rPr>
                <w:rFonts w:ascii="Arial Narrow" w:eastAsia="Times New Roman" w:hAnsi="Arial Narrow" w:cs="Arial"/>
                <w:color w:val="000000"/>
                <w:sz w:val="20"/>
                <w:szCs w:val="20"/>
                <w:lang w:eastAsia="es-MX"/>
              </w:rPr>
              <w:t>e Bioética (Quinta edición 2016)</w:t>
            </w:r>
          </w:p>
          <w:p w:rsidR="003C007C" w:rsidRPr="00CA46C9" w:rsidRDefault="003C007C" w:rsidP="001C0C1D">
            <w:pPr>
              <w:spacing w:after="0" w:line="240" w:lineRule="auto"/>
              <w:jc w:val="center"/>
              <w:rPr>
                <w:rFonts w:ascii="Arial Narrow" w:eastAsia="Times New Roman" w:hAnsi="Arial Narrow" w:cs="Arial"/>
                <w:b/>
                <w:bCs/>
                <w:color w:val="000000"/>
                <w:sz w:val="20"/>
                <w:szCs w:val="20"/>
                <w:lang w:eastAsia="es-MX"/>
              </w:rPr>
            </w:pPr>
            <w:r>
              <w:rPr>
                <w:rFonts w:ascii="Arial Narrow" w:eastAsia="Times New Roman" w:hAnsi="Arial Narrow" w:cs="Arial"/>
                <w:color w:val="000000"/>
                <w:sz w:val="20"/>
                <w:szCs w:val="20"/>
                <w:lang w:eastAsia="es-MX"/>
              </w:rPr>
              <w:t>Página 20</w:t>
            </w:r>
          </w:p>
        </w:tc>
        <w:tc>
          <w:tcPr>
            <w:tcW w:w="6095" w:type="dxa"/>
            <w:gridSpan w:val="2"/>
            <w:tcBorders>
              <w:top w:val="single" w:sz="4" w:space="0" w:color="auto"/>
              <w:left w:val="nil"/>
              <w:bottom w:val="single" w:sz="4" w:space="0" w:color="auto"/>
              <w:right w:val="single" w:sz="4" w:space="0" w:color="auto"/>
            </w:tcBorders>
            <w:shd w:val="clear" w:color="auto" w:fill="auto"/>
          </w:tcPr>
          <w:p w:rsidR="003C007C" w:rsidRDefault="003C007C" w:rsidP="001C0C1D">
            <w:pPr>
              <w:spacing w:after="0" w:line="240" w:lineRule="auto"/>
              <w:jc w:val="both"/>
              <w:rPr>
                <w:rFonts w:ascii="Arial Narrow" w:eastAsia="Times New Roman" w:hAnsi="Arial Narrow" w:cs="Arial"/>
                <w:color w:val="000000"/>
                <w:sz w:val="20"/>
                <w:szCs w:val="20"/>
                <w:lang w:eastAsia="es-MX"/>
              </w:rPr>
            </w:pPr>
            <w:r>
              <w:rPr>
                <w:rFonts w:ascii="Arial Narrow" w:eastAsia="Times New Roman" w:hAnsi="Arial Narrow" w:cs="Arial"/>
                <w:color w:val="000000"/>
                <w:sz w:val="20"/>
                <w:szCs w:val="20"/>
                <w:lang w:eastAsia="es-MX"/>
              </w:rPr>
              <w:t>Página 20</w:t>
            </w:r>
          </w:p>
          <w:p w:rsidR="003C007C" w:rsidRDefault="003C007C" w:rsidP="001C0C1D">
            <w:pPr>
              <w:spacing w:after="0" w:line="240" w:lineRule="auto"/>
              <w:jc w:val="both"/>
              <w:rPr>
                <w:rFonts w:ascii="Arial Narrow" w:eastAsia="Times New Roman" w:hAnsi="Arial Narrow" w:cs="Arial"/>
                <w:color w:val="000000"/>
                <w:sz w:val="20"/>
                <w:szCs w:val="20"/>
                <w:lang w:eastAsia="es-MX"/>
              </w:rPr>
            </w:pPr>
          </w:p>
          <w:p w:rsidR="003C007C" w:rsidRDefault="003C007C" w:rsidP="001C0C1D">
            <w:pPr>
              <w:spacing w:after="0" w:line="240" w:lineRule="auto"/>
              <w:jc w:val="both"/>
              <w:rPr>
                <w:rFonts w:ascii="Arial Narrow" w:eastAsia="Times New Roman" w:hAnsi="Arial Narrow" w:cs="Arial"/>
                <w:color w:val="000000"/>
                <w:sz w:val="20"/>
                <w:szCs w:val="20"/>
                <w:lang w:eastAsia="es-MX"/>
              </w:rPr>
            </w:pPr>
            <w:r>
              <w:rPr>
                <w:rFonts w:ascii="Arial Narrow" w:eastAsia="Times New Roman" w:hAnsi="Arial Narrow" w:cs="Arial"/>
                <w:color w:val="000000"/>
                <w:sz w:val="20"/>
                <w:szCs w:val="20"/>
                <w:lang w:eastAsia="es-MX"/>
              </w:rPr>
              <w:t xml:space="preserve">SELECCIÓN. </w:t>
            </w:r>
          </w:p>
          <w:p w:rsidR="003C007C" w:rsidRDefault="003C007C" w:rsidP="001C0C1D">
            <w:pPr>
              <w:spacing w:after="0" w:line="240" w:lineRule="auto"/>
              <w:jc w:val="both"/>
              <w:rPr>
                <w:rFonts w:ascii="Arial Narrow" w:eastAsia="Times New Roman" w:hAnsi="Arial Narrow" w:cs="Arial"/>
                <w:color w:val="000000"/>
                <w:sz w:val="20"/>
                <w:szCs w:val="20"/>
                <w:lang w:eastAsia="es-MX"/>
              </w:rPr>
            </w:pPr>
            <w:r w:rsidRPr="00B10656">
              <w:rPr>
                <w:rFonts w:ascii="Arial Narrow" w:eastAsia="Times New Roman" w:hAnsi="Arial Narrow" w:cs="Arial"/>
                <w:color w:val="000000"/>
                <w:sz w:val="20"/>
                <w:szCs w:val="20"/>
                <w:lang w:eastAsia="es-MX"/>
              </w:rPr>
              <w:t>Los representantes del núcleo afectado o los usuarios de los servicio</w:t>
            </w:r>
            <w:r>
              <w:rPr>
                <w:rFonts w:ascii="Arial Narrow" w:eastAsia="Times New Roman" w:hAnsi="Arial Narrow" w:cs="Arial"/>
                <w:color w:val="000000"/>
                <w:sz w:val="20"/>
                <w:szCs w:val="20"/>
                <w:lang w:eastAsia="es-MX"/>
              </w:rPr>
              <w:t xml:space="preserve">s de salud serán propuestos por </w:t>
            </w:r>
            <w:r w:rsidRPr="00B10656">
              <w:rPr>
                <w:rFonts w:ascii="Arial Narrow" w:eastAsia="Times New Roman" w:hAnsi="Arial Narrow" w:cs="Arial"/>
                <w:color w:val="000000"/>
                <w:sz w:val="20"/>
                <w:szCs w:val="20"/>
                <w:lang w:eastAsia="es-MX"/>
              </w:rPr>
              <w:t>el Presidente o Vocal Secretario, a consideración de los demás integran</w:t>
            </w:r>
            <w:r>
              <w:rPr>
                <w:rFonts w:ascii="Arial Narrow" w:eastAsia="Times New Roman" w:hAnsi="Arial Narrow" w:cs="Arial"/>
                <w:color w:val="000000"/>
                <w:sz w:val="20"/>
                <w:szCs w:val="20"/>
                <w:lang w:eastAsia="es-MX"/>
              </w:rPr>
              <w:t xml:space="preserve">tes del CEI. Se deberá asegurar </w:t>
            </w:r>
            <w:r w:rsidRPr="00B10656">
              <w:rPr>
                <w:rFonts w:ascii="Arial Narrow" w:eastAsia="Times New Roman" w:hAnsi="Arial Narrow" w:cs="Arial"/>
                <w:color w:val="000000"/>
                <w:sz w:val="20"/>
                <w:szCs w:val="20"/>
                <w:lang w:eastAsia="es-MX"/>
              </w:rPr>
              <w:t>que no existan conflictos de interés en la revisión de los protocolos.</w:t>
            </w:r>
          </w:p>
          <w:p w:rsidR="003C007C" w:rsidRDefault="003C007C" w:rsidP="001C0C1D">
            <w:pPr>
              <w:spacing w:after="0" w:line="240" w:lineRule="auto"/>
              <w:jc w:val="both"/>
              <w:rPr>
                <w:rFonts w:ascii="Arial Narrow" w:eastAsia="Times New Roman" w:hAnsi="Arial Narrow" w:cs="Arial"/>
                <w:color w:val="000000"/>
                <w:sz w:val="20"/>
                <w:szCs w:val="20"/>
                <w:lang w:eastAsia="es-MX"/>
              </w:rPr>
            </w:pPr>
          </w:p>
          <w:p w:rsidR="003C007C" w:rsidRDefault="003C007C" w:rsidP="001C0C1D">
            <w:pPr>
              <w:spacing w:after="0" w:line="240" w:lineRule="auto"/>
              <w:jc w:val="both"/>
              <w:rPr>
                <w:rFonts w:ascii="Arial Narrow" w:eastAsia="Times New Roman" w:hAnsi="Arial Narrow" w:cs="Arial"/>
                <w:color w:val="000000"/>
                <w:sz w:val="20"/>
                <w:szCs w:val="20"/>
                <w:lang w:eastAsia="es-MX"/>
              </w:rPr>
            </w:pPr>
          </w:p>
          <w:p w:rsidR="003C007C" w:rsidRDefault="003C007C" w:rsidP="001C0C1D">
            <w:pPr>
              <w:spacing w:after="0" w:line="240" w:lineRule="auto"/>
              <w:jc w:val="both"/>
              <w:rPr>
                <w:rFonts w:ascii="Arial Narrow" w:eastAsia="Times New Roman" w:hAnsi="Arial Narrow" w:cs="Arial"/>
                <w:color w:val="000000"/>
                <w:sz w:val="20"/>
                <w:szCs w:val="20"/>
                <w:lang w:eastAsia="es-MX"/>
              </w:rPr>
            </w:pPr>
            <w:r w:rsidRPr="00B10656">
              <w:rPr>
                <w:rFonts w:ascii="Arial Narrow" w:eastAsia="Times New Roman" w:hAnsi="Arial Narrow" w:cs="Arial"/>
                <w:color w:val="000000"/>
                <w:sz w:val="20"/>
                <w:szCs w:val="20"/>
                <w:lang w:eastAsia="es-MX"/>
              </w:rPr>
              <w:t>Es requisito fundamental para el funcionamiento del CEI que los i</w:t>
            </w:r>
            <w:r>
              <w:rPr>
                <w:rFonts w:ascii="Arial Narrow" w:eastAsia="Times New Roman" w:hAnsi="Arial Narrow" w:cs="Arial"/>
                <w:color w:val="000000"/>
                <w:sz w:val="20"/>
                <w:szCs w:val="20"/>
                <w:lang w:eastAsia="es-MX"/>
              </w:rPr>
              <w:t xml:space="preserve">ntegrantes del Comité deliberen </w:t>
            </w:r>
            <w:r w:rsidRPr="00B10656">
              <w:rPr>
                <w:rFonts w:ascii="Arial Narrow" w:eastAsia="Times New Roman" w:hAnsi="Arial Narrow" w:cs="Arial"/>
                <w:color w:val="000000"/>
                <w:sz w:val="20"/>
                <w:szCs w:val="20"/>
                <w:lang w:eastAsia="es-MX"/>
              </w:rPr>
              <w:t>libres de conflictos de interés, con respecto a los investigadores y</w:t>
            </w:r>
            <w:r>
              <w:rPr>
                <w:rFonts w:ascii="Arial Narrow" w:eastAsia="Times New Roman" w:hAnsi="Arial Narrow" w:cs="Arial"/>
                <w:color w:val="000000"/>
                <w:sz w:val="20"/>
                <w:szCs w:val="20"/>
                <w:lang w:eastAsia="es-MX"/>
              </w:rPr>
              <w:t xml:space="preserve"> patrocinadores. Los mecanismos </w:t>
            </w:r>
            <w:r w:rsidRPr="00B10656">
              <w:rPr>
                <w:rFonts w:ascii="Arial Narrow" w:eastAsia="Times New Roman" w:hAnsi="Arial Narrow" w:cs="Arial"/>
                <w:color w:val="000000"/>
                <w:sz w:val="20"/>
                <w:szCs w:val="20"/>
                <w:lang w:eastAsia="es-MX"/>
              </w:rPr>
              <w:t>para asegurar esta independencia deben estar establecidos en</w:t>
            </w:r>
            <w:r>
              <w:rPr>
                <w:rFonts w:ascii="Arial Narrow" w:eastAsia="Times New Roman" w:hAnsi="Arial Narrow" w:cs="Arial"/>
                <w:color w:val="000000"/>
                <w:sz w:val="20"/>
                <w:szCs w:val="20"/>
                <w:lang w:eastAsia="es-MX"/>
              </w:rPr>
              <w:t xml:space="preserve"> los lineamientos de operación. </w:t>
            </w:r>
            <w:r w:rsidRPr="00B10656">
              <w:rPr>
                <w:rFonts w:ascii="Arial Narrow" w:eastAsia="Times New Roman" w:hAnsi="Arial Narrow" w:cs="Arial"/>
                <w:color w:val="000000"/>
                <w:sz w:val="20"/>
                <w:szCs w:val="20"/>
                <w:lang w:eastAsia="es-MX"/>
              </w:rPr>
              <w:t>El reconocimiento como autoridad del Comité se adquiere a través de su trabajo. Es importante demostr</w:t>
            </w:r>
            <w:r>
              <w:rPr>
                <w:rFonts w:ascii="Arial Narrow" w:eastAsia="Times New Roman" w:hAnsi="Arial Narrow" w:cs="Arial"/>
                <w:color w:val="000000"/>
                <w:sz w:val="20"/>
                <w:szCs w:val="20"/>
                <w:lang w:eastAsia="es-MX"/>
              </w:rPr>
              <w:t xml:space="preserve">ar </w:t>
            </w:r>
            <w:r w:rsidRPr="00B10656">
              <w:rPr>
                <w:rFonts w:ascii="Arial Narrow" w:eastAsia="Times New Roman" w:hAnsi="Arial Narrow" w:cs="Arial"/>
                <w:color w:val="000000"/>
                <w:sz w:val="20"/>
                <w:szCs w:val="20"/>
                <w:lang w:eastAsia="es-MX"/>
              </w:rPr>
              <w:t>la imparcialidad, transparencia y capacidad de fomentar e</w:t>
            </w:r>
            <w:r>
              <w:rPr>
                <w:rFonts w:ascii="Arial Narrow" w:eastAsia="Times New Roman" w:hAnsi="Arial Narrow" w:cs="Arial"/>
                <w:color w:val="000000"/>
                <w:sz w:val="20"/>
                <w:szCs w:val="20"/>
                <w:lang w:eastAsia="es-MX"/>
              </w:rPr>
              <w:t xml:space="preserve">l diálogo con los demás actores </w:t>
            </w:r>
            <w:r w:rsidRPr="00B10656">
              <w:rPr>
                <w:rFonts w:ascii="Arial Narrow" w:eastAsia="Times New Roman" w:hAnsi="Arial Narrow" w:cs="Arial"/>
                <w:color w:val="000000"/>
                <w:sz w:val="20"/>
                <w:szCs w:val="20"/>
                <w:lang w:eastAsia="es-MX"/>
              </w:rPr>
              <w:t>involucrados en la investigación biomédica.</w:t>
            </w:r>
          </w:p>
          <w:p w:rsidR="003C007C" w:rsidRDefault="003C007C" w:rsidP="001C0C1D">
            <w:pPr>
              <w:spacing w:after="0" w:line="240" w:lineRule="auto"/>
              <w:jc w:val="both"/>
              <w:rPr>
                <w:rFonts w:ascii="Arial Narrow" w:eastAsia="Times New Roman" w:hAnsi="Arial Narrow" w:cs="Arial"/>
                <w:color w:val="000000"/>
                <w:sz w:val="20"/>
                <w:szCs w:val="20"/>
                <w:lang w:eastAsia="es-MX"/>
              </w:rPr>
            </w:pPr>
          </w:p>
          <w:p w:rsidR="003C007C" w:rsidRDefault="003C007C" w:rsidP="001C0C1D">
            <w:pPr>
              <w:spacing w:after="0" w:line="240" w:lineRule="auto"/>
              <w:jc w:val="both"/>
              <w:rPr>
                <w:rFonts w:ascii="Arial Narrow" w:eastAsia="Times New Roman" w:hAnsi="Arial Narrow" w:cs="Arial"/>
                <w:color w:val="000000"/>
                <w:sz w:val="20"/>
                <w:szCs w:val="20"/>
                <w:lang w:eastAsia="es-MX"/>
              </w:rPr>
            </w:pPr>
            <w:r w:rsidRPr="00003C81">
              <w:rPr>
                <w:rFonts w:ascii="Arial Narrow" w:eastAsia="Times New Roman" w:hAnsi="Arial Narrow" w:cs="Arial"/>
                <w:color w:val="000000"/>
                <w:sz w:val="20"/>
                <w:szCs w:val="20"/>
                <w:lang w:eastAsia="es-MX"/>
              </w:rPr>
              <w:t>La constancia de designación debe ser expedida por el titular de la in</w:t>
            </w:r>
            <w:r>
              <w:rPr>
                <w:rFonts w:ascii="Arial Narrow" w:eastAsia="Times New Roman" w:hAnsi="Arial Narrow" w:cs="Arial"/>
                <w:color w:val="000000"/>
                <w:sz w:val="20"/>
                <w:szCs w:val="20"/>
                <w:lang w:eastAsia="es-MX"/>
              </w:rPr>
              <w:t xml:space="preserve">stitución o del establecimiento </w:t>
            </w:r>
            <w:r w:rsidRPr="00003C81">
              <w:rPr>
                <w:rFonts w:ascii="Arial Narrow" w:eastAsia="Times New Roman" w:hAnsi="Arial Narrow" w:cs="Arial"/>
                <w:color w:val="000000"/>
                <w:sz w:val="20"/>
                <w:szCs w:val="20"/>
                <w:lang w:eastAsia="es-MX"/>
              </w:rPr>
              <w:t>a cada uno de los integrantes del CEI y deberá contener al menos los requisitos siguientes:</w:t>
            </w:r>
          </w:p>
          <w:p w:rsidR="003C007C" w:rsidRDefault="003C007C" w:rsidP="001C0C1D">
            <w:pPr>
              <w:spacing w:after="0" w:line="240" w:lineRule="auto"/>
              <w:jc w:val="both"/>
              <w:rPr>
                <w:rFonts w:ascii="Arial Narrow" w:eastAsia="Times New Roman" w:hAnsi="Arial Narrow" w:cs="Arial"/>
                <w:color w:val="000000"/>
                <w:sz w:val="20"/>
                <w:szCs w:val="20"/>
                <w:lang w:eastAsia="es-MX"/>
              </w:rPr>
            </w:pPr>
          </w:p>
          <w:p w:rsidR="003C007C" w:rsidRPr="00B10656" w:rsidRDefault="003C007C" w:rsidP="001C0C1D">
            <w:pPr>
              <w:spacing w:after="0" w:line="240" w:lineRule="auto"/>
              <w:jc w:val="both"/>
              <w:rPr>
                <w:rFonts w:ascii="Arial Narrow" w:eastAsia="Times New Roman" w:hAnsi="Arial Narrow" w:cs="Arial"/>
                <w:color w:val="000000"/>
                <w:sz w:val="20"/>
                <w:szCs w:val="20"/>
                <w:lang w:eastAsia="es-MX"/>
              </w:rPr>
            </w:pPr>
            <w:r w:rsidRPr="00003C81">
              <w:rPr>
                <w:rFonts w:ascii="Arial Narrow" w:eastAsia="Times New Roman" w:hAnsi="Arial Narrow" w:cs="Arial"/>
                <w:color w:val="000000"/>
                <w:sz w:val="20"/>
                <w:szCs w:val="20"/>
                <w:lang w:eastAsia="es-MX"/>
              </w:rPr>
              <w:t>▪▪Declaración firma</w:t>
            </w:r>
            <w:r>
              <w:rPr>
                <w:rFonts w:ascii="Arial Narrow" w:eastAsia="Times New Roman" w:hAnsi="Arial Narrow" w:cs="Arial"/>
                <w:color w:val="000000"/>
                <w:sz w:val="20"/>
                <w:szCs w:val="20"/>
                <w:lang w:eastAsia="es-MX"/>
              </w:rPr>
              <w:t>da de no conflicto de interés.4</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C007C" w:rsidRDefault="00F33753" w:rsidP="001C0C1D">
            <w:pPr>
              <w:spacing w:after="0" w:line="240" w:lineRule="auto"/>
              <w:jc w:val="center"/>
              <w:rPr>
                <w:rFonts w:ascii="Arial Narrow" w:eastAsia="Times New Roman" w:hAnsi="Arial Narrow" w:cs="Arial"/>
                <w:b/>
                <w:bCs/>
                <w:sz w:val="20"/>
                <w:szCs w:val="20"/>
                <w:lang w:eastAsia="es-MX"/>
              </w:rPr>
            </w:pPr>
            <w:hyperlink r:id="rId154" w:history="1">
              <w:r w:rsidR="003C007C">
                <w:rPr>
                  <w:rStyle w:val="Hipervnculo"/>
                  <w:rFonts w:ascii="Arial Narrow" w:eastAsia="Times New Roman" w:hAnsi="Arial Narrow" w:cs="Arial"/>
                  <w:b/>
                  <w:bCs/>
                  <w:sz w:val="20"/>
                  <w:szCs w:val="20"/>
                  <w:lang w:eastAsia="es-MX"/>
                </w:rPr>
                <w:t>Guía nacional para la integración y el funcionamiento de los Comités de Ética en Investigación</w:t>
              </w:r>
            </w:hyperlink>
          </w:p>
          <w:p w:rsidR="003C007C" w:rsidRDefault="003C007C" w:rsidP="001C0C1D">
            <w:pPr>
              <w:spacing w:after="0" w:line="240" w:lineRule="auto"/>
              <w:jc w:val="center"/>
              <w:rPr>
                <w:rFonts w:ascii="Arial Narrow" w:eastAsia="Times New Roman" w:hAnsi="Arial Narrow" w:cs="Times New Roman"/>
                <w:b/>
                <w:color w:val="000000"/>
                <w:sz w:val="20"/>
                <w:szCs w:val="20"/>
                <w:lang w:eastAsia="es-MX"/>
              </w:rPr>
            </w:pPr>
          </w:p>
          <w:p w:rsidR="003C007C" w:rsidRPr="00CA46C9" w:rsidRDefault="003C007C" w:rsidP="001C0C1D">
            <w:pPr>
              <w:spacing w:after="0" w:line="240" w:lineRule="auto"/>
              <w:jc w:val="center"/>
              <w:rPr>
                <w:rFonts w:ascii="Arial Narrow" w:eastAsia="Times New Roman" w:hAnsi="Arial Narrow" w:cs="Times New Roman"/>
                <w:b/>
                <w:color w:val="000000"/>
                <w:sz w:val="20"/>
                <w:szCs w:val="20"/>
                <w:lang w:eastAsia="es-MX"/>
              </w:rPr>
            </w:pPr>
          </w:p>
        </w:tc>
      </w:tr>
      <w:tr w:rsidR="003C007C" w:rsidRPr="00CA46C9" w:rsidTr="001C0C1D">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C007C" w:rsidRDefault="003C007C" w:rsidP="001C0C1D">
            <w:pPr>
              <w:spacing w:after="0" w:line="240" w:lineRule="auto"/>
              <w:jc w:val="center"/>
              <w:rPr>
                <w:rFonts w:ascii="Arial Narrow" w:eastAsia="Times New Roman" w:hAnsi="Arial Narrow" w:cs="Arial"/>
                <w:color w:val="000000"/>
                <w:sz w:val="20"/>
                <w:szCs w:val="20"/>
                <w:lang w:eastAsia="es-MX"/>
              </w:rPr>
            </w:pPr>
            <w:r w:rsidRPr="00B10656">
              <w:rPr>
                <w:rFonts w:ascii="Arial Narrow" w:eastAsia="Times New Roman" w:hAnsi="Arial Narrow" w:cs="Arial"/>
                <w:color w:val="000000"/>
                <w:sz w:val="20"/>
                <w:szCs w:val="20"/>
                <w:lang w:eastAsia="es-MX"/>
              </w:rPr>
              <w:t xml:space="preserve">Guía Nacional para la integración y funcionamiento de los Comités de Ética en </w:t>
            </w:r>
            <w:r w:rsidRPr="00B10656">
              <w:rPr>
                <w:rFonts w:ascii="Arial Narrow" w:eastAsia="Times New Roman" w:hAnsi="Arial Narrow" w:cs="Arial"/>
                <w:color w:val="000000"/>
                <w:sz w:val="20"/>
                <w:szCs w:val="20"/>
                <w:lang w:eastAsia="es-MX"/>
              </w:rPr>
              <w:lastRenderedPageBreak/>
              <w:t>Investigación emitida por la Comisión Nacional d</w:t>
            </w:r>
            <w:r>
              <w:rPr>
                <w:rFonts w:ascii="Arial Narrow" w:eastAsia="Times New Roman" w:hAnsi="Arial Narrow" w:cs="Arial"/>
                <w:color w:val="000000"/>
                <w:sz w:val="20"/>
                <w:szCs w:val="20"/>
                <w:lang w:eastAsia="es-MX"/>
              </w:rPr>
              <w:t>e Bioética (Quinta edición 2016)</w:t>
            </w:r>
          </w:p>
          <w:p w:rsidR="003C007C" w:rsidRPr="00CA46C9" w:rsidRDefault="003C007C" w:rsidP="001C0C1D">
            <w:pPr>
              <w:spacing w:after="0" w:line="240" w:lineRule="auto"/>
              <w:jc w:val="center"/>
              <w:rPr>
                <w:rFonts w:ascii="Arial Narrow" w:eastAsia="Times New Roman" w:hAnsi="Arial Narrow" w:cs="Arial"/>
                <w:b/>
                <w:bCs/>
                <w:color w:val="000000"/>
                <w:sz w:val="20"/>
                <w:szCs w:val="20"/>
                <w:lang w:eastAsia="es-MX"/>
              </w:rPr>
            </w:pPr>
            <w:r>
              <w:rPr>
                <w:rFonts w:ascii="Arial Narrow" w:eastAsia="Times New Roman" w:hAnsi="Arial Narrow" w:cs="Arial"/>
                <w:color w:val="000000"/>
                <w:sz w:val="20"/>
                <w:szCs w:val="20"/>
                <w:lang w:eastAsia="es-MX"/>
              </w:rPr>
              <w:t>Página 21</w:t>
            </w:r>
          </w:p>
        </w:tc>
        <w:tc>
          <w:tcPr>
            <w:tcW w:w="6095" w:type="dxa"/>
            <w:gridSpan w:val="2"/>
            <w:tcBorders>
              <w:top w:val="single" w:sz="4" w:space="0" w:color="auto"/>
              <w:left w:val="nil"/>
              <w:bottom w:val="single" w:sz="4" w:space="0" w:color="auto"/>
              <w:right w:val="single" w:sz="4" w:space="0" w:color="auto"/>
            </w:tcBorders>
            <w:shd w:val="clear" w:color="auto" w:fill="auto"/>
          </w:tcPr>
          <w:p w:rsidR="003C007C" w:rsidRDefault="003C007C" w:rsidP="001C0C1D">
            <w:pPr>
              <w:spacing w:after="0" w:line="240" w:lineRule="auto"/>
              <w:jc w:val="both"/>
              <w:rPr>
                <w:rFonts w:ascii="Arial Narrow" w:eastAsia="Times New Roman" w:hAnsi="Arial Narrow" w:cs="Arial"/>
                <w:color w:val="000000"/>
                <w:sz w:val="20"/>
                <w:szCs w:val="20"/>
                <w:lang w:eastAsia="es-MX"/>
              </w:rPr>
            </w:pPr>
            <w:r>
              <w:rPr>
                <w:rFonts w:ascii="Arial Narrow" w:eastAsia="Times New Roman" w:hAnsi="Arial Narrow" w:cs="Arial"/>
                <w:color w:val="000000"/>
                <w:sz w:val="20"/>
                <w:szCs w:val="20"/>
                <w:lang w:eastAsia="es-MX"/>
              </w:rPr>
              <w:lastRenderedPageBreak/>
              <w:t xml:space="preserve">Página 21 </w:t>
            </w:r>
          </w:p>
          <w:p w:rsidR="003C007C" w:rsidRPr="00020894" w:rsidRDefault="003C007C" w:rsidP="001C0C1D">
            <w:pPr>
              <w:spacing w:after="0" w:line="240" w:lineRule="auto"/>
              <w:jc w:val="both"/>
              <w:rPr>
                <w:rFonts w:ascii="Arial Narrow" w:eastAsia="Times New Roman" w:hAnsi="Arial Narrow" w:cs="Arial"/>
                <w:color w:val="000000"/>
                <w:sz w:val="20"/>
                <w:szCs w:val="20"/>
                <w:lang w:eastAsia="es-MX"/>
              </w:rPr>
            </w:pPr>
            <w:r w:rsidRPr="00020894">
              <w:rPr>
                <w:rFonts w:ascii="Arial Narrow" w:eastAsia="Times New Roman" w:hAnsi="Arial Narrow" w:cs="Arial"/>
                <w:color w:val="000000"/>
                <w:sz w:val="20"/>
                <w:szCs w:val="20"/>
                <w:lang w:eastAsia="es-MX"/>
              </w:rPr>
              <w:t>Funciones de los integrantes</w:t>
            </w:r>
          </w:p>
          <w:p w:rsidR="003C007C" w:rsidRDefault="003C007C" w:rsidP="001C0C1D">
            <w:pPr>
              <w:spacing w:after="0" w:line="240" w:lineRule="auto"/>
              <w:jc w:val="both"/>
              <w:rPr>
                <w:rFonts w:ascii="Arial Narrow" w:eastAsia="Times New Roman" w:hAnsi="Arial Narrow" w:cs="Arial"/>
                <w:color w:val="000000"/>
                <w:sz w:val="20"/>
                <w:szCs w:val="20"/>
                <w:lang w:eastAsia="es-MX"/>
              </w:rPr>
            </w:pPr>
            <w:r w:rsidRPr="00020894">
              <w:rPr>
                <w:rFonts w:ascii="Arial Narrow" w:eastAsia="Times New Roman" w:hAnsi="Arial Narrow" w:cs="Arial"/>
                <w:color w:val="000000"/>
                <w:sz w:val="20"/>
                <w:szCs w:val="20"/>
                <w:lang w:eastAsia="es-MX"/>
              </w:rPr>
              <w:t>Presidente</w:t>
            </w:r>
          </w:p>
          <w:p w:rsidR="003C007C" w:rsidRPr="00020894" w:rsidRDefault="003C007C" w:rsidP="00BB204D">
            <w:pPr>
              <w:pStyle w:val="Prrafodelista"/>
              <w:numPr>
                <w:ilvl w:val="0"/>
                <w:numId w:val="2"/>
              </w:numPr>
              <w:spacing w:after="0" w:line="240" w:lineRule="auto"/>
              <w:jc w:val="both"/>
              <w:rPr>
                <w:rFonts w:ascii="Arial Narrow" w:eastAsia="Times New Roman" w:hAnsi="Arial Narrow" w:cs="Arial"/>
                <w:color w:val="000000"/>
                <w:sz w:val="20"/>
                <w:szCs w:val="20"/>
                <w:lang w:eastAsia="es-MX"/>
              </w:rPr>
            </w:pPr>
            <w:r w:rsidRPr="00020894">
              <w:rPr>
                <w:rFonts w:ascii="Arial Narrow" w:eastAsia="Times New Roman" w:hAnsi="Arial Narrow" w:cs="Arial"/>
                <w:color w:val="000000"/>
                <w:sz w:val="20"/>
                <w:szCs w:val="20"/>
                <w:lang w:eastAsia="es-MX"/>
              </w:rPr>
              <w:t xml:space="preserve">Instrumentar mecanismos de prevención y detección de conflictos de interés </w:t>
            </w:r>
            <w:r w:rsidRPr="00020894">
              <w:rPr>
                <w:rFonts w:ascii="Arial Narrow" w:eastAsia="Times New Roman" w:hAnsi="Arial Narrow" w:cs="Arial"/>
                <w:color w:val="000000"/>
                <w:sz w:val="20"/>
                <w:szCs w:val="20"/>
                <w:lang w:eastAsia="es-MX"/>
              </w:rPr>
              <w:lastRenderedPageBreak/>
              <w:t>dentro del CEI.</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C007C" w:rsidRDefault="00F33753" w:rsidP="001C0C1D">
            <w:pPr>
              <w:spacing w:after="0" w:line="240" w:lineRule="auto"/>
              <w:jc w:val="center"/>
              <w:rPr>
                <w:rFonts w:ascii="Arial Narrow" w:eastAsia="Times New Roman" w:hAnsi="Arial Narrow" w:cs="Arial"/>
                <w:b/>
                <w:bCs/>
                <w:sz w:val="20"/>
                <w:szCs w:val="20"/>
                <w:lang w:eastAsia="es-MX"/>
              </w:rPr>
            </w:pPr>
            <w:hyperlink r:id="rId155" w:history="1">
              <w:r w:rsidR="003C007C">
                <w:rPr>
                  <w:rStyle w:val="Hipervnculo"/>
                  <w:rFonts w:ascii="Arial Narrow" w:eastAsia="Times New Roman" w:hAnsi="Arial Narrow" w:cs="Arial"/>
                  <w:b/>
                  <w:bCs/>
                  <w:sz w:val="20"/>
                  <w:szCs w:val="20"/>
                  <w:lang w:eastAsia="es-MX"/>
                </w:rPr>
                <w:t xml:space="preserve">Guía nacional para la integración y el funcionamiento de los Comités de Ética en </w:t>
              </w:r>
              <w:r w:rsidR="003C007C">
                <w:rPr>
                  <w:rStyle w:val="Hipervnculo"/>
                  <w:rFonts w:ascii="Arial Narrow" w:eastAsia="Times New Roman" w:hAnsi="Arial Narrow" w:cs="Arial"/>
                  <w:b/>
                  <w:bCs/>
                  <w:sz w:val="20"/>
                  <w:szCs w:val="20"/>
                  <w:lang w:eastAsia="es-MX"/>
                </w:rPr>
                <w:lastRenderedPageBreak/>
                <w:t>Investigación</w:t>
              </w:r>
            </w:hyperlink>
          </w:p>
          <w:p w:rsidR="003C007C" w:rsidRDefault="003C007C" w:rsidP="001C0C1D">
            <w:pPr>
              <w:spacing w:after="0" w:line="240" w:lineRule="auto"/>
              <w:jc w:val="center"/>
              <w:rPr>
                <w:rFonts w:ascii="Arial Narrow" w:eastAsia="Times New Roman" w:hAnsi="Arial Narrow" w:cs="Times New Roman"/>
                <w:b/>
                <w:color w:val="000000"/>
                <w:sz w:val="20"/>
                <w:szCs w:val="20"/>
                <w:lang w:eastAsia="es-MX"/>
              </w:rPr>
            </w:pPr>
          </w:p>
        </w:tc>
      </w:tr>
      <w:tr w:rsidR="003C007C" w:rsidRPr="00CA46C9" w:rsidTr="001C0C1D">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C007C" w:rsidRDefault="003C007C" w:rsidP="001C0C1D">
            <w:pPr>
              <w:spacing w:after="0" w:line="240" w:lineRule="auto"/>
              <w:jc w:val="center"/>
              <w:rPr>
                <w:rFonts w:ascii="Arial Narrow" w:eastAsia="Times New Roman" w:hAnsi="Arial Narrow" w:cs="Arial"/>
                <w:color w:val="000000"/>
                <w:sz w:val="20"/>
                <w:szCs w:val="20"/>
                <w:lang w:eastAsia="es-MX"/>
              </w:rPr>
            </w:pPr>
            <w:r w:rsidRPr="00B10656">
              <w:rPr>
                <w:rFonts w:ascii="Arial Narrow" w:eastAsia="Times New Roman" w:hAnsi="Arial Narrow" w:cs="Arial"/>
                <w:color w:val="000000"/>
                <w:sz w:val="20"/>
                <w:szCs w:val="20"/>
                <w:lang w:eastAsia="es-MX"/>
              </w:rPr>
              <w:lastRenderedPageBreak/>
              <w:t>Guía Nacional para la integración y funcionamiento de los Comités de Ética en Investigación emitida por la Comisión Nacional d</w:t>
            </w:r>
            <w:r>
              <w:rPr>
                <w:rFonts w:ascii="Arial Narrow" w:eastAsia="Times New Roman" w:hAnsi="Arial Narrow" w:cs="Arial"/>
                <w:color w:val="000000"/>
                <w:sz w:val="20"/>
                <w:szCs w:val="20"/>
                <w:lang w:eastAsia="es-MX"/>
              </w:rPr>
              <w:t>e Bioética (Quinta edición 2016)</w:t>
            </w:r>
          </w:p>
          <w:p w:rsidR="003C007C" w:rsidRPr="00CA46C9" w:rsidRDefault="003C007C" w:rsidP="001C0C1D">
            <w:pPr>
              <w:spacing w:after="0" w:line="240" w:lineRule="auto"/>
              <w:jc w:val="center"/>
              <w:rPr>
                <w:rFonts w:ascii="Arial Narrow" w:eastAsia="Times New Roman" w:hAnsi="Arial Narrow" w:cs="Arial"/>
                <w:b/>
                <w:bCs/>
                <w:color w:val="000000"/>
                <w:sz w:val="20"/>
                <w:szCs w:val="20"/>
                <w:lang w:eastAsia="es-MX"/>
              </w:rPr>
            </w:pPr>
            <w:r>
              <w:rPr>
                <w:rFonts w:ascii="Arial Narrow" w:eastAsia="Times New Roman" w:hAnsi="Arial Narrow" w:cs="Arial"/>
                <w:color w:val="000000"/>
                <w:sz w:val="20"/>
                <w:szCs w:val="20"/>
                <w:lang w:eastAsia="es-MX"/>
              </w:rPr>
              <w:t>Página 22 y 23</w:t>
            </w:r>
          </w:p>
        </w:tc>
        <w:tc>
          <w:tcPr>
            <w:tcW w:w="6095" w:type="dxa"/>
            <w:gridSpan w:val="2"/>
            <w:tcBorders>
              <w:top w:val="single" w:sz="4" w:space="0" w:color="auto"/>
              <w:left w:val="nil"/>
              <w:bottom w:val="single" w:sz="4" w:space="0" w:color="auto"/>
              <w:right w:val="single" w:sz="4" w:space="0" w:color="auto"/>
            </w:tcBorders>
            <w:shd w:val="clear" w:color="auto" w:fill="auto"/>
          </w:tcPr>
          <w:p w:rsidR="003C007C" w:rsidRDefault="003C007C" w:rsidP="001C0C1D">
            <w:pPr>
              <w:spacing w:after="0" w:line="240" w:lineRule="auto"/>
              <w:jc w:val="both"/>
              <w:rPr>
                <w:rFonts w:ascii="Arial Narrow" w:eastAsia="Times New Roman" w:hAnsi="Arial Narrow" w:cs="Arial"/>
                <w:color w:val="000000"/>
                <w:sz w:val="20"/>
                <w:szCs w:val="20"/>
                <w:lang w:eastAsia="es-MX"/>
              </w:rPr>
            </w:pPr>
            <w:r>
              <w:rPr>
                <w:rFonts w:ascii="Arial Narrow" w:eastAsia="Times New Roman" w:hAnsi="Arial Narrow" w:cs="Arial"/>
                <w:color w:val="000000"/>
                <w:sz w:val="20"/>
                <w:szCs w:val="20"/>
                <w:lang w:eastAsia="es-MX"/>
              </w:rPr>
              <w:t>Página 22 y 23</w:t>
            </w:r>
          </w:p>
          <w:p w:rsidR="003C007C" w:rsidRDefault="003C007C" w:rsidP="001C0C1D">
            <w:pPr>
              <w:spacing w:after="0" w:line="240" w:lineRule="auto"/>
              <w:jc w:val="both"/>
              <w:rPr>
                <w:rFonts w:ascii="Arial Narrow" w:eastAsia="Times New Roman" w:hAnsi="Arial Narrow" w:cs="Arial"/>
                <w:color w:val="000000"/>
                <w:sz w:val="20"/>
                <w:szCs w:val="20"/>
                <w:lang w:eastAsia="es-MX"/>
              </w:rPr>
            </w:pPr>
            <w:r w:rsidRPr="00020894">
              <w:rPr>
                <w:rFonts w:ascii="Arial Narrow" w:eastAsia="Times New Roman" w:hAnsi="Arial Narrow" w:cs="Arial"/>
                <w:color w:val="000000"/>
                <w:sz w:val="20"/>
                <w:szCs w:val="20"/>
                <w:lang w:eastAsia="es-MX"/>
              </w:rPr>
              <w:t>Competencias de los integrantes del Comité de Ética en Investigación</w:t>
            </w:r>
          </w:p>
          <w:p w:rsidR="003C007C" w:rsidRPr="00020894" w:rsidRDefault="003C007C" w:rsidP="001C0C1D">
            <w:pPr>
              <w:spacing w:after="0" w:line="240" w:lineRule="auto"/>
              <w:jc w:val="both"/>
              <w:rPr>
                <w:rFonts w:ascii="Arial Narrow" w:eastAsia="Times New Roman" w:hAnsi="Arial Narrow" w:cs="Arial"/>
                <w:color w:val="000000"/>
                <w:sz w:val="20"/>
                <w:szCs w:val="20"/>
                <w:lang w:eastAsia="es-MX"/>
              </w:rPr>
            </w:pPr>
            <w:r w:rsidRPr="00020894">
              <w:rPr>
                <w:rFonts w:ascii="Arial Narrow" w:eastAsia="Times New Roman" w:hAnsi="Arial Narrow" w:cs="Arial"/>
                <w:color w:val="000000"/>
                <w:sz w:val="20"/>
                <w:szCs w:val="20"/>
                <w:lang w:eastAsia="es-MX"/>
              </w:rPr>
              <w:t>Conflictos de interés</w:t>
            </w:r>
          </w:p>
          <w:p w:rsidR="003C007C" w:rsidRPr="00020894" w:rsidRDefault="003C007C" w:rsidP="001C0C1D">
            <w:pPr>
              <w:spacing w:after="0" w:line="240" w:lineRule="auto"/>
              <w:jc w:val="both"/>
              <w:rPr>
                <w:rFonts w:ascii="Arial Narrow" w:eastAsia="Times New Roman" w:hAnsi="Arial Narrow" w:cs="Arial"/>
                <w:color w:val="000000"/>
                <w:sz w:val="20"/>
                <w:szCs w:val="20"/>
                <w:lang w:eastAsia="es-MX"/>
              </w:rPr>
            </w:pPr>
            <w:r w:rsidRPr="00020894">
              <w:rPr>
                <w:rFonts w:ascii="Arial Narrow" w:eastAsia="Times New Roman" w:hAnsi="Arial Narrow" w:cs="Arial"/>
                <w:color w:val="000000"/>
                <w:sz w:val="20"/>
                <w:szCs w:val="20"/>
                <w:lang w:eastAsia="es-MX"/>
              </w:rPr>
              <w:t>▪▪Reconocer la existencia de conflictos de interés financiero o de otra índole.</w:t>
            </w:r>
          </w:p>
          <w:p w:rsidR="003C007C" w:rsidRPr="00020894" w:rsidRDefault="003C007C" w:rsidP="001C0C1D">
            <w:pPr>
              <w:spacing w:after="0" w:line="240" w:lineRule="auto"/>
              <w:jc w:val="both"/>
              <w:rPr>
                <w:rFonts w:ascii="Arial Narrow" w:eastAsia="Times New Roman" w:hAnsi="Arial Narrow" w:cs="Arial"/>
                <w:color w:val="000000"/>
                <w:sz w:val="20"/>
                <w:szCs w:val="20"/>
                <w:lang w:eastAsia="es-MX"/>
              </w:rPr>
            </w:pPr>
            <w:r w:rsidRPr="00020894">
              <w:rPr>
                <w:rFonts w:ascii="Arial Narrow" w:eastAsia="Times New Roman" w:hAnsi="Arial Narrow" w:cs="Arial"/>
                <w:color w:val="000000"/>
                <w:sz w:val="20"/>
                <w:szCs w:val="20"/>
                <w:lang w:eastAsia="es-MX"/>
              </w:rPr>
              <w:t>▪▪Reconocer posibles conflictos de interés, resultado de la in</w:t>
            </w:r>
            <w:r>
              <w:rPr>
                <w:rFonts w:ascii="Arial Narrow" w:eastAsia="Times New Roman" w:hAnsi="Arial Narrow" w:cs="Arial"/>
                <w:color w:val="000000"/>
                <w:sz w:val="20"/>
                <w:szCs w:val="20"/>
                <w:lang w:eastAsia="es-MX"/>
              </w:rPr>
              <w:t xml:space="preserve">teracción entre el </w:t>
            </w:r>
            <w:proofErr w:type="spellStart"/>
            <w:r>
              <w:rPr>
                <w:rFonts w:ascii="Arial Narrow" w:eastAsia="Times New Roman" w:hAnsi="Arial Narrow" w:cs="Arial"/>
                <w:color w:val="000000"/>
                <w:sz w:val="20"/>
                <w:szCs w:val="20"/>
                <w:lang w:eastAsia="es-MX"/>
              </w:rPr>
              <w:t>investigador</w:t>
            </w:r>
            <w:r w:rsidRPr="00020894">
              <w:rPr>
                <w:rFonts w:ascii="Arial Narrow" w:eastAsia="Times New Roman" w:hAnsi="Arial Narrow" w:cs="Arial"/>
                <w:color w:val="000000"/>
                <w:sz w:val="20"/>
                <w:szCs w:val="20"/>
                <w:lang w:eastAsia="es-MX"/>
              </w:rPr>
              <w:t>o</w:t>
            </w:r>
            <w:proofErr w:type="spellEnd"/>
            <w:r w:rsidRPr="00020894">
              <w:rPr>
                <w:rFonts w:ascii="Arial Narrow" w:eastAsia="Times New Roman" w:hAnsi="Arial Narrow" w:cs="Arial"/>
                <w:color w:val="000000"/>
                <w:sz w:val="20"/>
                <w:szCs w:val="20"/>
                <w:lang w:eastAsia="es-MX"/>
              </w:rPr>
              <w:t xml:space="preserve"> la institución con patrocinadores.</w:t>
            </w:r>
          </w:p>
          <w:p w:rsidR="003C007C" w:rsidRPr="00020894" w:rsidRDefault="003C007C" w:rsidP="001C0C1D">
            <w:pPr>
              <w:spacing w:after="0" w:line="240" w:lineRule="auto"/>
              <w:jc w:val="both"/>
              <w:rPr>
                <w:rFonts w:ascii="Arial Narrow" w:eastAsia="Times New Roman" w:hAnsi="Arial Narrow" w:cs="Arial"/>
                <w:color w:val="000000"/>
                <w:sz w:val="20"/>
                <w:szCs w:val="20"/>
                <w:lang w:eastAsia="es-MX"/>
              </w:rPr>
            </w:pPr>
            <w:r w:rsidRPr="00020894">
              <w:rPr>
                <w:rFonts w:ascii="Arial Narrow" w:eastAsia="Times New Roman" w:hAnsi="Arial Narrow" w:cs="Arial"/>
                <w:color w:val="000000"/>
                <w:sz w:val="20"/>
                <w:szCs w:val="20"/>
                <w:lang w:eastAsia="es-MX"/>
              </w:rPr>
              <w:t>▪▪Reconocer, investigar y denunciar la conducta indebida, incluyendo l</w:t>
            </w:r>
            <w:r>
              <w:rPr>
                <w:rFonts w:ascii="Arial Narrow" w:eastAsia="Times New Roman" w:hAnsi="Arial Narrow" w:cs="Arial"/>
                <w:color w:val="000000"/>
                <w:sz w:val="20"/>
                <w:szCs w:val="20"/>
                <w:lang w:eastAsia="es-MX"/>
              </w:rPr>
              <w:t xml:space="preserve">a falsificación de resultados </w:t>
            </w:r>
            <w:r w:rsidRPr="00020894">
              <w:rPr>
                <w:rFonts w:ascii="Arial Narrow" w:eastAsia="Times New Roman" w:hAnsi="Arial Narrow" w:cs="Arial"/>
                <w:color w:val="000000"/>
                <w:sz w:val="20"/>
                <w:szCs w:val="20"/>
                <w:lang w:eastAsia="es-MX"/>
              </w:rPr>
              <w:t>y plagio.</w:t>
            </w:r>
          </w:p>
          <w:p w:rsidR="003C007C" w:rsidRDefault="003C007C" w:rsidP="001C0C1D">
            <w:pPr>
              <w:spacing w:after="0" w:line="240" w:lineRule="auto"/>
              <w:jc w:val="both"/>
              <w:rPr>
                <w:rFonts w:ascii="Arial Narrow" w:eastAsia="Times New Roman" w:hAnsi="Arial Narrow" w:cs="Arial"/>
                <w:color w:val="000000"/>
                <w:sz w:val="20"/>
                <w:szCs w:val="20"/>
                <w:lang w:eastAsia="es-MX"/>
              </w:rPr>
            </w:pPr>
            <w:r w:rsidRPr="00020894">
              <w:rPr>
                <w:rFonts w:ascii="Arial Narrow" w:eastAsia="Times New Roman" w:hAnsi="Arial Narrow" w:cs="Arial"/>
                <w:color w:val="000000"/>
                <w:sz w:val="20"/>
                <w:szCs w:val="20"/>
                <w:lang w:eastAsia="es-MX"/>
              </w:rPr>
              <w:t>▪▪Definir las políticas en el manejo de conflictos de interés.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C007C" w:rsidRDefault="00F33753" w:rsidP="001C0C1D">
            <w:pPr>
              <w:spacing w:after="0" w:line="240" w:lineRule="auto"/>
              <w:jc w:val="center"/>
              <w:rPr>
                <w:rFonts w:ascii="Arial Narrow" w:eastAsia="Times New Roman" w:hAnsi="Arial Narrow" w:cs="Arial"/>
                <w:b/>
                <w:bCs/>
                <w:sz w:val="20"/>
                <w:szCs w:val="20"/>
                <w:lang w:eastAsia="es-MX"/>
              </w:rPr>
            </w:pPr>
            <w:hyperlink r:id="rId156" w:history="1">
              <w:r w:rsidR="003C007C">
                <w:rPr>
                  <w:rStyle w:val="Hipervnculo"/>
                  <w:rFonts w:ascii="Arial Narrow" w:eastAsia="Times New Roman" w:hAnsi="Arial Narrow" w:cs="Arial"/>
                  <w:b/>
                  <w:bCs/>
                  <w:sz w:val="20"/>
                  <w:szCs w:val="20"/>
                  <w:lang w:eastAsia="es-MX"/>
                </w:rPr>
                <w:t>Guía nacional para la integración y el funcionamiento de los Comités de Ética en Investigación</w:t>
              </w:r>
            </w:hyperlink>
          </w:p>
          <w:p w:rsidR="003C007C" w:rsidRDefault="003C007C" w:rsidP="001C0C1D">
            <w:pPr>
              <w:spacing w:after="0" w:line="240" w:lineRule="auto"/>
              <w:jc w:val="center"/>
              <w:rPr>
                <w:rFonts w:ascii="Arial Narrow" w:eastAsia="Times New Roman" w:hAnsi="Arial Narrow" w:cs="Times New Roman"/>
                <w:b/>
                <w:color w:val="000000"/>
                <w:sz w:val="20"/>
                <w:szCs w:val="20"/>
                <w:lang w:eastAsia="es-MX"/>
              </w:rPr>
            </w:pPr>
          </w:p>
        </w:tc>
      </w:tr>
      <w:tr w:rsidR="003C007C" w:rsidRPr="00CA46C9" w:rsidTr="001C0C1D">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C007C" w:rsidRDefault="003C007C" w:rsidP="001C0C1D">
            <w:pPr>
              <w:spacing w:after="0" w:line="240" w:lineRule="auto"/>
              <w:jc w:val="center"/>
              <w:rPr>
                <w:rFonts w:ascii="Arial Narrow" w:eastAsia="Times New Roman" w:hAnsi="Arial Narrow" w:cs="Arial"/>
                <w:color w:val="000000"/>
                <w:sz w:val="20"/>
                <w:szCs w:val="20"/>
                <w:lang w:eastAsia="es-MX"/>
              </w:rPr>
            </w:pPr>
            <w:r w:rsidRPr="00B10656">
              <w:rPr>
                <w:rFonts w:ascii="Arial Narrow" w:eastAsia="Times New Roman" w:hAnsi="Arial Narrow" w:cs="Arial"/>
                <w:color w:val="000000"/>
                <w:sz w:val="20"/>
                <w:szCs w:val="20"/>
                <w:lang w:eastAsia="es-MX"/>
              </w:rPr>
              <w:t>Guía Nacional para la integración y funcionamiento de los Comités de Ética en Investigación emitida por la Comisión Nacional d</w:t>
            </w:r>
            <w:r>
              <w:rPr>
                <w:rFonts w:ascii="Arial Narrow" w:eastAsia="Times New Roman" w:hAnsi="Arial Narrow" w:cs="Arial"/>
                <w:color w:val="000000"/>
                <w:sz w:val="20"/>
                <w:szCs w:val="20"/>
                <w:lang w:eastAsia="es-MX"/>
              </w:rPr>
              <w:t>e Bioética (Quinta edición 2016)</w:t>
            </w:r>
          </w:p>
          <w:p w:rsidR="003C007C" w:rsidRPr="00020894" w:rsidRDefault="003C007C" w:rsidP="001C0C1D">
            <w:pPr>
              <w:spacing w:after="0" w:line="240" w:lineRule="auto"/>
              <w:jc w:val="center"/>
              <w:rPr>
                <w:rFonts w:ascii="Arial Narrow" w:eastAsia="Times New Roman" w:hAnsi="Arial Narrow" w:cs="Arial"/>
                <w:color w:val="000000"/>
                <w:sz w:val="20"/>
                <w:szCs w:val="20"/>
                <w:lang w:eastAsia="es-MX"/>
              </w:rPr>
            </w:pPr>
            <w:r>
              <w:rPr>
                <w:rFonts w:ascii="Arial Narrow" w:eastAsia="Times New Roman" w:hAnsi="Arial Narrow" w:cs="Arial"/>
                <w:color w:val="000000"/>
                <w:sz w:val="20"/>
                <w:szCs w:val="20"/>
                <w:lang w:eastAsia="es-MX"/>
              </w:rPr>
              <w:t>Página 24</w:t>
            </w:r>
          </w:p>
        </w:tc>
        <w:tc>
          <w:tcPr>
            <w:tcW w:w="6095" w:type="dxa"/>
            <w:gridSpan w:val="2"/>
            <w:tcBorders>
              <w:top w:val="single" w:sz="4" w:space="0" w:color="auto"/>
              <w:left w:val="nil"/>
              <w:bottom w:val="single" w:sz="4" w:space="0" w:color="auto"/>
              <w:right w:val="single" w:sz="4" w:space="0" w:color="auto"/>
            </w:tcBorders>
            <w:shd w:val="clear" w:color="auto" w:fill="auto"/>
          </w:tcPr>
          <w:p w:rsidR="003C007C" w:rsidRDefault="003C007C" w:rsidP="001C0C1D">
            <w:pPr>
              <w:spacing w:after="0" w:line="240" w:lineRule="auto"/>
              <w:jc w:val="both"/>
              <w:rPr>
                <w:rFonts w:ascii="Arial Narrow" w:eastAsia="Times New Roman" w:hAnsi="Arial Narrow" w:cs="Arial"/>
                <w:color w:val="000000"/>
                <w:sz w:val="20"/>
                <w:szCs w:val="20"/>
                <w:lang w:eastAsia="es-MX"/>
              </w:rPr>
            </w:pPr>
            <w:r>
              <w:rPr>
                <w:rFonts w:ascii="Arial Narrow" w:eastAsia="Times New Roman" w:hAnsi="Arial Narrow" w:cs="Arial"/>
                <w:color w:val="000000"/>
                <w:sz w:val="20"/>
                <w:szCs w:val="20"/>
                <w:lang w:eastAsia="es-MX"/>
              </w:rPr>
              <w:t>Página 24</w:t>
            </w:r>
          </w:p>
          <w:p w:rsidR="003C007C" w:rsidRPr="00020894" w:rsidRDefault="003C007C" w:rsidP="001C0C1D">
            <w:pPr>
              <w:spacing w:after="0" w:line="240" w:lineRule="auto"/>
              <w:jc w:val="both"/>
              <w:rPr>
                <w:rFonts w:ascii="Arial Narrow" w:eastAsia="Times New Roman" w:hAnsi="Arial Narrow" w:cs="Arial"/>
                <w:color w:val="000000"/>
                <w:sz w:val="20"/>
                <w:szCs w:val="20"/>
                <w:lang w:eastAsia="es-MX"/>
              </w:rPr>
            </w:pPr>
            <w:r w:rsidRPr="00020894">
              <w:rPr>
                <w:rFonts w:ascii="Arial Narrow" w:eastAsia="Times New Roman" w:hAnsi="Arial Narrow" w:cs="Arial"/>
                <w:color w:val="000000"/>
                <w:sz w:val="20"/>
                <w:szCs w:val="20"/>
                <w:lang w:eastAsia="es-MX"/>
              </w:rPr>
              <w:t>Financiamiento de operación</w:t>
            </w:r>
          </w:p>
          <w:p w:rsidR="003C007C" w:rsidRPr="00020894" w:rsidRDefault="003C007C" w:rsidP="001C0C1D">
            <w:pPr>
              <w:spacing w:after="0" w:line="240" w:lineRule="auto"/>
              <w:jc w:val="both"/>
              <w:rPr>
                <w:rFonts w:ascii="Arial Narrow" w:eastAsia="Times New Roman" w:hAnsi="Arial Narrow" w:cs="Arial"/>
                <w:color w:val="000000"/>
                <w:sz w:val="20"/>
                <w:szCs w:val="20"/>
                <w:lang w:eastAsia="es-MX"/>
              </w:rPr>
            </w:pPr>
            <w:r w:rsidRPr="00020894">
              <w:rPr>
                <w:rFonts w:ascii="Arial Narrow" w:eastAsia="Times New Roman" w:hAnsi="Arial Narrow" w:cs="Arial"/>
                <w:color w:val="000000"/>
                <w:sz w:val="20"/>
                <w:szCs w:val="20"/>
                <w:lang w:eastAsia="es-MX"/>
              </w:rPr>
              <w:t>Los gastos de operación del CEI deben estar previstos en la estructura progra</w:t>
            </w:r>
            <w:r>
              <w:rPr>
                <w:rFonts w:ascii="Arial Narrow" w:eastAsia="Times New Roman" w:hAnsi="Arial Narrow" w:cs="Arial"/>
                <w:color w:val="000000"/>
                <w:sz w:val="20"/>
                <w:szCs w:val="20"/>
                <w:lang w:eastAsia="es-MX"/>
              </w:rPr>
              <w:t xml:space="preserve">mática de los establecimientos, </w:t>
            </w:r>
            <w:r w:rsidRPr="00020894">
              <w:rPr>
                <w:rFonts w:ascii="Arial Narrow" w:eastAsia="Times New Roman" w:hAnsi="Arial Narrow" w:cs="Arial"/>
                <w:color w:val="000000"/>
                <w:sz w:val="20"/>
                <w:szCs w:val="20"/>
                <w:lang w:eastAsia="es-MX"/>
              </w:rPr>
              <w:t>de acuerdo con los lineamientos internos aplicables. E</w:t>
            </w:r>
            <w:r>
              <w:rPr>
                <w:rFonts w:ascii="Arial Narrow" w:eastAsia="Times New Roman" w:hAnsi="Arial Narrow" w:cs="Arial"/>
                <w:color w:val="000000"/>
                <w:sz w:val="20"/>
                <w:szCs w:val="20"/>
                <w:lang w:eastAsia="es-MX"/>
              </w:rPr>
              <w:t xml:space="preserve">l establecimiento podrá recibir </w:t>
            </w:r>
            <w:r w:rsidRPr="00020894">
              <w:rPr>
                <w:rFonts w:ascii="Arial Narrow" w:eastAsia="Times New Roman" w:hAnsi="Arial Narrow" w:cs="Arial"/>
                <w:color w:val="000000"/>
                <w:sz w:val="20"/>
                <w:szCs w:val="20"/>
                <w:lang w:eastAsia="es-MX"/>
              </w:rPr>
              <w:t>apoyos de fuentes externas por evaluar protocolos. Dichos apoyos no deb</w:t>
            </w:r>
            <w:r>
              <w:rPr>
                <w:rFonts w:ascii="Arial Narrow" w:eastAsia="Times New Roman" w:hAnsi="Arial Narrow" w:cs="Arial"/>
                <w:color w:val="000000"/>
                <w:sz w:val="20"/>
                <w:szCs w:val="20"/>
                <w:lang w:eastAsia="es-MX"/>
              </w:rPr>
              <w:t xml:space="preserve">erán ser otorgados directamente </w:t>
            </w:r>
            <w:r w:rsidRPr="00020894">
              <w:rPr>
                <w:rFonts w:ascii="Arial Narrow" w:eastAsia="Times New Roman" w:hAnsi="Arial Narrow" w:cs="Arial"/>
                <w:color w:val="000000"/>
                <w:sz w:val="20"/>
                <w:szCs w:val="20"/>
                <w:lang w:eastAsia="es-MX"/>
              </w:rPr>
              <w:t>a ninguno de los integrantes del CEI; las aportaciones no deberán t</w:t>
            </w:r>
            <w:r>
              <w:rPr>
                <w:rFonts w:ascii="Arial Narrow" w:eastAsia="Times New Roman" w:hAnsi="Arial Narrow" w:cs="Arial"/>
                <w:color w:val="000000"/>
                <w:sz w:val="20"/>
                <w:szCs w:val="20"/>
                <w:lang w:eastAsia="es-MX"/>
              </w:rPr>
              <w:t xml:space="preserve">raducirse en conflicto </w:t>
            </w:r>
            <w:r w:rsidRPr="00020894">
              <w:rPr>
                <w:rFonts w:ascii="Arial Narrow" w:eastAsia="Times New Roman" w:hAnsi="Arial Narrow" w:cs="Arial"/>
                <w:color w:val="000000"/>
                <w:sz w:val="20"/>
                <w:szCs w:val="20"/>
                <w:lang w:eastAsia="es-MX"/>
              </w:rPr>
              <w:t>de interés entre la fuente de financiamiento y las funciones del CEI.</w:t>
            </w:r>
            <w:r>
              <w:rPr>
                <w:rFonts w:ascii="Arial Narrow" w:eastAsia="Times New Roman" w:hAnsi="Arial Narrow" w:cs="Arial"/>
                <w:color w:val="000000"/>
                <w:sz w:val="20"/>
                <w:szCs w:val="20"/>
                <w:lang w:eastAsia="es-MX"/>
              </w:rPr>
              <w:t xml:space="preserve"> Asimismo, las evaluaciones del </w:t>
            </w:r>
            <w:r w:rsidRPr="00020894">
              <w:rPr>
                <w:rFonts w:ascii="Arial Narrow" w:eastAsia="Times New Roman" w:hAnsi="Arial Narrow" w:cs="Arial"/>
                <w:color w:val="000000"/>
                <w:sz w:val="20"/>
                <w:szCs w:val="20"/>
                <w:lang w:eastAsia="es-MX"/>
              </w:rPr>
              <w:t>Comité no deben significar ganancias financieras para éste.</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C007C" w:rsidRDefault="00F33753" w:rsidP="001C0C1D">
            <w:pPr>
              <w:spacing w:after="0" w:line="240" w:lineRule="auto"/>
              <w:jc w:val="center"/>
              <w:rPr>
                <w:rFonts w:ascii="Arial Narrow" w:eastAsia="Times New Roman" w:hAnsi="Arial Narrow" w:cs="Arial"/>
                <w:b/>
                <w:bCs/>
                <w:sz w:val="20"/>
                <w:szCs w:val="20"/>
                <w:lang w:eastAsia="es-MX"/>
              </w:rPr>
            </w:pPr>
            <w:hyperlink r:id="rId157" w:history="1">
              <w:r w:rsidR="003C007C">
                <w:rPr>
                  <w:rStyle w:val="Hipervnculo"/>
                  <w:rFonts w:ascii="Arial Narrow" w:eastAsia="Times New Roman" w:hAnsi="Arial Narrow" w:cs="Arial"/>
                  <w:b/>
                  <w:bCs/>
                  <w:sz w:val="20"/>
                  <w:szCs w:val="20"/>
                  <w:lang w:eastAsia="es-MX"/>
                </w:rPr>
                <w:t>Guía nacional para la integración y el funcionamiento de los Comités de Ética en Investigación</w:t>
              </w:r>
            </w:hyperlink>
          </w:p>
          <w:p w:rsidR="003C007C" w:rsidRDefault="003C007C" w:rsidP="001C0C1D">
            <w:pPr>
              <w:spacing w:after="0" w:line="240" w:lineRule="auto"/>
              <w:jc w:val="center"/>
              <w:rPr>
                <w:rFonts w:ascii="Arial Narrow" w:eastAsia="Times New Roman" w:hAnsi="Arial Narrow" w:cs="Times New Roman"/>
                <w:b/>
                <w:color w:val="000000"/>
                <w:sz w:val="20"/>
                <w:szCs w:val="20"/>
                <w:lang w:eastAsia="es-MX"/>
              </w:rPr>
            </w:pPr>
          </w:p>
        </w:tc>
      </w:tr>
      <w:tr w:rsidR="003C007C" w:rsidRPr="00CA46C9" w:rsidTr="001C0C1D">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C007C" w:rsidRDefault="003C007C" w:rsidP="001C0C1D">
            <w:pPr>
              <w:spacing w:after="0" w:line="240" w:lineRule="auto"/>
              <w:jc w:val="center"/>
              <w:rPr>
                <w:rFonts w:ascii="Arial Narrow" w:eastAsia="Times New Roman" w:hAnsi="Arial Narrow" w:cs="Arial"/>
                <w:color w:val="000000"/>
                <w:sz w:val="20"/>
                <w:szCs w:val="20"/>
                <w:lang w:eastAsia="es-MX"/>
              </w:rPr>
            </w:pPr>
            <w:r w:rsidRPr="00B10656">
              <w:rPr>
                <w:rFonts w:ascii="Arial Narrow" w:eastAsia="Times New Roman" w:hAnsi="Arial Narrow" w:cs="Arial"/>
                <w:color w:val="000000"/>
                <w:sz w:val="20"/>
                <w:szCs w:val="20"/>
                <w:lang w:eastAsia="es-MX"/>
              </w:rPr>
              <w:t>Guía Nacional para la integración y funcionamiento de los Comités de Ética en Investigación emitida por la Comisión Nacional d</w:t>
            </w:r>
            <w:r>
              <w:rPr>
                <w:rFonts w:ascii="Arial Narrow" w:eastAsia="Times New Roman" w:hAnsi="Arial Narrow" w:cs="Arial"/>
                <w:color w:val="000000"/>
                <w:sz w:val="20"/>
                <w:szCs w:val="20"/>
                <w:lang w:eastAsia="es-MX"/>
              </w:rPr>
              <w:t>e Bioética (Quinta edición 2016)</w:t>
            </w:r>
          </w:p>
          <w:p w:rsidR="003C007C" w:rsidRPr="00CA46C9" w:rsidRDefault="003C007C" w:rsidP="001C0C1D">
            <w:pPr>
              <w:spacing w:after="0" w:line="240" w:lineRule="auto"/>
              <w:jc w:val="center"/>
              <w:rPr>
                <w:rFonts w:ascii="Arial Narrow" w:eastAsia="Times New Roman" w:hAnsi="Arial Narrow" w:cs="Arial"/>
                <w:b/>
                <w:bCs/>
                <w:color w:val="000000"/>
                <w:sz w:val="20"/>
                <w:szCs w:val="20"/>
                <w:lang w:eastAsia="es-MX"/>
              </w:rPr>
            </w:pPr>
            <w:r>
              <w:rPr>
                <w:rFonts w:ascii="Arial Narrow" w:eastAsia="Times New Roman" w:hAnsi="Arial Narrow" w:cs="Arial"/>
                <w:color w:val="000000"/>
                <w:sz w:val="20"/>
                <w:szCs w:val="20"/>
                <w:lang w:eastAsia="es-MX"/>
              </w:rPr>
              <w:t>Página 33</w:t>
            </w:r>
          </w:p>
        </w:tc>
        <w:tc>
          <w:tcPr>
            <w:tcW w:w="6095" w:type="dxa"/>
            <w:gridSpan w:val="2"/>
            <w:tcBorders>
              <w:top w:val="single" w:sz="4" w:space="0" w:color="auto"/>
              <w:left w:val="nil"/>
              <w:bottom w:val="single" w:sz="4" w:space="0" w:color="auto"/>
              <w:right w:val="single" w:sz="4" w:space="0" w:color="auto"/>
            </w:tcBorders>
            <w:shd w:val="clear" w:color="auto" w:fill="auto"/>
          </w:tcPr>
          <w:p w:rsidR="003C007C" w:rsidRDefault="003C007C" w:rsidP="001C0C1D">
            <w:pPr>
              <w:spacing w:after="0" w:line="240" w:lineRule="auto"/>
              <w:jc w:val="both"/>
              <w:rPr>
                <w:rFonts w:ascii="Arial Narrow" w:eastAsia="Times New Roman" w:hAnsi="Arial Narrow" w:cs="Arial"/>
                <w:color w:val="000000"/>
                <w:sz w:val="20"/>
                <w:szCs w:val="20"/>
                <w:lang w:eastAsia="es-MX"/>
              </w:rPr>
            </w:pPr>
            <w:r>
              <w:rPr>
                <w:rFonts w:ascii="Arial Narrow" w:eastAsia="Times New Roman" w:hAnsi="Arial Narrow" w:cs="Arial"/>
                <w:color w:val="000000"/>
                <w:sz w:val="20"/>
                <w:szCs w:val="20"/>
                <w:lang w:eastAsia="es-MX"/>
              </w:rPr>
              <w:t>Página 33</w:t>
            </w:r>
          </w:p>
          <w:p w:rsidR="003C007C" w:rsidRPr="00B10656" w:rsidRDefault="003C007C" w:rsidP="001C0C1D">
            <w:pPr>
              <w:spacing w:after="0" w:line="240" w:lineRule="auto"/>
              <w:jc w:val="both"/>
              <w:rPr>
                <w:rFonts w:ascii="Arial Narrow" w:eastAsia="Times New Roman" w:hAnsi="Arial Narrow" w:cs="Arial"/>
                <w:color w:val="000000"/>
                <w:sz w:val="20"/>
                <w:szCs w:val="20"/>
                <w:lang w:eastAsia="es-MX"/>
              </w:rPr>
            </w:pPr>
            <w:r w:rsidRPr="00020894">
              <w:rPr>
                <w:rFonts w:ascii="Arial Narrow" w:eastAsia="Times New Roman" w:hAnsi="Arial Narrow" w:cs="Arial"/>
                <w:color w:val="000000"/>
                <w:sz w:val="20"/>
                <w:szCs w:val="20"/>
                <w:lang w:eastAsia="es-MX"/>
              </w:rPr>
              <w:t>Los CEI registrados ante la CONBIOÉTICA establecerán lineamientos</w:t>
            </w:r>
            <w:r>
              <w:rPr>
                <w:rFonts w:ascii="Arial Narrow" w:eastAsia="Times New Roman" w:hAnsi="Arial Narrow" w:cs="Arial"/>
                <w:color w:val="000000"/>
                <w:sz w:val="20"/>
                <w:szCs w:val="20"/>
                <w:lang w:eastAsia="es-MX"/>
              </w:rPr>
              <w:t xml:space="preserve"> o directrices por escrito para </w:t>
            </w:r>
            <w:r w:rsidRPr="00020894">
              <w:rPr>
                <w:rFonts w:ascii="Arial Narrow" w:eastAsia="Times New Roman" w:hAnsi="Arial Narrow" w:cs="Arial"/>
                <w:color w:val="000000"/>
                <w:sz w:val="20"/>
                <w:szCs w:val="20"/>
                <w:lang w:eastAsia="es-MX"/>
              </w:rPr>
              <w:t>evitar que algún conflicto de interés afecte negativamente la pro</w:t>
            </w:r>
            <w:r>
              <w:rPr>
                <w:rFonts w:ascii="Arial Narrow" w:eastAsia="Times New Roman" w:hAnsi="Arial Narrow" w:cs="Arial"/>
                <w:color w:val="000000"/>
                <w:sz w:val="20"/>
                <w:szCs w:val="20"/>
                <w:lang w:eastAsia="es-MX"/>
              </w:rPr>
              <w:t xml:space="preserve">tección de los participantes en </w:t>
            </w:r>
            <w:r w:rsidRPr="00020894">
              <w:rPr>
                <w:rFonts w:ascii="Arial Narrow" w:eastAsia="Times New Roman" w:hAnsi="Arial Narrow" w:cs="Arial"/>
                <w:color w:val="000000"/>
                <w:sz w:val="20"/>
                <w:szCs w:val="20"/>
                <w:lang w:eastAsia="es-MX"/>
              </w:rPr>
              <w:t>investigaciones, la integridad científica y la credibilidad del CEI y de la institución.</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C007C" w:rsidRDefault="00F33753" w:rsidP="001C0C1D">
            <w:pPr>
              <w:spacing w:after="0" w:line="240" w:lineRule="auto"/>
              <w:jc w:val="center"/>
              <w:rPr>
                <w:rFonts w:ascii="Arial Narrow" w:eastAsia="Times New Roman" w:hAnsi="Arial Narrow" w:cs="Arial"/>
                <w:b/>
                <w:bCs/>
                <w:sz w:val="20"/>
                <w:szCs w:val="20"/>
                <w:lang w:eastAsia="es-MX"/>
              </w:rPr>
            </w:pPr>
            <w:hyperlink r:id="rId158" w:history="1">
              <w:r w:rsidR="003C007C">
                <w:rPr>
                  <w:rStyle w:val="Hipervnculo"/>
                  <w:rFonts w:ascii="Arial Narrow" w:eastAsia="Times New Roman" w:hAnsi="Arial Narrow" w:cs="Arial"/>
                  <w:b/>
                  <w:bCs/>
                  <w:sz w:val="20"/>
                  <w:szCs w:val="20"/>
                  <w:lang w:eastAsia="es-MX"/>
                </w:rPr>
                <w:t>Guía nacional para la integración y el funcionamiento de los Comités de Ética en Investigación</w:t>
              </w:r>
            </w:hyperlink>
          </w:p>
          <w:p w:rsidR="003C007C" w:rsidRPr="00CA46C9" w:rsidRDefault="003C007C" w:rsidP="001C0C1D">
            <w:pPr>
              <w:spacing w:after="0" w:line="240" w:lineRule="auto"/>
              <w:jc w:val="center"/>
              <w:rPr>
                <w:rFonts w:ascii="Arial Narrow" w:eastAsia="Times New Roman" w:hAnsi="Arial Narrow" w:cs="Times New Roman"/>
                <w:b/>
                <w:color w:val="000000"/>
                <w:sz w:val="20"/>
                <w:szCs w:val="20"/>
                <w:lang w:eastAsia="es-MX"/>
              </w:rPr>
            </w:pPr>
          </w:p>
        </w:tc>
      </w:tr>
    </w:tbl>
    <w:p w:rsidR="003C007C" w:rsidRPr="00CA46C9" w:rsidRDefault="003C007C" w:rsidP="003C007C">
      <w:pPr>
        <w:rPr>
          <w:rFonts w:ascii="Arial Narrow" w:hAnsi="Arial Narrow"/>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3C007C" w:rsidRPr="00AF01B6" w:rsidTr="001C0C1D">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3C007C" w:rsidRPr="00AF01B6" w:rsidRDefault="003C007C" w:rsidP="001C0C1D">
            <w:pPr>
              <w:rPr>
                <w:rFonts w:ascii="Arial Narrow" w:hAnsi="Arial Narrow" w:cs="Arial"/>
                <w:b/>
                <w:bCs/>
                <w:color w:val="000000"/>
                <w:sz w:val="24"/>
                <w:szCs w:val="24"/>
              </w:rPr>
            </w:pPr>
            <w:r w:rsidRPr="00AF01B6">
              <w:rPr>
                <w:rFonts w:ascii="Arial Narrow" w:hAnsi="Arial Narrow" w:cs="Arial"/>
                <w:b/>
                <w:bCs/>
                <w:color w:val="000000"/>
                <w:sz w:val="24"/>
                <w:szCs w:val="24"/>
              </w:rPr>
              <w:t>ensayos clínicos</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3C007C" w:rsidRPr="00AF01B6" w:rsidRDefault="003C007C" w:rsidP="001C0C1D">
            <w:pPr>
              <w:rPr>
                <w:rFonts w:ascii="Arial Narrow" w:hAnsi="Arial Narrow" w:cs="Arial"/>
                <w:b/>
                <w:bCs/>
                <w:color w:val="000000"/>
                <w:sz w:val="24"/>
                <w:szCs w:val="24"/>
              </w:rPr>
            </w:pPr>
            <w:r w:rsidRPr="00AF01B6">
              <w:rPr>
                <w:rFonts w:ascii="Arial Narrow" w:hAnsi="Arial Narrow" w:cs="Arial"/>
                <w:b/>
                <w:bCs/>
                <w:color w:val="000000"/>
                <w:sz w:val="24"/>
                <w:szCs w:val="24"/>
              </w:rPr>
              <w:t>EC09</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3C007C" w:rsidRPr="00AF01B6" w:rsidRDefault="003C007C" w:rsidP="001C0C1D">
            <w:pPr>
              <w:rPr>
                <w:rFonts w:ascii="Arial Narrow" w:hAnsi="Arial Narrow" w:cs="Arial"/>
                <w:b/>
                <w:bCs/>
                <w:color w:val="000000"/>
                <w:sz w:val="24"/>
                <w:szCs w:val="24"/>
              </w:rPr>
            </w:pPr>
            <w:r w:rsidRPr="00AF01B6">
              <w:rPr>
                <w:rFonts w:ascii="Arial Narrow" w:hAnsi="Arial Narrow" w:cs="Arial"/>
                <w:b/>
                <w:bCs/>
                <w:color w:val="000000"/>
                <w:sz w:val="24"/>
                <w:szCs w:val="24"/>
              </w:rPr>
              <w:t xml:space="preserve">Gobernanza y liderazgo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3C007C" w:rsidRPr="00AF01B6" w:rsidRDefault="003C007C" w:rsidP="001C0C1D">
            <w:pPr>
              <w:spacing w:before="240"/>
              <w:jc w:val="both"/>
              <w:rPr>
                <w:rFonts w:ascii="Arial Narrow" w:hAnsi="Arial Narrow" w:cs="Arial"/>
                <w:color w:val="000000"/>
                <w:sz w:val="24"/>
                <w:szCs w:val="24"/>
              </w:rPr>
            </w:pPr>
            <w:r w:rsidRPr="00AF01B6">
              <w:rPr>
                <w:rFonts w:ascii="Arial Narrow" w:hAnsi="Arial Narrow" w:cs="Arial"/>
                <w:color w:val="000000"/>
                <w:sz w:val="24"/>
                <w:szCs w:val="24"/>
              </w:rPr>
              <w:t>Las actividades centralizadas o descentralizadas a otras agencias o autoridades siguen los mismos estándares, guías y procedimientos.</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C007C" w:rsidRPr="00AF01B6" w:rsidRDefault="003C007C" w:rsidP="001C0C1D">
            <w:pPr>
              <w:rPr>
                <w:rFonts w:ascii="Arial Narrow" w:hAnsi="Arial Narrow"/>
                <w:sz w:val="24"/>
                <w:szCs w:val="24"/>
              </w:rPr>
            </w:pPr>
            <w:r w:rsidRPr="00AF01B6">
              <w:rPr>
                <w:rFonts w:ascii="Arial Narrow" w:hAnsi="Arial Narrow"/>
                <w:sz w:val="24"/>
                <w:szCs w:val="24"/>
              </w:rPr>
              <w:t>Proceso</w:t>
            </w:r>
          </w:p>
        </w:tc>
      </w:tr>
      <w:tr w:rsidR="003C007C" w:rsidRPr="00AF01B6" w:rsidTr="001C0C1D">
        <w:trPr>
          <w:trHeight w:val="765"/>
        </w:trPr>
        <w:tc>
          <w:tcPr>
            <w:tcW w:w="10080" w:type="dxa"/>
            <w:gridSpan w:val="6"/>
            <w:tcBorders>
              <w:top w:val="single" w:sz="4" w:space="0" w:color="auto"/>
              <w:bottom w:val="single" w:sz="4" w:space="0" w:color="auto"/>
            </w:tcBorders>
            <w:shd w:val="clear" w:color="auto" w:fill="auto"/>
            <w:vAlign w:val="center"/>
          </w:tcPr>
          <w:p w:rsidR="003C007C" w:rsidRPr="00AF01B6" w:rsidRDefault="003C007C" w:rsidP="001C0C1D">
            <w:pPr>
              <w:spacing w:after="0" w:line="240" w:lineRule="auto"/>
              <w:rPr>
                <w:rFonts w:ascii="Arial Narrow" w:eastAsia="Times New Roman" w:hAnsi="Arial Narrow" w:cs="Times New Roman"/>
                <w:color w:val="000000"/>
                <w:sz w:val="24"/>
                <w:szCs w:val="24"/>
                <w:lang w:eastAsia="es-MX"/>
              </w:rPr>
            </w:pPr>
          </w:p>
        </w:tc>
      </w:tr>
      <w:tr w:rsidR="003C007C" w:rsidRPr="00AF01B6" w:rsidTr="001C0C1D">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C007C" w:rsidRPr="00AF01B6" w:rsidRDefault="003C007C" w:rsidP="001C0C1D">
            <w:pPr>
              <w:spacing w:after="0" w:line="240" w:lineRule="auto"/>
              <w:jc w:val="center"/>
              <w:rPr>
                <w:rFonts w:ascii="Arial Narrow" w:eastAsia="Times New Roman" w:hAnsi="Arial Narrow" w:cs="Arial"/>
                <w:b/>
                <w:bCs/>
                <w:color w:val="000000"/>
                <w:sz w:val="24"/>
                <w:szCs w:val="24"/>
                <w:lang w:eastAsia="es-MX"/>
              </w:rPr>
            </w:pPr>
            <w:r w:rsidRPr="00AF01B6">
              <w:rPr>
                <w:rFonts w:ascii="Arial Narrow" w:eastAsia="Times New Roman" w:hAnsi="Arial Narrow" w:cs="Arial"/>
                <w:b/>
                <w:bCs/>
                <w:color w:val="000000"/>
                <w:sz w:val="24"/>
                <w:szCs w:val="24"/>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3C007C" w:rsidRPr="00AF01B6" w:rsidRDefault="003C007C" w:rsidP="001C0C1D">
            <w:pPr>
              <w:spacing w:after="0" w:line="240" w:lineRule="auto"/>
              <w:jc w:val="center"/>
              <w:rPr>
                <w:rFonts w:ascii="Arial Narrow" w:eastAsia="Times New Roman" w:hAnsi="Arial Narrow" w:cs="Arial"/>
                <w:b/>
                <w:color w:val="000000"/>
                <w:sz w:val="24"/>
                <w:szCs w:val="24"/>
                <w:lang w:eastAsia="es-MX"/>
              </w:rPr>
            </w:pPr>
            <w:r w:rsidRPr="00AF01B6">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C007C" w:rsidRPr="00AF01B6" w:rsidRDefault="003C007C" w:rsidP="001C0C1D">
            <w:pPr>
              <w:spacing w:after="0" w:line="240" w:lineRule="auto"/>
              <w:jc w:val="center"/>
              <w:rPr>
                <w:rFonts w:ascii="Arial Narrow" w:eastAsia="Times New Roman" w:hAnsi="Arial Narrow" w:cs="Times New Roman"/>
                <w:b/>
                <w:color w:val="000000"/>
                <w:sz w:val="24"/>
                <w:szCs w:val="24"/>
                <w:lang w:eastAsia="es-MX"/>
              </w:rPr>
            </w:pPr>
            <w:r w:rsidRPr="00AF01B6">
              <w:rPr>
                <w:rFonts w:ascii="Arial Narrow" w:eastAsia="Times New Roman" w:hAnsi="Arial Narrow" w:cs="Times New Roman"/>
                <w:b/>
                <w:color w:val="000000"/>
                <w:sz w:val="24"/>
                <w:szCs w:val="24"/>
                <w:lang w:eastAsia="es-MX"/>
              </w:rPr>
              <w:t>Link de la Evidencia</w:t>
            </w:r>
          </w:p>
        </w:tc>
      </w:tr>
      <w:tr w:rsidR="003C007C" w:rsidRPr="00AF01B6" w:rsidTr="001C0C1D">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C007C" w:rsidRPr="00AF01B6" w:rsidRDefault="003C007C" w:rsidP="001C0C1D">
            <w:pPr>
              <w:spacing w:after="0" w:line="240" w:lineRule="auto"/>
              <w:jc w:val="center"/>
              <w:rPr>
                <w:rFonts w:ascii="Arial Narrow" w:eastAsia="Times New Roman" w:hAnsi="Arial Narrow" w:cs="Arial"/>
                <w:b/>
                <w:bCs/>
                <w:color w:val="000000"/>
                <w:sz w:val="24"/>
                <w:szCs w:val="24"/>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3C007C" w:rsidRPr="00AF01B6" w:rsidRDefault="003C007C" w:rsidP="001C0C1D">
            <w:pPr>
              <w:spacing w:after="0" w:line="240" w:lineRule="auto"/>
              <w:jc w:val="both"/>
              <w:rPr>
                <w:rFonts w:ascii="Arial Narrow" w:eastAsia="Times New Roman" w:hAnsi="Arial Narrow" w:cs="Arial"/>
                <w:color w:val="000000"/>
                <w:sz w:val="24"/>
                <w:szCs w:val="24"/>
                <w:lang w:eastAsia="es-MX"/>
              </w:rPr>
            </w:pPr>
            <w:r w:rsidRPr="00AF01B6">
              <w:rPr>
                <w:rFonts w:ascii="Arial Narrow" w:eastAsia="Times New Roman" w:hAnsi="Arial Narrow" w:cs="Arial"/>
                <w:color w:val="000000"/>
                <w:sz w:val="24"/>
                <w:szCs w:val="24"/>
                <w:lang w:eastAsia="es-MX"/>
              </w:rPr>
              <w:t>Si, se utilizan los mismos criterios para evaluar las solicitudes de ensayos clínicos</w:t>
            </w:r>
            <w:r>
              <w:rPr>
                <w:rFonts w:ascii="Arial Narrow" w:eastAsia="Times New Roman" w:hAnsi="Arial Narrow" w:cs="Arial"/>
                <w:color w:val="000000"/>
                <w:sz w:val="24"/>
                <w:szCs w:val="24"/>
                <w:lang w:eastAsia="es-MX"/>
              </w:rPr>
              <w:t xml:space="preserve"> </w:t>
            </w:r>
            <w:r w:rsidRPr="00AF01B6">
              <w:rPr>
                <w:rFonts w:ascii="Arial Narrow" w:eastAsia="Times New Roman" w:hAnsi="Arial Narrow" w:cs="Arial"/>
                <w:color w:val="000000"/>
                <w:sz w:val="24"/>
                <w:szCs w:val="24"/>
                <w:lang w:eastAsia="es-MX"/>
              </w:rPr>
              <w:t>sean de origen extranjero, local, sector público y privado de conformidad con la legislación existente y los procedimientos operativos del área.</w:t>
            </w:r>
          </w:p>
          <w:p w:rsidR="003C007C" w:rsidRPr="00AF01B6" w:rsidRDefault="003C007C" w:rsidP="001C0C1D">
            <w:pPr>
              <w:spacing w:after="0" w:line="240" w:lineRule="auto"/>
              <w:jc w:val="both"/>
              <w:rPr>
                <w:rFonts w:ascii="Arial Narrow" w:eastAsia="Times New Roman" w:hAnsi="Arial Narrow" w:cs="Arial"/>
                <w:color w:val="000000"/>
                <w:sz w:val="24"/>
                <w:szCs w:val="24"/>
                <w:lang w:eastAsia="es-MX"/>
              </w:rPr>
            </w:pPr>
            <w:r w:rsidRPr="00AF01B6">
              <w:rPr>
                <w:rFonts w:ascii="Arial Narrow" w:eastAsia="Times New Roman" w:hAnsi="Arial Narrow" w:cs="Arial"/>
                <w:color w:val="000000"/>
                <w:sz w:val="24"/>
                <w:szCs w:val="24"/>
                <w:lang w:eastAsia="es-MX"/>
              </w:rPr>
              <w:t>Las actividades de ensayos clínicos se encuentran a nivel central en la COFEPRIS</w:t>
            </w:r>
          </w:p>
          <w:p w:rsidR="003C007C" w:rsidRPr="00AF01B6" w:rsidRDefault="003C007C" w:rsidP="001C0C1D">
            <w:pPr>
              <w:spacing w:after="0" w:line="240" w:lineRule="auto"/>
              <w:jc w:val="both"/>
              <w:rPr>
                <w:rFonts w:ascii="Arial Narrow" w:eastAsia="Times New Roman" w:hAnsi="Arial Narrow" w:cs="Arial"/>
                <w:b/>
                <w:color w:val="000000"/>
                <w:sz w:val="24"/>
                <w:szCs w:val="24"/>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C007C" w:rsidRPr="00AF01B6" w:rsidRDefault="003C007C" w:rsidP="001C0C1D">
            <w:pPr>
              <w:spacing w:after="0" w:line="240" w:lineRule="auto"/>
              <w:jc w:val="center"/>
              <w:rPr>
                <w:rFonts w:ascii="Arial Narrow" w:eastAsia="Times New Roman" w:hAnsi="Arial Narrow" w:cs="Times New Roman"/>
                <w:b/>
                <w:color w:val="000000"/>
                <w:sz w:val="24"/>
                <w:szCs w:val="24"/>
                <w:lang w:eastAsia="es-MX"/>
              </w:rPr>
            </w:pPr>
          </w:p>
        </w:tc>
      </w:tr>
      <w:tr w:rsidR="003C007C" w:rsidRPr="00AF01B6" w:rsidTr="001C0C1D">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C007C" w:rsidRPr="00AF01B6" w:rsidRDefault="003C007C" w:rsidP="001C0C1D">
            <w:pPr>
              <w:spacing w:after="0" w:line="240" w:lineRule="auto"/>
              <w:jc w:val="center"/>
              <w:rPr>
                <w:rFonts w:ascii="Arial Narrow" w:eastAsia="Times New Roman" w:hAnsi="Arial Narrow" w:cs="Arial"/>
                <w:b/>
                <w:bCs/>
                <w:color w:val="000000"/>
                <w:sz w:val="24"/>
                <w:szCs w:val="24"/>
                <w:lang w:eastAsia="es-MX"/>
              </w:rPr>
            </w:pPr>
            <w:r w:rsidRPr="00AF01B6">
              <w:rPr>
                <w:rFonts w:ascii="Arial Narrow" w:eastAsia="Times New Roman" w:hAnsi="Arial Narrow" w:cs="Arial"/>
                <w:b/>
                <w:bCs/>
                <w:color w:val="000000"/>
                <w:sz w:val="24"/>
                <w:szCs w:val="24"/>
                <w:lang w:eastAsia="es-MX"/>
              </w:rPr>
              <w:lastRenderedPageBreak/>
              <w:t>Ley General de Salud</w:t>
            </w:r>
          </w:p>
          <w:p w:rsidR="003C007C" w:rsidRPr="00AF01B6" w:rsidRDefault="003C007C" w:rsidP="001C0C1D">
            <w:pPr>
              <w:spacing w:after="0" w:line="240" w:lineRule="auto"/>
              <w:jc w:val="center"/>
              <w:rPr>
                <w:rFonts w:ascii="Arial Narrow" w:eastAsia="Times New Roman" w:hAnsi="Arial Narrow" w:cs="Arial"/>
                <w:bCs/>
                <w:color w:val="000000"/>
                <w:sz w:val="24"/>
                <w:szCs w:val="24"/>
                <w:lang w:eastAsia="es-MX"/>
              </w:rPr>
            </w:pPr>
            <w:r w:rsidRPr="00AF01B6">
              <w:rPr>
                <w:rFonts w:ascii="Arial Narrow" w:eastAsia="Times New Roman" w:hAnsi="Arial Narrow" w:cs="Arial"/>
                <w:bCs/>
                <w:color w:val="000000"/>
                <w:sz w:val="24"/>
                <w:szCs w:val="24"/>
                <w:lang w:eastAsia="es-MX"/>
              </w:rPr>
              <w:t>Artículo 17 bis</w:t>
            </w:r>
          </w:p>
        </w:tc>
        <w:tc>
          <w:tcPr>
            <w:tcW w:w="6095" w:type="dxa"/>
            <w:gridSpan w:val="2"/>
            <w:tcBorders>
              <w:top w:val="single" w:sz="4" w:space="0" w:color="auto"/>
              <w:left w:val="nil"/>
              <w:bottom w:val="single" w:sz="4" w:space="0" w:color="auto"/>
              <w:right w:val="single" w:sz="4" w:space="0" w:color="auto"/>
            </w:tcBorders>
            <w:shd w:val="clear" w:color="auto" w:fill="auto"/>
          </w:tcPr>
          <w:p w:rsidR="003C007C" w:rsidRPr="00AF01B6" w:rsidRDefault="003C007C" w:rsidP="001C0C1D">
            <w:pPr>
              <w:spacing w:after="0" w:line="240" w:lineRule="auto"/>
              <w:jc w:val="both"/>
              <w:rPr>
                <w:rFonts w:ascii="Arial Narrow" w:eastAsia="Times New Roman" w:hAnsi="Arial Narrow" w:cs="Arial"/>
                <w:color w:val="000000"/>
                <w:sz w:val="24"/>
                <w:szCs w:val="24"/>
                <w:lang w:eastAsia="es-MX"/>
              </w:rPr>
            </w:pPr>
            <w:r w:rsidRPr="00AF01B6">
              <w:rPr>
                <w:rFonts w:ascii="Arial Narrow" w:eastAsia="Times New Roman" w:hAnsi="Arial Narrow" w:cs="Arial"/>
                <w:color w:val="000000"/>
                <w:sz w:val="24"/>
                <w:szCs w:val="24"/>
                <w:lang w:eastAsia="es-MX"/>
              </w:rPr>
              <w:t>Artículo 17 bis.- La Secretaría de Salud ejercerá las atribuciones de regulación, control y fomento sanitarios que conforme a la presente Ley, a la Ley Orgánica de la Administración Pública Federal, y los demás ordenamientos aplicables le corresponden a dicha dependencia en las materias a que se refiere el artículo 3o. de esta Ley en sus fracciones I, en lo relativo al control y vigilancia de los establecimientos de salud a los que se refieren los artículos 34 y 35 de esta Ley: XIII, XIV, XXII, XXIII, XXIV, XXV, XXVI, ésta salvo por lo que se refiere a cadáveres y XXVII, esta última salvo por lo que se refiere a personas a través de un órgano desconcentrado que se denominará Comisión Federal para la Protección contra Riesgos Sanitarios.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C007C" w:rsidRPr="00AF01B6" w:rsidRDefault="00F33753" w:rsidP="001C0C1D">
            <w:pPr>
              <w:spacing w:after="0" w:line="240" w:lineRule="auto"/>
              <w:jc w:val="center"/>
              <w:rPr>
                <w:rFonts w:ascii="Arial Narrow" w:eastAsia="Times New Roman" w:hAnsi="Arial Narrow" w:cs="Arial"/>
                <w:bCs/>
                <w:color w:val="000000"/>
                <w:sz w:val="24"/>
                <w:szCs w:val="24"/>
                <w:lang w:eastAsia="es-MX"/>
              </w:rPr>
            </w:pPr>
            <w:hyperlink r:id="rId159" w:history="1">
              <w:r w:rsidR="003C007C" w:rsidRPr="00AF01B6">
                <w:rPr>
                  <w:rStyle w:val="Hipervnculo"/>
                  <w:rFonts w:ascii="Arial Narrow" w:eastAsia="Times New Roman" w:hAnsi="Arial Narrow" w:cs="Arial"/>
                  <w:bCs/>
                  <w:sz w:val="24"/>
                  <w:szCs w:val="24"/>
                  <w:lang w:eastAsia="es-MX"/>
                </w:rPr>
                <w:t>Ley General de Salud</w:t>
              </w:r>
            </w:hyperlink>
          </w:p>
          <w:p w:rsidR="003C007C" w:rsidRDefault="003C007C" w:rsidP="001C0C1D">
            <w:pPr>
              <w:spacing w:after="0" w:line="240" w:lineRule="auto"/>
              <w:jc w:val="center"/>
            </w:pPr>
          </w:p>
          <w:p w:rsidR="003C007C" w:rsidRPr="00AF01B6" w:rsidRDefault="003C007C" w:rsidP="001C0C1D">
            <w:pPr>
              <w:spacing w:after="0" w:line="240" w:lineRule="auto"/>
              <w:jc w:val="center"/>
              <w:rPr>
                <w:rFonts w:ascii="Arial Narrow" w:hAnsi="Arial Narrow"/>
                <w:sz w:val="24"/>
                <w:szCs w:val="24"/>
              </w:rPr>
            </w:pPr>
          </w:p>
        </w:tc>
      </w:tr>
      <w:tr w:rsidR="003C007C" w:rsidRPr="00AF01B6" w:rsidTr="001C0C1D">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C007C" w:rsidRPr="00AF01B6" w:rsidRDefault="003C007C" w:rsidP="001C0C1D">
            <w:pPr>
              <w:spacing w:after="0" w:line="240" w:lineRule="auto"/>
              <w:jc w:val="center"/>
              <w:rPr>
                <w:rFonts w:ascii="Arial Narrow" w:eastAsia="Times New Roman" w:hAnsi="Arial Narrow" w:cs="Arial"/>
                <w:b/>
                <w:bCs/>
                <w:color w:val="000000"/>
                <w:sz w:val="24"/>
                <w:szCs w:val="24"/>
                <w:lang w:eastAsia="es-MX"/>
              </w:rPr>
            </w:pPr>
            <w:r w:rsidRPr="00AF01B6">
              <w:rPr>
                <w:rFonts w:ascii="Arial Narrow" w:eastAsia="Times New Roman" w:hAnsi="Arial Narrow" w:cs="Arial"/>
                <w:b/>
                <w:bCs/>
                <w:color w:val="000000"/>
                <w:sz w:val="24"/>
                <w:szCs w:val="24"/>
                <w:lang w:eastAsia="es-MX"/>
              </w:rPr>
              <w:t>Ley General de Salud</w:t>
            </w:r>
          </w:p>
          <w:p w:rsidR="003C007C" w:rsidRPr="00AF01B6" w:rsidRDefault="003C007C" w:rsidP="001C0C1D">
            <w:pPr>
              <w:spacing w:after="0" w:line="240" w:lineRule="auto"/>
              <w:jc w:val="center"/>
              <w:rPr>
                <w:rFonts w:ascii="Arial Narrow" w:eastAsia="Times New Roman" w:hAnsi="Arial Narrow" w:cs="Arial"/>
                <w:b/>
                <w:bCs/>
                <w:color w:val="000000"/>
                <w:sz w:val="24"/>
                <w:szCs w:val="24"/>
                <w:lang w:eastAsia="es-MX"/>
              </w:rPr>
            </w:pPr>
            <w:r w:rsidRPr="00AF01B6">
              <w:rPr>
                <w:rFonts w:ascii="Arial Narrow" w:eastAsia="Times New Roman" w:hAnsi="Arial Narrow" w:cs="Arial"/>
                <w:bCs/>
                <w:color w:val="000000"/>
                <w:sz w:val="24"/>
                <w:szCs w:val="24"/>
                <w:lang w:eastAsia="es-MX"/>
              </w:rPr>
              <w:t>Artículo</w:t>
            </w:r>
            <w:r w:rsidRPr="00AF01B6">
              <w:rPr>
                <w:rFonts w:ascii="Arial Narrow" w:eastAsia="Times New Roman" w:hAnsi="Arial Narrow" w:cs="Arial"/>
                <w:b/>
                <w:bCs/>
                <w:color w:val="000000"/>
                <w:sz w:val="24"/>
                <w:szCs w:val="24"/>
                <w:lang w:eastAsia="es-MX"/>
              </w:rPr>
              <w:t xml:space="preserve"> </w:t>
            </w:r>
            <w:r w:rsidRPr="00AF01B6">
              <w:rPr>
                <w:rFonts w:ascii="Arial Narrow" w:eastAsia="Times New Roman" w:hAnsi="Arial Narrow" w:cs="Arial"/>
                <w:bCs/>
                <w:color w:val="000000"/>
                <w:sz w:val="24"/>
                <w:szCs w:val="24"/>
                <w:lang w:eastAsia="es-MX"/>
              </w:rPr>
              <w:t>102</w:t>
            </w:r>
          </w:p>
        </w:tc>
        <w:tc>
          <w:tcPr>
            <w:tcW w:w="6095" w:type="dxa"/>
            <w:gridSpan w:val="2"/>
            <w:tcBorders>
              <w:top w:val="single" w:sz="4" w:space="0" w:color="auto"/>
              <w:left w:val="nil"/>
              <w:bottom w:val="single" w:sz="4" w:space="0" w:color="auto"/>
              <w:right w:val="single" w:sz="4" w:space="0" w:color="auto"/>
            </w:tcBorders>
            <w:shd w:val="clear" w:color="auto" w:fill="auto"/>
          </w:tcPr>
          <w:p w:rsidR="003C007C" w:rsidRPr="00AF01B6" w:rsidRDefault="003C007C" w:rsidP="001C0C1D">
            <w:pPr>
              <w:spacing w:after="0" w:line="240" w:lineRule="auto"/>
              <w:jc w:val="both"/>
              <w:rPr>
                <w:rFonts w:ascii="Arial Narrow" w:eastAsia="Times New Roman" w:hAnsi="Arial Narrow" w:cs="Arial"/>
                <w:color w:val="000000"/>
                <w:sz w:val="24"/>
                <w:szCs w:val="24"/>
                <w:lang w:eastAsia="es-MX"/>
              </w:rPr>
            </w:pPr>
            <w:r w:rsidRPr="00AF01B6">
              <w:rPr>
                <w:rFonts w:ascii="Arial Narrow" w:eastAsia="Times New Roman" w:hAnsi="Arial Narrow" w:cs="Arial"/>
                <w:b/>
                <w:color w:val="000000"/>
                <w:sz w:val="24"/>
                <w:szCs w:val="24"/>
                <w:lang w:eastAsia="es-MX"/>
              </w:rPr>
              <w:t>Artículo 102.</w:t>
            </w:r>
            <w:r w:rsidRPr="00AF01B6">
              <w:rPr>
                <w:rFonts w:ascii="Arial Narrow" w:eastAsia="Times New Roman" w:hAnsi="Arial Narrow" w:cs="Arial"/>
                <w:color w:val="000000"/>
                <w:sz w:val="24"/>
                <w:szCs w:val="24"/>
                <w:lang w:eastAsia="es-MX"/>
              </w:rPr>
              <w:t xml:space="preserve"> La Secretaría de Salud podrá autorizar con fines preventivos, terapéuticos, </w:t>
            </w:r>
            <w:proofErr w:type="spellStart"/>
            <w:r w:rsidRPr="00AF01B6">
              <w:rPr>
                <w:rFonts w:ascii="Arial Narrow" w:eastAsia="Times New Roman" w:hAnsi="Arial Narrow" w:cs="Arial"/>
                <w:color w:val="000000"/>
                <w:sz w:val="24"/>
                <w:szCs w:val="24"/>
                <w:lang w:eastAsia="es-MX"/>
              </w:rPr>
              <w:t>rehabilitatorios</w:t>
            </w:r>
            <w:proofErr w:type="spellEnd"/>
            <w:r w:rsidRPr="00AF01B6">
              <w:rPr>
                <w:rFonts w:ascii="Arial Narrow" w:eastAsia="Times New Roman" w:hAnsi="Arial Narrow" w:cs="Arial"/>
                <w:color w:val="000000"/>
                <w:sz w:val="24"/>
                <w:szCs w:val="24"/>
                <w:lang w:eastAsia="es-MX"/>
              </w:rPr>
              <w:t xml:space="preserve"> o de investigación, el empleo en seres humanos de medicamentos o materiales respecto de los cuales aún no se tenga evidencia científica suficiente de su eficacia terapéutica o se pretenda la modificación de las indicaciones terapéuticas de productos ya conocidos, Al efecto, los interesados</w:t>
            </w:r>
          </w:p>
          <w:p w:rsidR="003C007C" w:rsidRPr="00AF01B6" w:rsidRDefault="003C007C" w:rsidP="001C0C1D">
            <w:pPr>
              <w:spacing w:after="0" w:line="240" w:lineRule="auto"/>
              <w:jc w:val="both"/>
              <w:rPr>
                <w:rFonts w:ascii="Arial Narrow" w:eastAsia="Times New Roman" w:hAnsi="Arial Narrow" w:cs="Arial"/>
                <w:color w:val="000000"/>
                <w:sz w:val="24"/>
                <w:szCs w:val="24"/>
                <w:lang w:eastAsia="es-MX"/>
              </w:rPr>
            </w:pPr>
            <w:r w:rsidRPr="00AF01B6">
              <w:rPr>
                <w:rFonts w:ascii="Arial Narrow" w:eastAsia="Times New Roman" w:hAnsi="Arial Narrow" w:cs="Arial"/>
                <w:color w:val="000000"/>
                <w:sz w:val="24"/>
                <w:szCs w:val="24"/>
                <w:lang w:eastAsia="es-MX"/>
              </w:rPr>
              <w:t>deberán presentar la documentación siguiente:</w:t>
            </w:r>
          </w:p>
          <w:p w:rsidR="003C007C" w:rsidRPr="00AF01B6" w:rsidRDefault="003C007C" w:rsidP="001C0C1D">
            <w:pPr>
              <w:spacing w:after="0" w:line="240" w:lineRule="auto"/>
              <w:jc w:val="both"/>
              <w:rPr>
                <w:rFonts w:ascii="Arial Narrow" w:eastAsia="Times New Roman" w:hAnsi="Arial Narrow" w:cs="Arial"/>
                <w:color w:val="000000"/>
                <w:sz w:val="24"/>
                <w:szCs w:val="24"/>
                <w:lang w:eastAsia="es-MX"/>
              </w:rPr>
            </w:pPr>
            <w:r w:rsidRPr="00AF01B6">
              <w:rPr>
                <w:rFonts w:ascii="Arial Narrow" w:eastAsia="Times New Roman" w:hAnsi="Arial Narrow" w:cs="Arial"/>
                <w:color w:val="000000"/>
                <w:sz w:val="24"/>
                <w:szCs w:val="24"/>
                <w:lang w:eastAsia="es-MX"/>
              </w:rPr>
              <w:t>I. Solicitud por escrito;</w:t>
            </w:r>
          </w:p>
          <w:p w:rsidR="003C007C" w:rsidRPr="00AF01B6" w:rsidRDefault="003C007C" w:rsidP="001C0C1D">
            <w:pPr>
              <w:spacing w:after="0" w:line="240" w:lineRule="auto"/>
              <w:jc w:val="both"/>
              <w:rPr>
                <w:rFonts w:ascii="Arial Narrow" w:eastAsia="Times New Roman" w:hAnsi="Arial Narrow" w:cs="Arial"/>
                <w:color w:val="000000"/>
                <w:sz w:val="24"/>
                <w:szCs w:val="24"/>
                <w:lang w:eastAsia="es-MX"/>
              </w:rPr>
            </w:pPr>
            <w:r w:rsidRPr="00AF01B6">
              <w:rPr>
                <w:rFonts w:ascii="Arial Narrow" w:eastAsia="Times New Roman" w:hAnsi="Arial Narrow" w:cs="Arial"/>
                <w:color w:val="000000"/>
                <w:sz w:val="24"/>
                <w:szCs w:val="24"/>
                <w:lang w:eastAsia="es-MX"/>
              </w:rPr>
              <w:t>II. Información básica farmacológica y preclínica del producto;</w:t>
            </w:r>
          </w:p>
          <w:p w:rsidR="003C007C" w:rsidRPr="00AF01B6" w:rsidRDefault="003C007C" w:rsidP="001C0C1D">
            <w:pPr>
              <w:spacing w:after="0" w:line="240" w:lineRule="auto"/>
              <w:jc w:val="both"/>
              <w:rPr>
                <w:rFonts w:ascii="Arial Narrow" w:eastAsia="Times New Roman" w:hAnsi="Arial Narrow" w:cs="Arial"/>
                <w:color w:val="000000"/>
                <w:sz w:val="24"/>
                <w:szCs w:val="24"/>
                <w:lang w:eastAsia="es-MX"/>
              </w:rPr>
            </w:pPr>
            <w:r w:rsidRPr="00AF01B6">
              <w:rPr>
                <w:rFonts w:ascii="Arial Narrow" w:eastAsia="Times New Roman" w:hAnsi="Arial Narrow" w:cs="Arial"/>
                <w:color w:val="000000"/>
                <w:sz w:val="24"/>
                <w:szCs w:val="24"/>
                <w:lang w:eastAsia="es-MX"/>
              </w:rPr>
              <w:t>III. Estudios previos de investigación clínica, cuando los hubiere;</w:t>
            </w:r>
          </w:p>
          <w:p w:rsidR="003C007C" w:rsidRPr="00AF01B6" w:rsidRDefault="003C007C" w:rsidP="001C0C1D">
            <w:pPr>
              <w:spacing w:after="0" w:line="240" w:lineRule="auto"/>
              <w:jc w:val="both"/>
              <w:rPr>
                <w:rFonts w:ascii="Arial Narrow" w:eastAsia="Times New Roman" w:hAnsi="Arial Narrow" w:cs="Arial"/>
                <w:color w:val="000000"/>
                <w:sz w:val="24"/>
                <w:szCs w:val="24"/>
                <w:lang w:eastAsia="es-MX"/>
              </w:rPr>
            </w:pPr>
            <w:r w:rsidRPr="00AF01B6">
              <w:rPr>
                <w:rFonts w:ascii="Arial Narrow" w:eastAsia="Times New Roman" w:hAnsi="Arial Narrow" w:cs="Arial"/>
                <w:color w:val="000000"/>
                <w:sz w:val="24"/>
                <w:szCs w:val="24"/>
                <w:lang w:eastAsia="es-MX"/>
              </w:rPr>
              <w:t>IV. Protocolo de investigación, y</w:t>
            </w:r>
          </w:p>
          <w:p w:rsidR="003C007C" w:rsidRPr="00AF01B6" w:rsidRDefault="003C007C" w:rsidP="001C0C1D">
            <w:pPr>
              <w:spacing w:after="0" w:line="240" w:lineRule="auto"/>
              <w:jc w:val="both"/>
              <w:rPr>
                <w:rFonts w:ascii="Arial Narrow" w:eastAsia="Times New Roman" w:hAnsi="Arial Narrow" w:cs="Arial"/>
                <w:color w:val="000000"/>
                <w:sz w:val="24"/>
                <w:szCs w:val="24"/>
                <w:lang w:eastAsia="es-MX"/>
              </w:rPr>
            </w:pPr>
            <w:r w:rsidRPr="00AF01B6">
              <w:rPr>
                <w:rFonts w:ascii="Arial Narrow" w:eastAsia="Times New Roman" w:hAnsi="Arial Narrow" w:cs="Arial"/>
                <w:color w:val="000000"/>
                <w:sz w:val="24"/>
                <w:szCs w:val="24"/>
                <w:lang w:eastAsia="es-MX"/>
              </w:rPr>
              <w:t>V. Carta de aceptación de la institución donde se efectúe la investigación y del responsable de la misma.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C007C" w:rsidRPr="00AF01B6" w:rsidRDefault="00F33753" w:rsidP="001C0C1D">
            <w:pPr>
              <w:spacing w:after="0" w:line="240" w:lineRule="auto"/>
              <w:jc w:val="center"/>
              <w:rPr>
                <w:rFonts w:ascii="Arial Narrow" w:eastAsia="Times New Roman" w:hAnsi="Arial Narrow" w:cs="Arial"/>
                <w:bCs/>
                <w:color w:val="000000"/>
                <w:sz w:val="24"/>
                <w:szCs w:val="24"/>
                <w:lang w:eastAsia="es-MX"/>
              </w:rPr>
            </w:pPr>
            <w:hyperlink r:id="rId160" w:history="1">
              <w:r w:rsidR="003C007C" w:rsidRPr="00AF01B6">
                <w:rPr>
                  <w:rStyle w:val="Hipervnculo"/>
                  <w:rFonts w:ascii="Arial Narrow" w:eastAsia="Times New Roman" w:hAnsi="Arial Narrow" w:cs="Arial"/>
                  <w:bCs/>
                  <w:sz w:val="24"/>
                  <w:szCs w:val="24"/>
                  <w:lang w:eastAsia="es-MX"/>
                </w:rPr>
                <w:t>Ley General de Salud</w:t>
              </w:r>
            </w:hyperlink>
          </w:p>
          <w:p w:rsidR="003C007C" w:rsidRDefault="003C007C" w:rsidP="001C0C1D">
            <w:pPr>
              <w:spacing w:after="0" w:line="240" w:lineRule="auto"/>
              <w:jc w:val="center"/>
            </w:pPr>
          </w:p>
          <w:p w:rsidR="003C007C" w:rsidRPr="00AF01B6" w:rsidRDefault="003C007C" w:rsidP="001C0C1D">
            <w:pPr>
              <w:spacing w:after="0" w:line="240" w:lineRule="auto"/>
              <w:jc w:val="center"/>
              <w:rPr>
                <w:rFonts w:ascii="Arial Narrow" w:hAnsi="Arial Narrow"/>
                <w:sz w:val="24"/>
                <w:szCs w:val="24"/>
              </w:rPr>
            </w:pPr>
          </w:p>
        </w:tc>
      </w:tr>
    </w:tbl>
    <w:p w:rsidR="003C007C" w:rsidRPr="00AF01B6" w:rsidRDefault="003C007C" w:rsidP="003C007C">
      <w:pPr>
        <w:rPr>
          <w:rFonts w:ascii="Arial Narrow" w:hAnsi="Arial Narrow"/>
          <w:sz w:val="24"/>
          <w:szCs w:val="24"/>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3C007C" w:rsidRPr="006E2693" w:rsidTr="001C0C1D">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3C007C" w:rsidRPr="006E2693" w:rsidRDefault="003C007C" w:rsidP="001C0C1D">
            <w:pPr>
              <w:rPr>
                <w:rFonts w:ascii="Arial Narrow" w:hAnsi="Arial Narrow" w:cs="Arial"/>
                <w:b/>
                <w:bCs/>
                <w:color w:val="000000"/>
                <w:sz w:val="24"/>
                <w:szCs w:val="24"/>
              </w:rPr>
            </w:pPr>
            <w:r w:rsidRPr="006E2693">
              <w:rPr>
                <w:rFonts w:ascii="Arial Narrow" w:hAnsi="Arial Narrow" w:cs="Arial"/>
                <w:b/>
                <w:bCs/>
                <w:color w:val="000000"/>
                <w:sz w:val="24"/>
                <w:szCs w:val="24"/>
              </w:rPr>
              <w:t>ensayos clínicos</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3C007C" w:rsidRPr="006E2693" w:rsidRDefault="003C007C" w:rsidP="001C0C1D">
            <w:pPr>
              <w:rPr>
                <w:rFonts w:ascii="Arial Narrow" w:hAnsi="Arial Narrow" w:cs="Arial"/>
                <w:b/>
                <w:bCs/>
                <w:color w:val="000000"/>
                <w:sz w:val="24"/>
                <w:szCs w:val="24"/>
              </w:rPr>
            </w:pPr>
            <w:r w:rsidRPr="006E2693">
              <w:rPr>
                <w:rFonts w:ascii="Arial Narrow" w:hAnsi="Arial Narrow" w:cs="Arial"/>
                <w:b/>
                <w:bCs/>
                <w:color w:val="000000"/>
                <w:sz w:val="24"/>
                <w:szCs w:val="24"/>
              </w:rPr>
              <w:t>EC10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3C007C" w:rsidRPr="006E2693" w:rsidRDefault="003C007C" w:rsidP="001C0C1D">
            <w:pPr>
              <w:rPr>
                <w:rFonts w:ascii="Arial Narrow" w:hAnsi="Arial Narrow" w:cs="Arial"/>
                <w:b/>
                <w:bCs/>
                <w:color w:val="000000"/>
                <w:sz w:val="24"/>
                <w:szCs w:val="24"/>
              </w:rPr>
            </w:pPr>
            <w:r w:rsidRPr="006E2693">
              <w:rPr>
                <w:rFonts w:ascii="Arial Narrow" w:hAnsi="Arial Narrow" w:cs="Arial"/>
                <w:b/>
                <w:bCs/>
                <w:color w:val="000000"/>
                <w:sz w:val="24"/>
                <w:szCs w:val="24"/>
              </w:rPr>
              <w:t xml:space="preserve">Gobernanza y liderazgo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3C007C" w:rsidRPr="006E2693" w:rsidRDefault="003C007C" w:rsidP="001C0C1D">
            <w:pPr>
              <w:spacing w:before="240"/>
              <w:jc w:val="both"/>
              <w:rPr>
                <w:rFonts w:ascii="Arial Narrow" w:hAnsi="Arial Narrow" w:cs="Arial"/>
                <w:color w:val="000000"/>
                <w:sz w:val="24"/>
                <w:szCs w:val="24"/>
              </w:rPr>
            </w:pPr>
            <w:r w:rsidRPr="006E2693">
              <w:rPr>
                <w:rFonts w:ascii="Arial Narrow" w:hAnsi="Arial Narrow" w:cs="Arial"/>
                <w:color w:val="000000"/>
                <w:sz w:val="24"/>
                <w:szCs w:val="24"/>
              </w:rPr>
              <w:t>En el caso de descentralización, se ha establecido e implementado un mecanismo de intercambio de información para que la organización descentralizada reciba solicitudes y/o directivas de la autoridad central y a la vez pueda reportar a ésta.</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C007C" w:rsidRPr="006E2693" w:rsidRDefault="003C007C" w:rsidP="001C0C1D">
            <w:pPr>
              <w:rPr>
                <w:rFonts w:ascii="Arial Narrow" w:hAnsi="Arial Narrow"/>
                <w:sz w:val="24"/>
                <w:szCs w:val="24"/>
              </w:rPr>
            </w:pPr>
            <w:r w:rsidRPr="006E2693">
              <w:rPr>
                <w:rFonts w:ascii="Arial Narrow" w:hAnsi="Arial Narrow"/>
                <w:sz w:val="24"/>
                <w:szCs w:val="24"/>
              </w:rPr>
              <w:t>Proceso</w:t>
            </w:r>
          </w:p>
        </w:tc>
      </w:tr>
      <w:tr w:rsidR="003C007C" w:rsidRPr="006E2693" w:rsidTr="001C0C1D">
        <w:trPr>
          <w:trHeight w:val="765"/>
        </w:trPr>
        <w:tc>
          <w:tcPr>
            <w:tcW w:w="10080" w:type="dxa"/>
            <w:gridSpan w:val="6"/>
            <w:tcBorders>
              <w:top w:val="single" w:sz="4" w:space="0" w:color="auto"/>
              <w:bottom w:val="single" w:sz="4" w:space="0" w:color="auto"/>
            </w:tcBorders>
            <w:shd w:val="clear" w:color="auto" w:fill="auto"/>
            <w:vAlign w:val="center"/>
          </w:tcPr>
          <w:p w:rsidR="003C007C" w:rsidRPr="006E2693" w:rsidRDefault="003C007C" w:rsidP="001C0C1D">
            <w:pPr>
              <w:spacing w:after="0" w:line="240" w:lineRule="auto"/>
              <w:rPr>
                <w:rFonts w:ascii="Arial Narrow" w:eastAsia="Times New Roman" w:hAnsi="Arial Narrow" w:cs="Times New Roman"/>
                <w:color w:val="000000"/>
                <w:sz w:val="24"/>
                <w:szCs w:val="24"/>
                <w:lang w:eastAsia="es-MX"/>
              </w:rPr>
            </w:pPr>
          </w:p>
        </w:tc>
      </w:tr>
      <w:tr w:rsidR="003C007C" w:rsidRPr="006E2693" w:rsidTr="001C0C1D">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C007C" w:rsidRPr="006E2693" w:rsidRDefault="003C007C" w:rsidP="001C0C1D">
            <w:pPr>
              <w:spacing w:after="0" w:line="240" w:lineRule="auto"/>
              <w:jc w:val="center"/>
              <w:rPr>
                <w:rFonts w:ascii="Arial Narrow" w:eastAsia="Times New Roman" w:hAnsi="Arial Narrow" w:cs="Arial"/>
                <w:b/>
                <w:bCs/>
                <w:color w:val="000000"/>
                <w:sz w:val="24"/>
                <w:szCs w:val="24"/>
                <w:lang w:eastAsia="es-MX"/>
              </w:rPr>
            </w:pPr>
            <w:r w:rsidRPr="006E2693">
              <w:rPr>
                <w:rFonts w:ascii="Arial Narrow" w:eastAsia="Times New Roman" w:hAnsi="Arial Narrow" w:cs="Arial"/>
                <w:b/>
                <w:bCs/>
                <w:color w:val="000000"/>
                <w:sz w:val="24"/>
                <w:szCs w:val="24"/>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3C007C" w:rsidRPr="006E2693" w:rsidRDefault="003C007C" w:rsidP="001C0C1D">
            <w:pPr>
              <w:spacing w:after="0" w:line="240" w:lineRule="auto"/>
              <w:jc w:val="center"/>
              <w:rPr>
                <w:rFonts w:ascii="Arial Narrow" w:eastAsia="Times New Roman" w:hAnsi="Arial Narrow" w:cs="Arial"/>
                <w:b/>
                <w:color w:val="000000"/>
                <w:sz w:val="24"/>
                <w:szCs w:val="24"/>
                <w:lang w:eastAsia="es-MX"/>
              </w:rPr>
            </w:pPr>
            <w:r w:rsidRPr="006E2693">
              <w:rPr>
                <w:rFonts w:ascii="Arial Narrow" w:eastAsia="Times New Roman" w:hAnsi="Arial Narrow" w:cs="Arial"/>
                <w:b/>
                <w:color w:val="000000"/>
                <w:sz w:val="24"/>
                <w:szCs w:val="24"/>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C007C" w:rsidRPr="006E2693" w:rsidRDefault="003C007C" w:rsidP="001C0C1D">
            <w:pPr>
              <w:spacing w:after="0" w:line="240" w:lineRule="auto"/>
              <w:jc w:val="center"/>
              <w:rPr>
                <w:rFonts w:ascii="Arial Narrow" w:eastAsia="Times New Roman" w:hAnsi="Arial Narrow" w:cs="Times New Roman"/>
                <w:b/>
                <w:color w:val="000000"/>
                <w:sz w:val="24"/>
                <w:szCs w:val="24"/>
                <w:lang w:eastAsia="es-MX"/>
              </w:rPr>
            </w:pPr>
            <w:r w:rsidRPr="006E2693">
              <w:rPr>
                <w:rFonts w:ascii="Arial Narrow" w:eastAsia="Times New Roman" w:hAnsi="Arial Narrow" w:cs="Times New Roman"/>
                <w:b/>
                <w:color w:val="000000"/>
                <w:sz w:val="24"/>
                <w:szCs w:val="24"/>
                <w:lang w:eastAsia="es-MX"/>
              </w:rPr>
              <w:t>Link de la Evidencia</w:t>
            </w:r>
          </w:p>
        </w:tc>
      </w:tr>
      <w:tr w:rsidR="003C007C" w:rsidRPr="006E2693" w:rsidTr="001C0C1D">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C007C" w:rsidRPr="006E2693" w:rsidRDefault="003C007C" w:rsidP="001C0C1D">
            <w:pPr>
              <w:spacing w:after="0" w:line="240" w:lineRule="auto"/>
              <w:jc w:val="center"/>
              <w:rPr>
                <w:rFonts w:ascii="Arial Narrow" w:eastAsia="Times New Roman" w:hAnsi="Arial Narrow" w:cs="Arial"/>
                <w:b/>
                <w:bCs/>
                <w:color w:val="000000"/>
                <w:sz w:val="24"/>
                <w:szCs w:val="24"/>
                <w:lang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3C007C" w:rsidRPr="006E2693" w:rsidRDefault="003C007C" w:rsidP="001C0C1D">
            <w:pPr>
              <w:spacing w:after="0" w:line="240" w:lineRule="auto"/>
              <w:jc w:val="both"/>
              <w:rPr>
                <w:rFonts w:ascii="Arial Narrow" w:eastAsia="Times New Roman" w:hAnsi="Arial Narrow" w:cs="Arial"/>
                <w:color w:val="000000"/>
                <w:sz w:val="24"/>
                <w:szCs w:val="24"/>
                <w:lang w:eastAsia="es-MX"/>
              </w:rPr>
            </w:pPr>
            <w:r w:rsidRPr="006E2693">
              <w:rPr>
                <w:rFonts w:ascii="Arial Narrow" w:eastAsia="Times New Roman" w:hAnsi="Arial Narrow" w:cs="Arial"/>
                <w:color w:val="000000"/>
                <w:sz w:val="24"/>
                <w:szCs w:val="24"/>
                <w:lang w:eastAsia="es-MX"/>
              </w:rPr>
              <w:t>Las actividades de ensayos clínicos se encuentran a nivel central en la COFEPRIS, no se encuentran descentralizadas.</w:t>
            </w:r>
          </w:p>
          <w:p w:rsidR="003C007C" w:rsidRPr="006E2693" w:rsidRDefault="003C007C" w:rsidP="001C0C1D">
            <w:pPr>
              <w:spacing w:after="0" w:line="240" w:lineRule="auto"/>
              <w:jc w:val="both"/>
              <w:rPr>
                <w:rFonts w:ascii="Arial Narrow" w:eastAsia="Times New Roman" w:hAnsi="Arial Narrow" w:cs="Arial"/>
                <w:b/>
                <w:color w:val="000000"/>
                <w:sz w:val="24"/>
                <w:szCs w:val="24"/>
                <w:lang w:eastAsia="es-MX"/>
              </w:rPr>
            </w:pPr>
            <w:r w:rsidRPr="006E2693">
              <w:rPr>
                <w:rFonts w:ascii="Arial Narrow" w:eastAsia="Times New Roman" w:hAnsi="Arial Narrow" w:cs="Arial"/>
                <w:color w:val="000000"/>
                <w:sz w:val="24"/>
                <w:szCs w:val="24"/>
                <w:lang w:eastAsia="es-MX"/>
              </w:rPr>
              <w:t>Si, se utilizan los mismos criterios para evaluar las solicitudes de ensayos clínicos sean de origen extranjero, local, sector público y privado de conformidad con la legislación existente y los procedimientos operativos del área.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C007C" w:rsidRPr="006E2693" w:rsidRDefault="003C007C" w:rsidP="001C0C1D">
            <w:pPr>
              <w:spacing w:after="0" w:line="240" w:lineRule="auto"/>
              <w:jc w:val="center"/>
              <w:rPr>
                <w:rFonts w:ascii="Arial Narrow" w:eastAsia="Times New Roman" w:hAnsi="Arial Narrow" w:cs="Times New Roman"/>
                <w:b/>
                <w:color w:val="000000"/>
                <w:sz w:val="24"/>
                <w:szCs w:val="24"/>
                <w:lang w:eastAsia="es-MX"/>
              </w:rPr>
            </w:pPr>
          </w:p>
        </w:tc>
      </w:tr>
      <w:tr w:rsidR="003C007C" w:rsidRPr="006E2693" w:rsidTr="001C0C1D">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C007C" w:rsidRPr="006E2693" w:rsidRDefault="003C007C" w:rsidP="001C0C1D">
            <w:pPr>
              <w:spacing w:after="0" w:line="240" w:lineRule="auto"/>
              <w:jc w:val="center"/>
              <w:rPr>
                <w:rFonts w:ascii="Arial Narrow" w:eastAsia="Times New Roman" w:hAnsi="Arial Narrow" w:cs="Arial"/>
                <w:b/>
                <w:bCs/>
                <w:color w:val="000000"/>
                <w:sz w:val="24"/>
                <w:szCs w:val="24"/>
                <w:lang w:eastAsia="es-MX"/>
              </w:rPr>
            </w:pPr>
            <w:r w:rsidRPr="006E2693">
              <w:rPr>
                <w:rFonts w:ascii="Arial Narrow" w:eastAsia="Times New Roman" w:hAnsi="Arial Narrow" w:cs="Arial"/>
                <w:b/>
                <w:bCs/>
                <w:color w:val="000000"/>
                <w:sz w:val="24"/>
                <w:szCs w:val="24"/>
                <w:lang w:eastAsia="es-MX"/>
              </w:rPr>
              <w:lastRenderedPageBreak/>
              <w:t>Ley General de Salud</w:t>
            </w:r>
          </w:p>
          <w:p w:rsidR="003C007C" w:rsidRPr="006E2693" w:rsidRDefault="003C007C" w:rsidP="001C0C1D">
            <w:pPr>
              <w:spacing w:after="0" w:line="240" w:lineRule="auto"/>
              <w:jc w:val="center"/>
              <w:rPr>
                <w:rFonts w:ascii="Arial Narrow" w:eastAsia="Times New Roman" w:hAnsi="Arial Narrow" w:cs="Arial"/>
                <w:bCs/>
                <w:color w:val="000000"/>
                <w:sz w:val="24"/>
                <w:szCs w:val="24"/>
                <w:lang w:eastAsia="es-MX"/>
              </w:rPr>
            </w:pPr>
            <w:r w:rsidRPr="006E2693">
              <w:rPr>
                <w:rFonts w:ascii="Arial Narrow" w:eastAsia="Times New Roman" w:hAnsi="Arial Narrow" w:cs="Arial"/>
                <w:bCs/>
                <w:color w:val="000000"/>
                <w:sz w:val="24"/>
                <w:szCs w:val="24"/>
                <w:lang w:eastAsia="es-MX"/>
              </w:rPr>
              <w:t>Artículo 17 bis</w:t>
            </w:r>
          </w:p>
        </w:tc>
        <w:tc>
          <w:tcPr>
            <w:tcW w:w="6095" w:type="dxa"/>
            <w:gridSpan w:val="2"/>
            <w:tcBorders>
              <w:top w:val="single" w:sz="4" w:space="0" w:color="auto"/>
              <w:left w:val="nil"/>
              <w:bottom w:val="single" w:sz="4" w:space="0" w:color="auto"/>
              <w:right w:val="single" w:sz="4" w:space="0" w:color="auto"/>
            </w:tcBorders>
            <w:shd w:val="clear" w:color="auto" w:fill="auto"/>
          </w:tcPr>
          <w:p w:rsidR="003C007C" w:rsidRPr="006E2693" w:rsidRDefault="003C007C" w:rsidP="001C0C1D">
            <w:pPr>
              <w:spacing w:after="0" w:line="240" w:lineRule="auto"/>
              <w:jc w:val="both"/>
              <w:rPr>
                <w:rFonts w:ascii="Arial Narrow" w:eastAsia="Times New Roman" w:hAnsi="Arial Narrow" w:cs="Arial"/>
                <w:color w:val="000000"/>
                <w:sz w:val="24"/>
                <w:szCs w:val="24"/>
                <w:lang w:eastAsia="es-MX"/>
              </w:rPr>
            </w:pPr>
            <w:r w:rsidRPr="006E2693">
              <w:rPr>
                <w:rFonts w:ascii="Arial Narrow" w:eastAsia="Times New Roman" w:hAnsi="Arial Narrow" w:cs="Arial"/>
                <w:color w:val="000000"/>
                <w:sz w:val="24"/>
                <w:szCs w:val="24"/>
                <w:lang w:eastAsia="es-MX"/>
              </w:rPr>
              <w:t>Artículo 17 bis.- La Secretaría de Salud ejercerá las atribuciones de regulación, control y fomento sanitarios que conforme a la presente Ley, a la Ley Orgánica de la Administración Pública Federal, y los demás ordenamientos aplicables le corresponden a dicha dependencia en las materias a que se refiere el artículo 3o. de esta Ley en sus fracciones I, en lo relativo al control y vigilancia de los establecimientos de salud a los que se refieren los artículos 34 y 35 de esta Ley: XIII, XIV, XXII, XXIII, XXIV, XXV, XXVI, ésta salvo por lo que se refiere a cadáveres y XXVII, esta última salvo por lo que se refiere a personas a través de un órgano desconcentrado que se denominará Comisión Federal para la Protección contra Riesgos Sanitarios.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C007C" w:rsidRPr="006E2693" w:rsidRDefault="00F33753" w:rsidP="001C0C1D">
            <w:pPr>
              <w:spacing w:after="0" w:line="240" w:lineRule="auto"/>
              <w:jc w:val="center"/>
              <w:rPr>
                <w:rFonts w:ascii="Arial Narrow" w:eastAsia="Times New Roman" w:hAnsi="Arial Narrow" w:cs="Arial"/>
                <w:b/>
                <w:bCs/>
                <w:color w:val="000000"/>
                <w:sz w:val="24"/>
                <w:szCs w:val="24"/>
                <w:lang w:eastAsia="es-MX"/>
              </w:rPr>
            </w:pPr>
            <w:hyperlink r:id="rId161" w:history="1">
              <w:r w:rsidR="003C007C" w:rsidRPr="006E2693">
                <w:rPr>
                  <w:rStyle w:val="Hipervnculo"/>
                  <w:rFonts w:ascii="Arial Narrow" w:eastAsia="Times New Roman" w:hAnsi="Arial Narrow" w:cs="Arial"/>
                  <w:b/>
                  <w:bCs/>
                  <w:sz w:val="24"/>
                  <w:szCs w:val="24"/>
                  <w:lang w:eastAsia="es-MX"/>
                </w:rPr>
                <w:t>Ley General de Salud</w:t>
              </w:r>
            </w:hyperlink>
          </w:p>
          <w:p w:rsidR="003C007C" w:rsidRDefault="003C007C" w:rsidP="001C0C1D">
            <w:pPr>
              <w:spacing w:after="0" w:line="240" w:lineRule="auto"/>
              <w:jc w:val="center"/>
            </w:pPr>
          </w:p>
          <w:p w:rsidR="003C007C" w:rsidRPr="006E2693" w:rsidRDefault="003C007C" w:rsidP="001C0C1D">
            <w:pPr>
              <w:spacing w:after="0" w:line="240" w:lineRule="auto"/>
              <w:jc w:val="center"/>
              <w:rPr>
                <w:rFonts w:ascii="Arial Narrow" w:eastAsia="Times New Roman" w:hAnsi="Arial Narrow" w:cs="Times New Roman"/>
                <w:b/>
                <w:color w:val="000000"/>
                <w:sz w:val="24"/>
                <w:szCs w:val="24"/>
                <w:lang w:eastAsia="es-MX"/>
              </w:rPr>
            </w:pPr>
          </w:p>
        </w:tc>
      </w:tr>
      <w:tr w:rsidR="003C007C" w:rsidRPr="006E2693" w:rsidTr="001C0C1D">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C007C" w:rsidRPr="006E2693" w:rsidRDefault="003C007C" w:rsidP="001C0C1D">
            <w:pPr>
              <w:spacing w:after="0" w:line="240" w:lineRule="auto"/>
              <w:jc w:val="center"/>
              <w:rPr>
                <w:rFonts w:ascii="Arial Narrow" w:eastAsia="Times New Roman" w:hAnsi="Arial Narrow" w:cs="Arial"/>
                <w:b/>
                <w:bCs/>
                <w:color w:val="000000"/>
                <w:sz w:val="24"/>
                <w:szCs w:val="24"/>
                <w:lang w:eastAsia="es-MX"/>
              </w:rPr>
            </w:pPr>
            <w:r w:rsidRPr="006E2693">
              <w:rPr>
                <w:rFonts w:ascii="Arial Narrow" w:eastAsia="Times New Roman" w:hAnsi="Arial Narrow" w:cs="Arial"/>
                <w:b/>
                <w:bCs/>
                <w:color w:val="000000"/>
                <w:sz w:val="24"/>
                <w:szCs w:val="24"/>
                <w:lang w:eastAsia="es-MX"/>
              </w:rPr>
              <w:t>Ley General de Salud</w:t>
            </w:r>
          </w:p>
          <w:p w:rsidR="003C007C" w:rsidRPr="006E2693" w:rsidRDefault="003C007C" w:rsidP="001C0C1D">
            <w:pPr>
              <w:spacing w:after="0" w:line="240" w:lineRule="auto"/>
              <w:jc w:val="center"/>
              <w:rPr>
                <w:rFonts w:ascii="Arial Narrow" w:eastAsia="Times New Roman" w:hAnsi="Arial Narrow" w:cs="Arial"/>
                <w:b/>
                <w:bCs/>
                <w:color w:val="000000"/>
                <w:sz w:val="24"/>
                <w:szCs w:val="24"/>
                <w:lang w:eastAsia="es-MX"/>
              </w:rPr>
            </w:pPr>
            <w:r w:rsidRPr="006E2693">
              <w:rPr>
                <w:rFonts w:ascii="Arial Narrow" w:eastAsia="Times New Roman" w:hAnsi="Arial Narrow" w:cs="Arial"/>
                <w:bCs/>
                <w:color w:val="000000"/>
                <w:sz w:val="24"/>
                <w:szCs w:val="24"/>
                <w:lang w:eastAsia="es-MX"/>
              </w:rPr>
              <w:t>Artículo</w:t>
            </w:r>
            <w:r w:rsidRPr="006E2693">
              <w:rPr>
                <w:rFonts w:ascii="Arial Narrow" w:eastAsia="Times New Roman" w:hAnsi="Arial Narrow" w:cs="Arial"/>
                <w:b/>
                <w:bCs/>
                <w:color w:val="000000"/>
                <w:sz w:val="24"/>
                <w:szCs w:val="24"/>
                <w:lang w:eastAsia="es-MX"/>
              </w:rPr>
              <w:t xml:space="preserve"> </w:t>
            </w:r>
            <w:r w:rsidRPr="006E2693">
              <w:rPr>
                <w:rFonts w:ascii="Arial Narrow" w:eastAsia="Times New Roman" w:hAnsi="Arial Narrow" w:cs="Arial"/>
                <w:bCs/>
                <w:color w:val="000000"/>
                <w:sz w:val="24"/>
                <w:szCs w:val="24"/>
                <w:lang w:eastAsia="es-MX"/>
              </w:rPr>
              <w:t>102</w:t>
            </w:r>
          </w:p>
        </w:tc>
        <w:tc>
          <w:tcPr>
            <w:tcW w:w="6095" w:type="dxa"/>
            <w:gridSpan w:val="2"/>
            <w:tcBorders>
              <w:top w:val="single" w:sz="4" w:space="0" w:color="auto"/>
              <w:left w:val="nil"/>
              <w:bottom w:val="single" w:sz="4" w:space="0" w:color="auto"/>
              <w:right w:val="single" w:sz="4" w:space="0" w:color="auto"/>
            </w:tcBorders>
            <w:shd w:val="clear" w:color="auto" w:fill="auto"/>
          </w:tcPr>
          <w:p w:rsidR="003C007C" w:rsidRPr="006E2693" w:rsidRDefault="003C007C" w:rsidP="001C0C1D">
            <w:pPr>
              <w:spacing w:after="0" w:line="240" w:lineRule="auto"/>
              <w:jc w:val="both"/>
              <w:rPr>
                <w:rFonts w:ascii="Arial Narrow" w:eastAsia="Times New Roman" w:hAnsi="Arial Narrow" w:cs="Arial"/>
                <w:color w:val="000000"/>
                <w:sz w:val="24"/>
                <w:szCs w:val="24"/>
                <w:lang w:eastAsia="es-MX"/>
              </w:rPr>
            </w:pPr>
            <w:r w:rsidRPr="006E2693">
              <w:rPr>
                <w:rFonts w:ascii="Arial Narrow" w:eastAsia="Times New Roman" w:hAnsi="Arial Narrow" w:cs="Arial"/>
                <w:b/>
                <w:color w:val="000000"/>
                <w:sz w:val="24"/>
                <w:szCs w:val="24"/>
                <w:lang w:eastAsia="es-MX"/>
              </w:rPr>
              <w:t>Artículo 102.</w:t>
            </w:r>
            <w:r w:rsidRPr="006E2693">
              <w:rPr>
                <w:rFonts w:ascii="Arial Narrow" w:eastAsia="Times New Roman" w:hAnsi="Arial Narrow" w:cs="Arial"/>
                <w:color w:val="000000"/>
                <w:sz w:val="24"/>
                <w:szCs w:val="24"/>
                <w:lang w:eastAsia="es-MX"/>
              </w:rPr>
              <w:t xml:space="preserve"> La Secretaría de Salud podrá autorizar con fines preventivos, terapéuticos, </w:t>
            </w:r>
            <w:proofErr w:type="spellStart"/>
            <w:r w:rsidRPr="006E2693">
              <w:rPr>
                <w:rFonts w:ascii="Arial Narrow" w:eastAsia="Times New Roman" w:hAnsi="Arial Narrow" w:cs="Arial"/>
                <w:color w:val="000000"/>
                <w:sz w:val="24"/>
                <w:szCs w:val="24"/>
                <w:lang w:eastAsia="es-MX"/>
              </w:rPr>
              <w:t>rehabilitatorios</w:t>
            </w:r>
            <w:proofErr w:type="spellEnd"/>
            <w:r w:rsidRPr="006E2693">
              <w:rPr>
                <w:rFonts w:ascii="Arial Narrow" w:eastAsia="Times New Roman" w:hAnsi="Arial Narrow" w:cs="Arial"/>
                <w:color w:val="000000"/>
                <w:sz w:val="24"/>
                <w:szCs w:val="24"/>
                <w:lang w:eastAsia="es-MX"/>
              </w:rPr>
              <w:t xml:space="preserve"> o de investigación, el empleo en seres humanos de medicamentos o materiales respecto de los cuales aún no se tenga evidencia científica suficiente de su eficacia terapéutica o se pretenda la modificación de las indicaciones terapéuticas de productos ya conocidos, Al efecto, los interesados</w:t>
            </w:r>
          </w:p>
          <w:p w:rsidR="003C007C" w:rsidRPr="006E2693" w:rsidRDefault="003C007C" w:rsidP="001C0C1D">
            <w:pPr>
              <w:spacing w:after="0" w:line="240" w:lineRule="auto"/>
              <w:jc w:val="both"/>
              <w:rPr>
                <w:rFonts w:ascii="Arial Narrow" w:eastAsia="Times New Roman" w:hAnsi="Arial Narrow" w:cs="Arial"/>
                <w:color w:val="000000"/>
                <w:sz w:val="24"/>
                <w:szCs w:val="24"/>
                <w:lang w:eastAsia="es-MX"/>
              </w:rPr>
            </w:pPr>
            <w:r w:rsidRPr="006E2693">
              <w:rPr>
                <w:rFonts w:ascii="Arial Narrow" w:eastAsia="Times New Roman" w:hAnsi="Arial Narrow" w:cs="Arial"/>
                <w:color w:val="000000"/>
                <w:sz w:val="24"/>
                <w:szCs w:val="24"/>
                <w:lang w:eastAsia="es-MX"/>
              </w:rPr>
              <w:t>deberán presentar la documentación siguiente:</w:t>
            </w:r>
          </w:p>
          <w:p w:rsidR="003C007C" w:rsidRPr="006E2693" w:rsidRDefault="003C007C" w:rsidP="001C0C1D">
            <w:pPr>
              <w:spacing w:after="0" w:line="240" w:lineRule="auto"/>
              <w:jc w:val="both"/>
              <w:rPr>
                <w:rFonts w:ascii="Arial Narrow" w:eastAsia="Times New Roman" w:hAnsi="Arial Narrow" w:cs="Arial"/>
                <w:color w:val="000000"/>
                <w:sz w:val="24"/>
                <w:szCs w:val="24"/>
                <w:lang w:eastAsia="es-MX"/>
              </w:rPr>
            </w:pPr>
            <w:r w:rsidRPr="006E2693">
              <w:rPr>
                <w:rFonts w:ascii="Arial Narrow" w:eastAsia="Times New Roman" w:hAnsi="Arial Narrow" w:cs="Arial"/>
                <w:color w:val="000000"/>
                <w:sz w:val="24"/>
                <w:szCs w:val="24"/>
                <w:lang w:eastAsia="es-MX"/>
              </w:rPr>
              <w:t>I. Solicitud por escrito;</w:t>
            </w:r>
          </w:p>
          <w:p w:rsidR="003C007C" w:rsidRPr="006E2693" w:rsidRDefault="003C007C" w:rsidP="001C0C1D">
            <w:pPr>
              <w:spacing w:after="0" w:line="240" w:lineRule="auto"/>
              <w:jc w:val="both"/>
              <w:rPr>
                <w:rFonts w:ascii="Arial Narrow" w:eastAsia="Times New Roman" w:hAnsi="Arial Narrow" w:cs="Arial"/>
                <w:color w:val="000000"/>
                <w:sz w:val="24"/>
                <w:szCs w:val="24"/>
                <w:lang w:eastAsia="es-MX"/>
              </w:rPr>
            </w:pPr>
            <w:r w:rsidRPr="006E2693">
              <w:rPr>
                <w:rFonts w:ascii="Arial Narrow" w:eastAsia="Times New Roman" w:hAnsi="Arial Narrow" w:cs="Arial"/>
                <w:color w:val="000000"/>
                <w:sz w:val="24"/>
                <w:szCs w:val="24"/>
                <w:lang w:eastAsia="es-MX"/>
              </w:rPr>
              <w:t>II. Información básica farmacológica y preclínica del producto;</w:t>
            </w:r>
          </w:p>
          <w:p w:rsidR="003C007C" w:rsidRPr="006E2693" w:rsidRDefault="003C007C" w:rsidP="001C0C1D">
            <w:pPr>
              <w:spacing w:after="0" w:line="240" w:lineRule="auto"/>
              <w:jc w:val="both"/>
              <w:rPr>
                <w:rFonts w:ascii="Arial Narrow" w:eastAsia="Times New Roman" w:hAnsi="Arial Narrow" w:cs="Arial"/>
                <w:color w:val="000000"/>
                <w:sz w:val="24"/>
                <w:szCs w:val="24"/>
                <w:lang w:eastAsia="es-MX"/>
              </w:rPr>
            </w:pPr>
            <w:r w:rsidRPr="006E2693">
              <w:rPr>
                <w:rFonts w:ascii="Arial Narrow" w:eastAsia="Times New Roman" w:hAnsi="Arial Narrow" w:cs="Arial"/>
                <w:color w:val="000000"/>
                <w:sz w:val="24"/>
                <w:szCs w:val="24"/>
                <w:lang w:eastAsia="es-MX"/>
              </w:rPr>
              <w:t>III. Estudios previos de investigación clínica, cuando los hubiere;</w:t>
            </w:r>
          </w:p>
          <w:p w:rsidR="003C007C" w:rsidRPr="006E2693" w:rsidRDefault="003C007C" w:rsidP="001C0C1D">
            <w:pPr>
              <w:spacing w:after="0" w:line="240" w:lineRule="auto"/>
              <w:jc w:val="both"/>
              <w:rPr>
                <w:rFonts w:ascii="Arial Narrow" w:eastAsia="Times New Roman" w:hAnsi="Arial Narrow" w:cs="Arial"/>
                <w:color w:val="000000"/>
                <w:sz w:val="24"/>
                <w:szCs w:val="24"/>
                <w:lang w:eastAsia="es-MX"/>
              </w:rPr>
            </w:pPr>
            <w:r w:rsidRPr="006E2693">
              <w:rPr>
                <w:rFonts w:ascii="Arial Narrow" w:eastAsia="Times New Roman" w:hAnsi="Arial Narrow" w:cs="Arial"/>
                <w:color w:val="000000"/>
                <w:sz w:val="24"/>
                <w:szCs w:val="24"/>
                <w:lang w:eastAsia="es-MX"/>
              </w:rPr>
              <w:t>IV. Protocolo de investigación, y</w:t>
            </w:r>
          </w:p>
          <w:p w:rsidR="003C007C" w:rsidRPr="006E2693" w:rsidRDefault="003C007C" w:rsidP="001C0C1D">
            <w:pPr>
              <w:spacing w:after="0" w:line="240" w:lineRule="auto"/>
              <w:jc w:val="both"/>
              <w:rPr>
                <w:rFonts w:ascii="Arial Narrow" w:eastAsia="Times New Roman" w:hAnsi="Arial Narrow" w:cs="Arial"/>
                <w:color w:val="000000"/>
                <w:sz w:val="24"/>
                <w:szCs w:val="24"/>
                <w:lang w:eastAsia="es-MX"/>
              </w:rPr>
            </w:pPr>
            <w:r w:rsidRPr="006E2693">
              <w:rPr>
                <w:rFonts w:ascii="Arial Narrow" w:eastAsia="Times New Roman" w:hAnsi="Arial Narrow" w:cs="Arial"/>
                <w:color w:val="000000"/>
                <w:sz w:val="24"/>
                <w:szCs w:val="24"/>
                <w:lang w:eastAsia="es-MX"/>
              </w:rPr>
              <w:t>V. Carta de aceptación de la institución donde se efectúe la investigación y del responsable de la misma.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C007C" w:rsidRPr="006E2693" w:rsidRDefault="00F33753" w:rsidP="001C0C1D">
            <w:pPr>
              <w:spacing w:after="0" w:line="240" w:lineRule="auto"/>
              <w:jc w:val="center"/>
              <w:rPr>
                <w:rFonts w:ascii="Arial Narrow" w:eastAsia="Times New Roman" w:hAnsi="Arial Narrow" w:cs="Arial"/>
                <w:b/>
                <w:bCs/>
                <w:color w:val="000000"/>
                <w:sz w:val="24"/>
                <w:szCs w:val="24"/>
                <w:lang w:eastAsia="es-MX"/>
              </w:rPr>
            </w:pPr>
            <w:hyperlink r:id="rId162" w:history="1">
              <w:r w:rsidR="003C007C" w:rsidRPr="006E2693">
                <w:rPr>
                  <w:rStyle w:val="Hipervnculo"/>
                  <w:rFonts w:ascii="Arial Narrow" w:eastAsia="Times New Roman" w:hAnsi="Arial Narrow" w:cs="Arial"/>
                  <w:b/>
                  <w:bCs/>
                  <w:sz w:val="24"/>
                  <w:szCs w:val="24"/>
                  <w:lang w:eastAsia="es-MX"/>
                </w:rPr>
                <w:t>Ley General de Salud</w:t>
              </w:r>
            </w:hyperlink>
          </w:p>
          <w:p w:rsidR="003C007C" w:rsidRDefault="003C007C" w:rsidP="001C0C1D">
            <w:pPr>
              <w:spacing w:after="0" w:line="240" w:lineRule="auto"/>
              <w:jc w:val="center"/>
            </w:pPr>
          </w:p>
          <w:p w:rsidR="003C007C" w:rsidRPr="006E2693" w:rsidRDefault="003C007C" w:rsidP="001C0C1D">
            <w:pPr>
              <w:spacing w:after="0" w:line="240" w:lineRule="auto"/>
              <w:jc w:val="center"/>
              <w:rPr>
                <w:rFonts w:ascii="Arial Narrow" w:eastAsia="Times New Roman" w:hAnsi="Arial Narrow" w:cs="Times New Roman"/>
                <w:b/>
                <w:color w:val="000000"/>
                <w:sz w:val="24"/>
                <w:szCs w:val="24"/>
                <w:lang w:eastAsia="es-MX"/>
              </w:rPr>
            </w:pPr>
          </w:p>
        </w:tc>
      </w:tr>
    </w:tbl>
    <w:p w:rsidR="003C007C" w:rsidRPr="006E2693" w:rsidRDefault="003C007C" w:rsidP="003C007C">
      <w:pPr>
        <w:rPr>
          <w:rFonts w:ascii="Arial Narrow" w:hAnsi="Arial Narrow"/>
          <w:sz w:val="24"/>
          <w:szCs w:val="24"/>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536"/>
        <w:gridCol w:w="708"/>
        <w:gridCol w:w="1560"/>
      </w:tblGrid>
      <w:tr w:rsidR="003C007C" w:rsidRPr="001D766A" w:rsidTr="001C0C1D">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3C007C" w:rsidRPr="001D766A" w:rsidRDefault="003C007C" w:rsidP="001C0C1D">
            <w:pPr>
              <w:rPr>
                <w:rFonts w:ascii="Arial Narrow" w:hAnsi="Arial Narrow" w:cs="Arial"/>
                <w:b/>
                <w:bCs/>
                <w:color w:val="000000"/>
                <w:sz w:val="24"/>
                <w:szCs w:val="24"/>
              </w:rPr>
            </w:pPr>
            <w:r w:rsidRPr="001D766A">
              <w:rPr>
                <w:rFonts w:ascii="Arial Narrow" w:hAnsi="Arial Narrow" w:cs="Arial"/>
                <w:b/>
                <w:bCs/>
                <w:color w:val="000000"/>
                <w:sz w:val="24"/>
                <w:szCs w:val="24"/>
              </w:rPr>
              <w:t>ensayos clínicos</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3C007C" w:rsidRPr="001D766A" w:rsidRDefault="003C007C" w:rsidP="001C0C1D">
            <w:pPr>
              <w:rPr>
                <w:rFonts w:ascii="Arial Narrow" w:hAnsi="Arial Narrow" w:cs="Arial"/>
                <w:b/>
                <w:bCs/>
                <w:color w:val="000000"/>
                <w:sz w:val="24"/>
                <w:szCs w:val="24"/>
              </w:rPr>
            </w:pPr>
            <w:r w:rsidRPr="001D766A">
              <w:rPr>
                <w:rFonts w:ascii="Arial Narrow" w:hAnsi="Arial Narrow" w:cs="Arial"/>
                <w:b/>
                <w:bCs/>
                <w:color w:val="000000"/>
                <w:sz w:val="24"/>
                <w:szCs w:val="24"/>
              </w:rPr>
              <w:t>EC11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3C007C" w:rsidRPr="001D766A" w:rsidRDefault="003C007C" w:rsidP="001C0C1D">
            <w:pPr>
              <w:rPr>
                <w:rFonts w:ascii="Arial Narrow" w:hAnsi="Arial Narrow" w:cs="Arial"/>
                <w:b/>
                <w:bCs/>
                <w:sz w:val="24"/>
                <w:szCs w:val="24"/>
              </w:rPr>
            </w:pPr>
            <w:r w:rsidRPr="001D766A">
              <w:rPr>
                <w:rFonts w:ascii="Arial Narrow" w:hAnsi="Arial Narrow" w:cs="Arial"/>
                <w:b/>
                <w:bCs/>
                <w:sz w:val="24"/>
                <w:szCs w:val="24"/>
              </w:rPr>
              <w:t xml:space="preserve">Proceso </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3C007C" w:rsidRPr="001D766A" w:rsidRDefault="003C007C" w:rsidP="001C0C1D">
            <w:pPr>
              <w:spacing w:before="240"/>
              <w:jc w:val="both"/>
              <w:rPr>
                <w:rFonts w:ascii="Arial Narrow" w:hAnsi="Arial Narrow" w:cs="Arial"/>
                <w:color w:val="000000"/>
                <w:sz w:val="24"/>
                <w:szCs w:val="24"/>
              </w:rPr>
            </w:pPr>
            <w:r w:rsidRPr="001D766A">
              <w:rPr>
                <w:rFonts w:ascii="Arial Narrow" w:hAnsi="Arial Narrow" w:cs="Arial"/>
                <w:color w:val="000000"/>
                <w:sz w:val="24"/>
                <w:szCs w:val="24"/>
              </w:rPr>
              <w:t xml:space="preserve">Se emplean los mismos criterios para la evaluación de la documentación de EC independientemente el origen de la solicitud (por ejemplo, sector nacional, extranjero, público/privado).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C007C" w:rsidRPr="001D766A" w:rsidRDefault="003C007C" w:rsidP="001C0C1D">
            <w:pPr>
              <w:rPr>
                <w:rFonts w:ascii="Arial Narrow" w:hAnsi="Arial Narrow"/>
                <w:sz w:val="24"/>
                <w:szCs w:val="24"/>
              </w:rPr>
            </w:pPr>
            <w:r w:rsidRPr="001D766A">
              <w:rPr>
                <w:rFonts w:ascii="Arial Narrow" w:hAnsi="Arial Narrow"/>
                <w:sz w:val="24"/>
                <w:szCs w:val="24"/>
              </w:rPr>
              <w:t>Proceso</w:t>
            </w:r>
          </w:p>
        </w:tc>
      </w:tr>
      <w:tr w:rsidR="003C007C" w:rsidRPr="001D766A" w:rsidTr="001C0C1D">
        <w:trPr>
          <w:trHeight w:val="765"/>
        </w:trPr>
        <w:tc>
          <w:tcPr>
            <w:tcW w:w="10080" w:type="dxa"/>
            <w:gridSpan w:val="6"/>
            <w:tcBorders>
              <w:top w:val="single" w:sz="4" w:space="0" w:color="auto"/>
              <w:bottom w:val="single" w:sz="4" w:space="0" w:color="auto"/>
            </w:tcBorders>
            <w:shd w:val="clear" w:color="auto" w:fill="auto"/>
            <w:vAlign w:val="center"/>
          </w:tcPr>
          <w:p w:rsidR="003C007C" w:rsidRPr="001D766A" w:rsidRDefault="003C007C" w:rsidP="001C0C1D">
            <w:pPr>
              <w:spacing w:after="0" w:line="240" w:lineRule="auto"/>
              <w:rPr>
                <w:rFonts w:ascii="Arial Narrow" w:eastAsia="Times New Roman" w:hAnsi="Arial Narrow" w:cs="Times New Roman"/>
                <w:color w:val="000000"/>
                <w:sz w:val="24"/>
                <w:szCs w:val="24"/>
                <w:lang w:eastAsia="es-MX"/>
              </w:rPr>
            </w:pPr>
          </w:p>
        </w:tc>
      </w:tr>
      <w:tr w:rsidR="003C007C" w:rsidRPr="001D766A" w:rsidTr="001C0C1D">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C007C" w:rsidRPr="001D766A" w:rsidRDefault="003C007C" w:rsidP="001C0C1D">
            <w:pPr>
              <w:spacing w:after="0" w:line="240" w:lineRule="auto"/>
              <w:jc w:val="center"/>
              <w:rPr>
                <w:rFonts w:ascii="Arial Narrow" w:eastAsia="Times New Roman" w:hAnsi="Arial Narrow" w:cs="Arial"/>
                <w:b/>
                <w:bCs/>
                <w:color w:val="000000"/>
                <w:sz w:val="24"/>
                <w:szCs w:val="24"/>
                <w:lang w:eastAsia="es-MX"/>
              </w:rPr>
            </w:pPr>
            <w:r w:rsidRPr="001D766A">
              <w:rPr>
                <w:rFonts w:ascii="Arial Narrow" w:eastAsia="Times New Roman" w:hAnsi="Arial Narrow" w:cs="Arial"/>
                <w:b/>
                <w:bCs/>
                <w:color w:val="000000"/>
                <w:sz w:val="24"/>
                <w:szCs w:val="24"/>
                <w:lang w:eastAsia="es-MX"/>
              </w:rPr>
              <w:t>Nombre Documento</w:t>
            </w:r>
          </w:p>
        </w:tc>
        <w:tc>
          <w:tcPr>
            <w:tcW w:w="5954" w:type="dxa"/>
            <w:gridSpan w:val="2"/>
            <w:tcBorders>
              <w:top w:val="single" w:sz="4" w:space="0" w:color="auto"/>
              <w:left w:val="nil"/>
              <w:bottom w:val="single" w:sz="4" w:space="0" w:color="auto"/>
              <w:right w:val="single" w:sz="4" w:space="0" w:color="auto"/>
            </w:tcBorders>
            <w:shd w:val="clear" w:color="auto" w:fill="auto"/>
          </w:tcPr>
          <w:p w:rsidR="003C007C" w:rsidRPr="001D766A" w:rsidRDefault="003C007C" w:rsidP="001C0C1D">
            <w:pPr>
              <w:spacing w:before="240" w:after="0" w:line="240" w:lineRule="auto"/>
              <w:jc w:val="center"/>
              <w:rPr>
                <w:rFonts w:ascii="Arial Narrow" w:eastAsia="Times New Roman" w:hAnsi="Arial Narrow" w:cs="Arial"/>
                <w:b/>
                <w:color w:val="000000"/>
                <w:sz w:val="24"/>
                <w:szCs w:val="24"/>
                <w:lang w:eastAsia="es-MX"/>
              </w:rPr>
            </w:pPr>
            <w:r w:rsidRPr="001D766A">
              <w:rPr>
                <w:rFonts w:ascii="Arial Narrow" w:eastAsia="Times New Roman" w:hAnsi="Arial Narrow" w:cs="Arial"/>
                <w:b/>
                <w:color w:val="000000"/>
                <w:sz w:val="24"/>
                <w:szCs w:val="24"/>
                <w:lang w:eastAsia="es-MX"/>
              </w:rPr>
              <w:t>Respuesta</w:t>
            </w:r>
          </w:p>
        </w:tc>
        <w:tc>
          <w:tcPr>
            <w:tcW w:w="2268" w:type="dxa"/>
            <w:gridSpan w:val="2"/>
            <w:tcBorders>
              <w:top w:val="single" w:sz="4" w:space="0" w:color="auto"/>
              <w:left w:val="nil"/>
              <w:bottom w:val="single" w:sz="4" w:space="0" w:color="auto"/>
              <w:right w:val="single" w:sz="4" w:space="0" w:color="auto"/>
            </w:tcBorders>
            <w:shd w:val="clear" w:color="auto" w:fill="auto"/>
            <w:noWrap/>
            <w:vAlign w:val="center"/>
          </w:tcPr>
          <w:p w:rsidR="003C007C" w:rsidRPr="001D766A" w:rsidRDefault="003C007C" w:rsidP="001C0C1D">
            <w:pPr>
              <w:spacing w:after="0" w:line="240" w:lineRule="auto"/>
              <w:jc w:val="center"/>
              <w:rPr>
                <w:rFonts w:ascii="Arial Narrow" w:eastAsia="Times New Roman" w:hAnsi="Arial Narrow" w:cs="Times New Roman"/>
                <w:b/>
                <w:color w:val="000000"/>
                <w:sz w:val="24"/>
                <w:szCs w:val="24"/>
                <w:lang w:eastAsia="es-MX"/>
              </w:rPr>
            </w:pPr>
            <w:r w:rsidRPr="001D766A">
              <w:rPr>
                <w:rFonts w:ascii="Arial Narrow" w:eastAsia="Times New Roman" w:hAnsi="Arial Narrow" w:cs="Times New Roman"/>
                <w:b/>
                <w:color w:val="000000"/>
                <w:sz w:val="24"/>
                <w:szCs w:val="24"/>
                <w:lang w:eastAsia="es-MX"/>
              </w:rPr>
              <w:t>Link de la Evidencia</w:t>
            </w:r>
          </w:p>
        </w:tc>
      </w:tr>
      <w:tr w:rsidR="003C007C" w:rsidRPr="001D766A" w:rsidTr="001C0C1D">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C007C" w:rsidRPr="001D766A" w:rsidRDefault="003C007C" w:rsidP="001C0C1D">
            <w:pPr>
              <w:spacing w:after="0" w:line="240" w:lineRule="auto"/>
              <w:jc w:val="center"/>
              <w:rPr>
                <w:rFonts w:ascii="Arial Narrow" w:eastAsia="Times New Roman" w:hAnsi="Arial Narrow" w:cs="Arial"/>
                <w:b/>
                <w:bCs/>
                <w:color w:val="000000"/>
                <w:sz w:val="24"/>
                <w:szCs w:val="24"/>
                <w:lang w:eastAsia="es-MX"/>
              </w:rPr>
            </w:pPr>
          </w:p>
        </w:tc>
        <w:tc>
          <w:tcPr>
            <w:tcW w:w="5954" w:type="dxa"/>
            <w:gridSpan w:val="2"/>
            <w:tcBorders>
              <w:top w:val="single" w:sz="4" w:space="0" w:color="auto"/>
              <w:left w:val="nil"/>
              <w:bottom w:val="single" w:sz="4" w:space="0" w:color="auto"/>
              <w:right w:val="single" w:sz="4" w:space="0" w:color="auto"/>
            </w:tcBorders>
            <w:shd w:val="clear" w:color="auto" w:fill="auto"/>
          </w:tcPr>
          <w:p w:rsidR="003C007C"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Si, se utilizan los mismos criterios para evaluar las solicitudes de ensayos clínicos sean de origen extranjero, local, sector público y privado de conformidad con la legislación existente y los procedimientos operativos del área.</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p>
        </w:tc>
        <w:tc>
          <w:tcPr>
            <w:tcW w:w="2268" w:type="dxa"/>
            <w:gridSpan w:val="2"/>
            <w:tcBorders>
              <w:top w:val="single" w:sz="4" w:space="0" w:color="auto"/>
              <w:left w:val="nil"/>
              <w:bottom w:val="single" w:sz="4" w:space="0" w:color="auto"/>
              <w:right w:val="single" w:sz="4" w:space="0" w:color="auto"/>
            </w:tcBorders>
            <w:shd w:val="clear" w:color="auto" w:fill="auto"/>
            <w:noWrap/>
            <w:vAlign w:val="center"/>
          </w:tcPr>
          <w:p w:rsidR="003C007C" w:rsidRPr="001D766A" w:rsidRDefault="003C007C" w:rsidP="001C0C1D">
            <w:pPr>
              <w:spacing w:after="0" w:line="240" w:lineRule="auto"/>
              <w:jc w:val="center"/>
              <w:rPr>
                <w:rFonts w:ascii="Arial Narrow" w:eastAsia="Times New Roman" w:hAnsi="Arial Narrow" w:cs="Times New Roman"/>
                <w:b/>
                <w:color w:val="000000"/>
                <w:sz w:val="24"/>
                <w:szCs w:val="24"/>
                <w:lang w:eastAsia="es-MX"/>
              </w:rPr>
            </w:pPr>
          </w:p>
        </w:tc>
      </w:tr>
      <w:tr w:rsidR="003C007C" w:rsidRPr="001D766A" w:rsidTr="001C0C1D">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C007C" w:rsidRPr="001D766A" w:rsidRDefault="003C007C" w:rsidP="001C0C1D">
            <w:pPr>
              <w:spacing w:after="0" w:line="240" w:lineRule="auto"/>
              <w:jc w:val="center"/>
              <w:rPr>
                <w:rFonts w:ascii="Arial Narrow" w:eastAsia="Times New Roman" w:hAnsi="Arial Narrow" w:cs="Arial"/>
                <w:b/>
                <w:bCs/>
                <w:color w:val="000000"/>
                <w:sz w:val="24"/>
                <w:szCs w:val="24"/>
                <w:lang w:eastAsia="es-MX"/>
              </w:rPr>
            </w:pPr>
            <w:r w:rsidRPr="001D766A">
              <w:rPr>
                <w:rFonts w:ascii="Arial Narrow" w:eastAsia="Times New Roman" w:hAnsi="Arial Narrow" w:cs="Arial"/>
                <w:b/>
                <w:bCs/>
                <w:color w:val="000000"/>
                <w:sz w:val="24"/>
                <w:szCs w:val="24"/>
                <w:lang w:eastAsia="es-MX"/>
              </w:rPr>
              <w:lastRenderedPageBreak/>
              <w:t>ACUERDO por el que se modifica el diverso por el que se dan a conocer los trámites y servicios, así como los formatos que aplica la Secretaría de Salud, a través de la Comisión Federal para la Protección contra Riesgos Sanitarios, inscritos en el Registro Federal de Trámites y Servicios de la Comisión Federal de Mejora Regulatoria, publicado el 28 de enero de 2011.</w:t>
            </w:r>
          </w:p>
        </w:tc>
        <w:tc>
          <w:tcPr>
            <w:tcW w:w="5954" w:type="dxa"/>
            <w:gridSpan w:val="2"/>
            <w:tcBorders>
              <w:top w:val="single" w:sz="4" w:space="0" w:color="auto"/>
              <w:left w:val="nil"/>
              <w:bottom w:val="single" w:sz="4" w:space="0" w:color="auto"/>
              <w:right w:val="single" w:sz="4" w:space="0" w:color="auto"/>
            </w:tcBorders>
            <w:shd w:val="clear" w:color="auto" w:fill="auto"/>
          </w:tcPr>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 xml:space="preserve">Existen guías y formato de solicitud que establecen los requisitos para someter las “solicitudes de autorización de protocolos de investigación” en seres humanos, dichos requisitos son establecidos en el “ACUERDO por el que se modifica el diverso por el que se dan a conocer los trámites y servicios, así como los formatos que aplica la Secretaría de Salud, a través de la Comisión Federal para la Protección contra Riesgos Sanitarios, inscritos en el Registro Federal de </w:t>
            </w:r>
            <w:r w:rsidRPr="001D766A">
              <w:rPr>
                <w:rFonts w:ascii="Arial Narrow" w:eastAsia="Times New Roman" w:hAnsi="Arial Narrow" w:cs="Arial"/>
                <w:sz w:val="24"/>
                <w:szCs w:val="24"/>
                <w:lang w:eastAsia="es-MX"/>
              </w:rPr>
              <w:t>Trámites y Servicios de la Comisión Federal de Mejora Regulatoria, publicado el 28 de enero de 2011”, siendo la última modificación que impacta en los trámites de protocolos del 01 de Julio del 2013 la que es base legal. Adicionalmente al Acuerdo se han emitido guías complementarias para el usuario, que están disponibles a través de la página web de COFEPRIS.</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TRÁMITE: COFEPRIS-04-010-A Solicitud de Autorización de Protocolo de Investigación en Seres Humanos. Modalidad A.- Medicamentos, Biológicos y Biotecnológicos.</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TRÁMITE COFEPRIS-04-010-B Solicitud de Autorización de Protocolo de Investigación en Seres Humanos. Modalidad B.</w:t>
            </w:r>
            <w:r w:rsidRPr="001D766A">
              <w:rPr>
                <w:rFonts w:ascii="Arial Narrow" w:hAnsi="Arial Narrow"/>
                <w:sz w:val="24"/>
                <w:szCs w:val="24"/>
              </w:rPr>
              <w:t xml:space="preserve"> </w:t>
            </w:r>
            <w:r w:rsidRPr="001D766A">
              <w:rPr>
                <w:rFonts w:ascii="Arial Narrow" w:eastAsia="Times New Roman" w:hAnsi="Arial Narrow" w:cs="Arial"/>
                <w:color w:val="000000"/>
                <w:sz w:val="24"/>
                <w:szCs w:val="24"/>
                <w:lang w:eastAsia="es-MX"/>
              </w:rPr>
              <w:t xml:space="preserve">Medicamentos (Estudios de </w:t>
            </w:r>
            <w:proofErr w:type="spellStart"/>
            <w:r w:rsidRPr="001D766A">
              <w:rPr>
                <w:rFonts w:ascii="Arial Narrow" w:eastAsia="Times New Roman" w:hAnsi="Arial Narrow" w:cs="Arial"/>
                <w:color w:val="000000"/>
                <w:sz w:val="24"/>
                <w:szCs w:val="24"/>
                <w:lang w:eastAsia="es-MX"/>
              </w:rPr>
              <w:t>Bioequivalencia</w:t>
            </w:r>
            <w:proofErr w:type="spellEnd"/>
            <w:r w:rsidRPr="001D766A">
              <w:rPr>
                <w:rFonts w:ascii="Arial Narrow" w:eastAsia="Times New Roman" w:hAnsi="Arial Narrow" w:cs="Arial"/>
                <w:color w:val="000000"/>
                <w:sz w:val="24"/>
                <w:szCs w:val="24"/>
                <w:lang w:eastAsia="es-MX"/>
              </w:rPr>
              <w:t>).</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TRÁMITE: COFEPRIS-04-010-C Solicitud de Autorización de Protocolo de Investigación en Seres Humanos. Modalidad C.- Nuevos Recursos (estudio de materiales, injertos, trasplantes, prótesis, procedimientos físicos, químicos y quirúrgicos) y otros métodos de prevención, diagnóstico, tratamiento y rehabilitación que se realicen en seres humanos o en sus productos biológicos, excepto los farmacológicos.</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TRÁMITE: COFEPRIS-04-010-D Solicitud de Autorización de Protocolo de Investigación en Seres Humanos. Modalidad D.- Investigación sin Riesgo.</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(Estudios observacionales que emplean técnicas, métodos de investigación documental y aquéllos en los que no se realiza ninguna intervención o modificación intencionada en las variables fisiológicas, psicológicas y sociales de los sujetos de investigación)</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TRÁMITE: COFEPRIS-09-012 Solicitud de Modificación o Enmienda a la Autorización de Protocolo de Investigación.</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Listado de requisitos para someter la solicitud de autorización inicial 04-010 Modalidad A, B y C:</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REQUISITOS DOCUMENTALES</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La información deberá presentarse impresa y de preferencia en formato electrónico (RTF) en el orden que se enlista a continuación:</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Narrow"/>
                <w:color w:val="000000"/>
                <w:sz w:val="24"/>
                <w:szCs w:val="24"/>
                <w:lang w:eastAsia="es-MX"/>
              </w:rPr>
              <w:t>􀂙</w:t>
            </w:r>
            <w:r w:rsidRPr="001D766A">
              <w:rPr>
                <w:rFonts w:ascii="Arial Narrow" w:eastAsia="Times New Roman" w:hAnsi="Arial Narrow" w:cs="Arial"/>
                <w:color w:val="000000"/>
                <w:sz w:val="24"/>
                <w:szCs w:val="24"/>
                <w:lang w:eastAsia="es-MX"/>
              </w:rPr>
              <w:t xml:space="preserve"> Protocolo Inicial.</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 xml:space="preserve">» Formato de solicitud de Autorización de Protocolo de </w:t>
            </w:r>
            <w:r w:rsidRPr="001D766A">
              <w:rPr>
                <w:rFonts w:ascii="Arial Narrow" w:eastAsia="Times New Roman" w:hAnsi="Arial Narrow" w:cs="Arial"/>
                <w:color w:val="000000"/>
                <w:sz w:val="24"/>
                <w:szCs w:val="24"/>
                <w:lang w:eastAsia="es-MX"/>
              </w:rPr>
              <w:lastRenderedPageBreak/>
              <w:t>Investigación en Seres Humanos,</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 xml:space="preserve">Modalidad A o C debidamente </w:t>
            </w:r>
            <w:proofErr w:type="spellStart"/>
            <w:r w:rsidRPr="001D766A">
              <w:rPr>
                <w:rFonts w:ascii="Arial Narrow" w:eastAsia="Times New Roman" w:hAnsi="Arial Narrow" w:cs="Arial"/>
                <w:color w:val="000000"/>
                <w:sz w:val="24"/>
                <w:szCs w:val="24"/>
                <w:lang w:eastAsia="es-MX"/>
              </w:rPr>
              <w:t>requisitado</w:t>
            </w:r>
            <w:proofErr w:type="spellEnd"/>
            <w:r w:rsidRPr="001D766A">
              <w:rPr>
                <w:rFonts w:ascii="Arial Narrow" w:eastAsia="Times New Roman" w:hAnsi="Arial Narrow" w:cs="Arial"/>
                <w:color w:val="000000"/>
                <w:sz w:val="24"/>
                <w:szCs w:val="24"/>
                <w:lang w:eastAsia="es-MX"/>
              </w:rPr>
              <w:t>.</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 Comprobante de pago de derechos en términos de la Ley Federal de Derechos.</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 Copia de licencia sanitaria, aviso de funcionamiento o en su caso, Registro Federal de Contribuyentes actualizado para terceros autorizados en materia de investigación.</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 En caso de cesión de facultades del patrocinador a un tercero, adjuntar los documentos que acrediten la personalidad del solicitante, mediante copia certificada del poder notarial o instrumento público.</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 Escrito libre que especifique los documentos que requieren autorización.</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 Dictamen favorable de las comisiones de investigación, ética y en su caso, de bioseguridad, que incluya descripción detallada de los documentos aprobados incluyendo idioma, versión y fecha.</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 Protocolo de investigación que deberá contener un análisis objetivo y completo de los riesgos involucrados comparados con los riesgos de los métodos de diagnóstico y tratamiento establecidos y la expectativa de las condiciones de vida del sujeto con y sin el procedimiento o tratamiento propuesto.</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 Consentimiento informado del sujeto de investigación o en su caso de su representante legal (indicando idioma, versión y fecha del documento).</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 Resumen de la información preclínica y clínica previamente obtenida (Manual del investigador o documento equivalente):</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Modalidad A.- Información preclínica y clínica previamente obtenida, que justifique el uso del medicamento, dosis, forma farmacéutica, vía de administración, velocidad de administración, población de estudio, etc.</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Modalidad B.- Información previamente obtenida del medicamento de estudio que justifique su uso, dosis, forma farmacéutica, vía de administración, velocidad de administración, población de estudio, etc.</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Modalidad C.- Fundamentos técnico-científicos, información sobre la experimentación previa realizada en animales, en laboratorio y estudios previos de investigación clínica, cuando los hubiese.</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 Carta de autorización del titular de la unidad o institución donde se efectuará la investigación.</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 Descripción de recursos disponibles de la unidad o institución donde se efectuará la investigación, incluyendo áreas, equipos, servicios auxiliares de laboratorio y gabinetes.</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 xml:space="preserve">» Descripción de recursos disponibles de la unidad o institución donde se efectuará la investigación para el manejo de urgencias médicas. Para el caso de centros de investigación que celebren convenios para atención de urgencias médicas con otras instituciones, deberá incluir copia simple del convenio vigente, así </w:t>
            </w:r>
            <w:r w:rsidRPr="001D766A">
              <w:rPr>
                <w:rFonts w:ascii="Arial Narrow" w:eastAsia="Times New Roman" w:hAnsi="Arial Narrow" w:cs="Arial"/>
                <w:color w:val="000000"/>
                <w:sz w:val="24"/>
                <w:szCs w:val="24"/>
                <w:lang w:eastAsia="es-MX"/>
              </w:rPr>
              <w:lastRenderedPageBreak/>
              <w:t>como, descripción de los recursos de dicha institución.</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 Carta de aceptación, confidencialidad y compromiso de reporte de eventos adversos del investigador principal.</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 Historial profesional del investigador principal (quien deberá ser un profesional de la salud y tener la formación académica y experiencia adecuada para la dirección del trabajo a realizar), que incluya su preparación académica, producción científica representativa y práctica clínica, además de copia simple de la documentación legalmente expedida y registrada por las autoridades educativas competentes.</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 Preparación académica y experiencia del personal médico, paramédico y otros expertos que participarán en las actividades de la investigación.</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 Cronograma del estudio.</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 Cantidad de insumos de importación que se requieren en cada etapa del estudio. Información que será considerada como acuse de conocimiento más no de autorización.</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 Los demás que señale la Regulación Sanitaria vigente en Materia de Investigación para la Salud en Seres Humanos.</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Listado de requisitos para someter la solicitud de autorización inicial 04-010 Modalidad D.</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REQUISITOS DOCUMENTALES</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La  información  deberá  presentarse  impresa  y  de  preferencia  en  formato  electrónico  (RTF)  en  el orden que se enlista a continuación:</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 xml:space="preserve"> Formato de Autorizaciones, Certificados y Visitas, debidamente </w:t>
            </w:r>
            <w:proofErr w:type="spellStart"/>
            <w:r w:rsidRPr="001D766A">
              <w:rPr>
                <w:rFonts w:ascii="Arial Narrow" w:eastAsia="Times New Roman" w:hAnsi="Arial Narrow" w:cs="Arial"/>
                <w:color w:val="000000"/>
                <w:sz w:val="24"/>
                <w:szCs w:val="24"/>
                <w:lang w:eastAsia="es-MX"/>
              </w:rPr>
              <w:t>requisitado</w:t>
            </w:r>
            <w:proofErr w:type="spellEnd"/>
            <w:r w:rsidRPr="001D766A">
              <w:rPr>
                <w:rFonts w:ascii="Arial Narrow" w:eastAsia="Times New Roman" w:hAnsi="Arial Narrow" w:cs="Arial"/>
                <w:color w:val="000000"/>
                <w:sz w:val="24"/>
                <w:szCs w:val="24"/>
                <w:lang w:eastAsia="es-MX"/>
              </w:rPr>
              <w:t>.</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 Original  y  dos  copias  del  comprobante  de  pago  de  derechos,  en  términos  de  la  Ley  Federal  de Derechos.</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 Dictamen favorable de las comisiones de investigación, ética y en su caso, de bioseguridad.</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 Protocolo de investigación que deberá contener un análisis objetivo y completo de los procedimientos que serán realizados.</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 Carta de autorización del titular de la unidad o institución responsable del estudio.</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 Carta de aceptación y confidencialidad del investigador principal.</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 Historial profesional del investigador principal.</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 Cronograma del estudio.</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r w:rsidRPr="001D766A">
              <w:rPr>
                <w:rFonts w:ascii="Arial Narrow" w:eastAsia="Times New Roman" w:hAnsi="Arial Narrow" w:cs="Arial"/>
                <w:color w:val="000000"/>
                <w:sz w:val="24"/>
                <w:szCs w:val="24"/>
                <w:lang w:eastAsia="es-MX"/>
              </w:rPr>
              <w:t> Los demás que señale la Regulación Sanitaria vigente en Materia de Investigación para la Salud en Seres Humanos</w:t>
            </w:r>
          </w:p>
          <w:p w:rsidR="003C007C" w:rsidRPr="001D766A" w:rsidRDefault="003C007C" w:rsidP="001C0C1D">
            <w:pPr>
              <w:spacing w:after="0" w:line="240" w:lineRule="auto"/>
              <w:jc w:val="both"/>
              <w:rPr>
                <w:rFonts w:ascii="Arial Narrow" w:eastAsia="Times New Roman" w:hAnsi="Arial Narrow" w:cs="Arial"/>
                <w:color w:val="000000"/>
                <w:sz w:val="24"/>
                <w:szCs w:val="24"/>
                <w:lang w:eastAsia="es-MX"/>
              </w:rPr>
            </w:pPr>
          </w:p>
        </w:tc>
        <w:tc>
          <w:tcPr>
            <w:tcW w:w="2268" w:type="dxa"/>
            <w:gridSpan w:val="2"/>
            <w:tcBorders>
              <w:top w:val="single" w:sz="4" w:space="0" w:color="auto"/>
              <w:left w:val="nil"/>
              <w:bottom w:val="single" w:sz="4" w:space="0" w:color="auto"/>
              <w:right w:val="single" w:sz="4" w:space="0" w:color="auto"/>
            </w:tcBorders>
            <w:shd w:val="clear" w:color="auto" w:fill="auto"/>
            <w:noWrap/>
            <w:vAlign w:val="center"/>
          </w:tcPr>
          <w:p w:rsidR="003C007C" w:rsidRDefault="003C007C" w:rsidP="001C0C1D">
            <w:pPr>
              <w:spacing w:after="0" w:line="240" w:lineRule="auto"/>
              <w:jc w:val="center"/>
              <w:rPr>
                <w:rFonts w:ascii="Arial Narrow" w:eastAsia="Times New Roman" w:hAnsi="Arial Narrow" w:cs="Times New Roman"/>
                <w:b/>
                <w:color w:val="000000"/>
                <w:sz w:val="24"/>
                <w:szCs w:val="24"/>
                <w:lang w:eastAsia="es-MX"/>
              </w:rPr>
            </w:pPr>
          </w:p>
          <w:p w:rsidR="003C007C" w:rsidRDefault="003C007C" w:rsidP="001C0C1D">
            <w:pPr>
              <w:spacing w:after="0" w:line="240" w:lineRule="auto"/>
              <w:jc w:val="center"/>
              <w:rPr>
                <w:rFonts w:ascii="Arial Narrow" w:eastAsia="Times New Roman" w:hAnsi="Arial Narrow" w:cs="Times New Roman"/>
                <w:b/>
                <w:color w:val="000000"/>
                <w:sz w:val="24"/>
                <w:szCs w:val="24"/>
                <w:lang w:eastAsia="es-MX"/>
              </w:rPr>
            </w:pPr>
            <w:r>
              <w:rPr>
                <w:rFonts w:ascii="Arial Narrow" w:eastAsia="Times New Roman" w:hAnsi="Arial Narrow" w:cs="Times New Roman"/>
                <w:b/>
                <w:color w:val="000000"/>
                <w:sz w:val="24"/>
                <w:szCs w:val="24"/>
                <w:lang w:eastAsia="es-MX"/>
              </w:rPr>
              <w:t xml:space="preserve">ACUERDO </w:t>
            </w:r>
          </w:p>
          <w:p w:rsidR="003C007C" w:rsidRDefault="003C007C" w:rsidP="001C0C1D">
            <w:pPr>
              <w:spacing w:after="0" w:line="240" w:lineRule="auto"/>
              <w:jc w:val="center"/>
              <w:rPr>
                <w:rFonts w:ascii="Arial Narrow" w:eastAsia="Times New Roman" w:hAnsi="Arial Narrow" w:cs="Times New Roman"/>
                <w:b/>
                <w:color w:val="000000"/>
                <w:sz w:val="24"/>
                <w:szCs w:val="24"/>
                <w:lang w:eastAsia="es-MX"/>
              </w:rPr>
            </w:pPr>
          </w:p>
          <w:p w:rsidR="003C007C" w:rsidRDefault="003C007C" w:rsidP="001C0C1D">
            <w:pPr>
              <w:spacing w:after="0" w:line="240" w:lineRule="auto"/>
              <w:jc w:val="center"/>
              <w:rPr>
                <w:rFonts w:ascii="Arial Narrow" w:eastAsia="Times New Roman" w:hAnsi="Arial Narrow" w:cs="Times New Roman"/>
                <w:b/>
                <w:color w:val="000000"/>
                <w:sz w:val="24"/>
                <w:szCs w:val="24"/>
                <w:lang w:eastAsia="es-MX"/>
              </w:rPr>
            </w:pPr>
          </w:p>
          <w:p w:rsidR="003C007C" w:rsidRDefault="00F33753" w:rsidP="001C0C1D">
            <w:pPr>
              <w:spacing w:after="0" w:line="240" w:lineRule="auto"/>
              <w:jc w:val="center"/>
              <w:rPr>
                <w:rFonts w:ascii="Arial Narrow" w:eastAsia="Times New Roman" w:hAnsi="Arial Narrow" w:cs="Times New Roman"/>
                <w:b/>
                <w:color w:val="000000"/>
                <w:sz w:val="24"/>
                <w:szCs w:val="24"/>
                <w:lang w:eastAsia="es-MX"/>
              </w:rPr>
            </w:pPr>
            <w:hyperlink r:id="rId163" w:history="1">
              <w:r w:rsidR="003C007C" w:rsidRPr="00915AB3">
                <w:rPr>
                  <w:rStyle w:val="Hipervnculo"/>
                  <w:rFonts w:ascii="Arial Narrow" w:eastAsia="Times New Roman" w:hAnsi="Arial Narrow" w:cs="Times New Roman"/>
                  <w:b/>
                  <w:sz w:val="24"/>
                  <w:szCs w:val="24"/>
                  <w:lang w:eastAsia="es-MX"/>
                </w:rPr>
                <w:t>Segunda Sección</w:t>
              </w:r>
            </w:hyperlink>
          </w:p>
          <w:p w:rsidR="003C007C" w:rsidRDefault="003C007C" w:rsidP="001C0C1D">
            <w:pPr>
              <w:spacing w:after="0" w:line="240" w:lineRule="auto"/>
              <w:jc w:val="center"/>
              <w:rPr>
                <w:rFonts w:ascii="Arial Narrow" w:eastAsia="Times New Roman" w:hAnsi="Arial Narrow" w:cs="Times New Roman"/>
                <w:b/>
                <w:color w:val="000000"/>
                <w:sz w:val="24"/>
                <w:szCs w:val="24"/>
                <w:lang w:eastAsia="es-MX"/>
              </w:rPr>
            </w:pPr>
          </w:p>
          <w:p w:rsidR="003C007C" w:rsidRDefault="00F33753" w:rsidP="001C0C1D">
            <w:pPr>
              <w:spacing w:after="0" w:line="240" w:lineRule="auto"/>
              <w:jc w:val="center"/>
              <w:rPr>
                <w:rFonts w:ascii="Arial Narrow" w:eastAsia="Times New Roman" w:hAnsi="Arial Narrow" w:cs="Times New Roman"/>
                <w:b/>
                <w:color w:val="000000"/>
                <w:sz w:val="24"/>
                <w:szCs w:val="24"/>
                <w:lang w:eastAsia="es-MX"/>
              </w:rPr>
            </w:pPr>
            <w:hyperlink r:id="rId164" w:history="1">
              <w:r w:rsidR="003C007C" w:rsidRPr="00915AB3">
                <w:rPr>
                  <w:rStyle w:val="Hipervnculo"/>
                  <w:rFonts w:ascii="Arial Narrow" w:eastAsia="Times New Roman" w:hAnsi="Arial Narrow" w:cs="Times New Roman"/>
                  <w:b/>
                  <w:sz w:val="24"/>
                  <w:szCs w:val="24"/>
                  <w:lang w:eastAsia="es-MX"/>
                </w:rPr>
                <w:t>Tercera sección</w:t>
              </w:r>
            </w:hyperlink>
          </w:p>
          <w:p w:rsidR="003C007C" w:rsidRDefault="003C007C" w:rsidP="001C0C1D">
            <w:pPr>
              <w:spacing w:after="0" w:line="240" w:lineRule="auto"/>
              <w:jc w:val="center"/>
              <w:rPr>
                <w:rFonts w:ascii="Arial Narrow" w:eastAsia="Times New Roman" w:hAnsi="Arial Narrow" w:cs="Times New Roman"/>
                <w:b/>
                <w:color w:val="000000"/>
                <w:sz w:val="24"/>
                <w:szCs w:val="24"/>
                <w:lang w:eastAsia="es-MX"/>
              </w:rPr>
            </w:pPr>
          </w:p>
          <w:p w:rsidR="003C007C" w:rsidRDefault="00F33753" w:rsidP="001C0C1D">
            <w:pPr>
              <w:spacing w:after="0" w:line="240" w:lineRule="auto"/>
              <w:jc w:val="center"/>
            </w:pPr>
            <w:hyperlink r:id="rId165" w:history="1">
              <w:r w:rsidR="003C007C" w:rsidRPr="00915AB3">
                <w:rPr>
                  <w:rStyle w:val="Hipervnculo"/>
                  <w:rFonts w:ascii="Arial Narrow" w:eastAsia="Times New Roman" w:hAnsi="Arial Narrow" w:cs="Times New Roman"/>
                  <w:b/>
                  <w:sz w:val="24"/>
                  <w:szCs w:val="24"/>
                  <w:lang w:eastAsia="es-MX"/>
                </w:rPr>
                <w:t>Cuarta Sección</w:t>
              </w:r>
            </w:hyperlink>
            <w:r w:rsidR="003C007C">
              <w:t xml:space="preserve"> </w:t>
            </w:r>
          </w:p>
          <w:p w:rsidR="003C007C" w:rsidRDefault="003C007C" w:rsidP="001C0C1D">
            <w:pPr>
              <w:spacing w:after="0" w:line="240" w:lineRule="auto"/>
              <w:jc w:val="center"/>
              <w:rPr>
                <w:rFonts w:ascii="Arial Narrow" w:eastAsia="Times New Roman" w:hAnsi="Arial Narrow" w:cs="Times New Roman"/>
                <w:b/>
                <w:color w:val="000000"/>
                <w:sz w:val="24"/>
                <w:szCs w:val="24"/>
                <w:lang w:eastAsia="es-MX"/>
              </w:rPr>
            </w:pPr>
          </w:p>
          <w:p w:rsidR="003C007C" w:rsidRDefault="00F33753" w:rsidP="001C0C1D">
            <w:pPr>
              <w:spacing w:after="0" w:line="240" w:lineRule="auto"/>
              <w:jc w:val="center"/>
              <w:rPr>
                <w:rFonts w:ascii="Arial Narrow" w:eastAsia="Times New Roman" w:hAnsi="Arial Narrow" w:cs="Times New Roman"/>
                <w:b/>
                <w:color w:val="000000"/>
                <w:sz w:val="24"/>
                <w:szCs w:val="24"/>
                <w:lang w:eastAsia="es-MX"/>
              </w:rPr>
            </w:pPr>
            <w:hyperlink r:id="rId166" w:history="1">
              <w:r w:rsidR="003C007C" w:rsidRPr="00A1774C">
                <w:rPr>
                  <w:rStyle w:val="Hipervnculo"/>
                  <w:rFonts w:ascii="Arial Narrow" w:eastAsia="Times New Roman" w:hAnsi="Arial Narrow" w:cs="Times New Roman"/>
                  <w:b/>
                  <w:sz w:val="24"/>
                  <w:szCs w:val="24"/>
                  <w:lang w:eastAsia="es-MX"/>
                </w:rPr>
                <w:t>Quinta sección</w:t>
              </w:r>
            </w:hyperlink>
          </w:p>
          <w:p w:rsidR="003C007C" w:rsidRDefault="003C007C" w:rsidP="001C0C1D">
            <w:pPr>
              <w:spacing w:after="0" w:line="240" w:lineRule="auto"/>
              <w:jc w:val="center"/>
              <w:rPr>
                <w:rFonts w:ascii="Arial Narrow" w:eastAsia="Times New Roman" w:hAnsi="Arial Narrow" w:cs="Times New Roman"/>
                <w:b/>
                <w:color w:val="000000"/>
                <w:sz w:val="24"/>
                <w:szCs w:val="24"/>
                <w:lang w:eastAsia="es-MX"/>
              </w:rPr>
            </w:pPr>
          </w:p>
          <w:p w:rsidR="003C007C" w:rsidRPr="001D766A" w:rsidRDefault="003C007C" w:rsidP="001C0C1D">
            <w:pPr>
              <w:spacing w:after="0" w:line="240" w:lineRule="auto"/>
              <w:jc w:val="center"/>
              <w:rPr>
                <w:rFonts w:ascii="Arial Narrow" w:eastAsia="Times New Roman" w:hAnsi="Arial Narrow" w:cs="Times New Roman"/>
                <w:b/>
                <w:color w:val="000000"/>
                <w:sz w:val="24"/>
                <w:szCs w:val="24"/>
                <w:lang w:eastAsia="es-MX"/>
              </w:rPr>
            </w:pPr>
          </w:p>
        </w:tc>
      </w:tr>
    </w:tbl>
    <w:p w:rsidR="003C007C" w:rsidRPr="001D766A" w:rsidRDefault="003C007C" w:rsidP="003C007C">
      <w:pPr>
        <w:rPr>
          <w:rFonts w:ascii="Arial Narrow" w:hAnsi="Arial Narrow"/>
          <w:sz w:val="24"/>
          <w:szCs w:val="24"/>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418"/>
        <w:gridCol w:w="4677"/>
        <w:gridCol w:w="567"/>
        <w:gridCol w:w="1560"/>
      </w:tblGrid>
      <w:tr w:rsidR="003C007C" w:rsidRPr="005B102E" w:rsidTr="001C0C1D">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3C007C" w:rsidRPr="005B102E" w:rsidRDefault="003C007C" w:rsidP="001C0C1D">
            <w:pPr>
              <w:rPr>
                <w:rFonts w:ascii="Arial Narrow" w:hAnsi="Arial Narrow" w:cs="Arial"/>
                <w:b/>
                <w:bCs/>
                <w:color w:val="000000"/>
                <w:sz w:val="20"/>
                <w:szCs w:val="20"/>
              </w:rPr>
            </w:pPr>
            <w:r w:rsidRPr="005B102E">
              <w:rPr>
                <w:rFonts w:ascii="Arial Narrow" w:hAnsi="Arial Narrow" w:cs="Arial"/>
                <w:b/>
                <w:bCs/>
                <w:color w:val="000000"/>
                <w:sz w:val="20"/>
                <w:szCs w:val="20"/>
              </w:rPr>
              <w:t>ensayos clínicos</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3C007C" w:rsidRPr="005B102E" w:rsidRDefault="003C007C" w:rsidP="001C0C1D">
            <w:pPr>
              <w:rPr>
                <w:rFonts w:ascii="Arial Narrow" w:hAnsi="Arial Narrow" w:cs="Arial"/>
                <w:b/>
                <w:bCs/>
                <w:color w:val="000000"/>
                <w:sz w:val="20"/>
                <w:szCs w:val="20"/>
              </w:rPr>
            </w:pPr>
            <w:r w:rsidRPr="005B102E">
              <w:rPr>
                <w:rFonts w:ascii="Arial Narrow" w:hAnsi="Arial Narrow" w:cs="Arial"/>
                <w:b/>
                <w:bCs/>
                <w:color w:val="000000"/>
                <w:sz w:val="20"/>
                <w:szCs w:val="20"/>
              </w:rPr>
              <w:t>EC12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3C007C" w:rsidRPr="005B102E" w:rsidRDefault="003C007C" w:rsidP="001C0C1D">
            <w:pPr>
              <w:rPr>
                <w:rFonts w:ascii="Arial Narrow" w:hAnsi="Arial Narrow" w:cs="Arial"/>
                <w:b/>
                <w:bCs/>
                <w:color w:val="000000"/>
                <w:sz w:val="20"/>
                <w:szCs w:val="20"/>
              </w:rPr>
            </w:pPr>
            <w:r w:rsidRPr="005B102E">
              <w:rPr>
                <w:rFonts w:ascii="Arial Narrow" w:hAnsi="Arial Narrow" w:cs="Arial"/>
                <w:b/>
                <w:bCs/>
                <w:color w:val="000000"/>
                <w:sz w:val="20"/>
                <w:szCs w:val="20"/>
              </w:rPr>
              <w:t>Recursos (humanos)</w:t>
            </w:r>
          </w:p>
        </w:tc>
        <w:tc>
          <w:tcPr>
            <w:tcW w:w="5244" w:type="dxa"/>
            <w:gridSpan w:val="2"/>
            <w:tcBorders>
              <w:top w:val="single" w:sz="4" w:space="0" w:color="auto"/>
              <w:left w:val="nil"/>
              <w:bottom w:val="single" w:sz="4" w:space="0" w:color="auto"/>
              <w:right w:val="single" w:sz="4" w:space="0" w:color="auto"/>
            </w:tcBorders>
            <w:shd w:val="clear" w:color="auto" w:fill="auto"/>
            <w:hideMark/>
          </w:tcPr>
          <w:p w:rsidR="003C007C" w:rsidRPr="005B102E" w:rsidRDefault="003C007C" w:rsidP="001C0C1D">
            <w:pPr>
              <w:jc w:val="both"/>
              <w:rPr>
                <w:rFonts w:ascii="Arial Narrow" w:hAnsi="Arial Narrow" w:cs="Arial"/>
                <w:color w:val="000000"/>
                <w:sz w:val="20"/>
                <w:szCs w:val="20"/>
              </w:rPr>
            </w:pPr>
            <w:r w:rsidRPr="005B102E">
              <w:rPr>
                <w:rFonts w:ascii="Arial Narrow" w:hAnsi="Arial Narrow" w:cs="Arial"/>
                <w:color w:val="000000"/>
                <w:sz w:val="20"/>
                <w:szCs w:val="20"/>
              </w:rPr>
              <w:t xml:space="preserve">Existe la adecuada pericia (educación, experiencia y capacitación) para la evaluación de la documentación de los ensayos clínicos así </w:t>
            </w:r>
            <w:r w:rsidRPr="005B102E">
              <w:rPr>
                <w:rFonts w:ascii="Arial Narrow" w:hAnsi="Arial Narrow" w:cs="Arial"/>
                <w:color w:val="000000"/>
                <w:sz w:val="20"/>
                <w:szCs w:val="20"/>
              </w:rPr>
              <w:lastRenderedPageBreak/>
              <w:t>como planes para el desarrollo y actualización de la misma.</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C007C" w:rsidRPr="005B102E" w:rsidRDefault="003C007C" w:rsidP="001C0C1D">
            <w:pPr>
              <w:rPr>
                <w:rFonts w:ascii="Arial Narrow" w:hAnsi="Arial Narrow"/>
              </w:rPr>
            </w:pPr>
            <w:r w:rsidRPr="005B102E">
              <w:rPr>
                <w:rFonts w:ascii="Arial Narrow" w:hAnsi="Arial Narrow"/>
              </w:rPr>
              <w:lastRenderedPageBreak/>
              <w:t>Estructura</w:t>
            </w:r>
          </w:p>
        </w:tc>
      </w:tr>
      <w:tr w:rsidR="003C007C" w:rsidRPr="005B102E" w:rsidTr="001C0C1D">
        <w:trPr>
          <w:trHeight w:val="765"/>
        </w:trPr>
        <w:tc>
          <w:tcPr>
            <w:tcW w:w="10080" w:type="dxa"/>
            <w:gridSpan w:val="6"/>
            <w:tcBorders>
              <w:top w:val="single" w:sz="4" w:space="0" w:color="auto"/>
              <w:bottom w:val="single" w:sz="4" w:space="0" w:color="auto"/>
            </w:tcBorders>
            <w:shd w:val="clear" w:color="auto" w:fill="auto"/>
            <w:vAlign w:val="center"/>
          </w:tcPr>
          <w:p w:rsidR="003C007C" w:rsidRPr="005B102E" w:rsidRDefault="003C007C" w:rsidP="001C0C1D">
            <w:pPr>
              <w:spacing w:after="0" w:line="240" w:lineRule="auto"/>
              <w:rPr>
                <w:rFonts w:ascii="Arial Narrow" w:eastAsia="Times New Roman" w:hAnsi="Arial Narrow" w:cs="Times New Roman"/>
                <w:color w:val="000000"/>
                <w:sz w:val="20"/>
                <w:szCs w:val="20"/>
                <w:lang w:eastAsia="es-MX"/>
              </w:rPr>
            </w:pPr>
          </w:p>
        </w:tc>
      </w:tr>
      <w:tr w:rsidR="003C007C" w:rsidRPr="005B102E" w:rsidTr="001C0C1D">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C007C" w:rsidRPr="005B102E" w:rsidRDefault="003C007C" w:rsidP="001C0C1D">
            <w:pPr>
              <w:spacing w:after="0" w:line="240" w:lineRule="auto"/>
              <w:jc w:val="center"/>
              <w:rPr>
                <w:rFonts w:ascii="Arial Narrow" w:eastAsia="Times New Roman" w:hAnsi="Arial Narrow" w:cs="Arial"/>
                <w:b/>
                <w:bCs/>
                <w:color w:val="000000"/>
                <w:sz w:val="20"/>
                <w:szCs w:val="20"/>
                <w:lang w:eastAsia="es-MX"/>
              </w:rPr>
            </w:pPr>
            <w:r w:rsidRPr="005B102E">
              <w:rPr>
                <w:rFonts w:ascii="Arial Narrow" w:eastAsia="Times New Roman" w:hAnsi="Arial Narrow" w:cs="Arial"/>
                <w:b/>
                <w:bCs/>
                <w:color w:val="000000"/>
                <w:sz w:val="20"/>
                <w:szCs w:val="20"/>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3C007C" w:rsidRPr="005B102E" w:rsidRDefault="003C007C" w:rsidP="001C0C1D">
            <w:pPr>
              <w:spacing w:after="0" w:line="240" w:lineRule="auto"/>
              <w:jc w:val="center"/>
              <w:rPr>
                <w:rFonts w:ascii="Arial Narrow" w:eastAsia="Times New Roman" w:hAnsi="Arial Narrow" w:cs="Arial"/>
                <w:b/>
                <w:color w:val="000000"/>
                <w:sz w:val="20"/>
                <w:szCs w:val="20"/>
                <w:lang w:eastAsia="es-MX"/>
              </w:rPr>
            </w:pPr>
            <w:r w:rsidRPr="005B102E">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C007C" w:rsidRPr="005B102E" w:rsidRDefault="003C007C" w:rsidP="001C0C1D">
            <w:pPr>
              <w:spacing w:after="0" w:line="240" w:lineRule="auto"/>
              <w:jc w:val="center"/>
              <w:rPr>
                <w:rFonts w:ascii="Arial Narrow" w:eastAsia="Times New Roman" w:hAnsi="Arial Narrow" w:cs="Times New Roman"/>
                <w:b/>
                <w:color w:val="000000"/>
                <w:sz w:val="20"/>
                <w:szCs w:val="20"/>
                <w:lang w:eastAsia="es-MX"/>
              </w:rPr>
            </w:pPr>
            <w:r w:rsidRPr="005B102E">
              <w:rPr>
                <w:rFonts w:ascii="Arial Narrow" w:eastAsia="Times New Roman" w:hAnsi="Arial Narrow" w:cs="Times New Roman"/>
                <w:b/>
                <w:color w:val="000000"/>
                <w:sz w:val="20"/>
                <w:szCs w:val="20"/>
                <w:lang w:eastAsia="es-MX"/>
              </w:rPr>
              <w:t>Link de la Evidencia</w:t>
            </w:r>
          </w:p>
        </w:tc>
      </w:tr>
      <w:tr w:rsidR="003C007C" w:rsidRPr="00297914" w:rsidTr="001C0C1D">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C007C" w:rsidRPr="005B102E" w:rsidRDefault="003C007C" w:rsidP="001C0C1D">
            <w:pPr>
              <w:jc w:val="both"/>
              <w:rPr>
                <w:rFonts w:ascii="Arial Narrow" w:eastAsia="Times New Roman" w:hAnsi="Arial Narrow" w:cs="Times New Roman"/>
                <w:sz w:val="20"/>
                <w:szCs w:val="20"/>
                <w:lang w:val="es-ES"/>
              </w:rPr>
            </w:pPr>
            <w:r w:rsidRPr="005B102E">
              <w:rPr>
                <w:rFonts w:ascii="Arial Narrow" w:eastAsia="Times New Roman" w:hAnsi="Arial Narrow" w:cs="Times New Roman"/>
                <w:sz w:val="20"/>
                <w:szCs w:val="20"/>
                <w:lang w:val="es-ES"/>
              </w:rPr>
              <w:t>Procedimiento para el reclutamiento, selección y contratación de personal operativo de base y de confianza SG-DERH-P-01 Rev. 05 marzo 2016</w:t>
            </w:r>
          </w:p>
          <w:p w:rsidR="003C007C" w:rsidRPr="005B102E" w:rsidRDefault="003C007C" w:rsidP="001C0C1D">
            <w:pPr>
              <w:jc w:val="both"/>
              <w:rPr>
                <w:rFonts w:ascii="Arial Narrow" w:eastAsia="Times New Roman" w:hAnsi="Arial Narrow" w:cs="Times New Roman"/>
                <w:sz w:val="20"/>
                <w:szCs w:val="20"/>
                <w:lang w:val="es-ES"/>
              </w:rPr>
            </w:pPr>
          </w:p>
          <w:p w:rsidR="003C007C" w:rsidRPr="005B102E" w:rsidRDefault="003C007C" w:rsidP="001C0C1D">
            <w:pPr>
              <w:jc w:val="both"/>
              <w:rPr>
                <w:rFonts w:ascii="Arial Narrow" w:eastAsia="Times New Roman" w:hAnsi="Arial Narrow" w:cs="Times New Roman"/>
                <w:sz w:val="20"/>
                <w:szCs w:val="20"/>
                <w:lang w:val="es-ES"/>
              </w:rPr>
            </w:pPr>
          </w:p>
          <w:p w:rsidR="003C007C" w:rsidRPr="005B102E" w:rsidRDefault="003C007C" w:rsidP="001C0C1D">
            <w:pPr>
              <w:jc w:val="both"/>
              <w:rPr>
                <w:rFonts w:ascii="Arial Narrow" w:eastAsia="Times New Roman" w:hAnsi="Arial Narrow" w:cs="Times New Roman"/>
                <w:sz w:val="20"/>
                <w:szCs w:val="20"/>
                <w:lang w:val="es-ES"/>
              </w:rPr>
            </w:pPr>
          </w:p>
          <w:p w:rsidR="003C007C" w:rsidRPr="005B102E" w:rsidRDefault="003C007C" w:rsidP="001C0C1D">
            <w:pPr>
              <w:jc w:val="both"/>
              <w:rPr>
                <w:rFonts w:ascii="Arial Narrow" w:eastAsia="Times New Roman" w:hAnsi="Arial Narrow" w:cs="Times New Roman"/>
                <w:sz w:val="20"/>
                <w:szCs w:val="20"/>
                <w:lang w:val="es-ES"/>
              </w:rPr>
            </w:pPr>
            <w:r w:rsidRPr="005B102E">
              <w:rPr>
                <w:rFonts w:ascii="Arial Narrow" w:eastAsia="Times New Roman" w:hAnsi="Arial Narrow" w:cs="Times New Roman"/>
                <w:sz w:val="20"/>
                <w:szCs w:val="20"/>
                <w:lang w:val="es-ES"/>
              </w:rPr>
              <w:t>Procedimiento de detección de necesidades y formulación del programa anual de capacitación.</w:t>
            </w:r>
          </w:p>
          <w:p w:rsidR="003C007C" w:rsidRPr="005B102E" w:rsidRDefault="003C007C" w:rsidP="001C0C1D">
            <w:pPr>
              <w:jc w:val="both"/>
              <w:rPr>
                <w:rFonts w:ascii="Arial Narrow" w:eastAsia="Times New Roman" w:hAnsi="Arial Narrow" w:cs="Times New Roman"/>
                <w:sz w:val="20"/>
                <w:szCs w:val="20"/>
              </w:rPr>
            </w:pPr>
          </w:p>
          <w:p w:rsidR="003C007C" w:rsidRPr="005B102E" w:rsidRDefault="003C007C" w:rsidP="001C0C1D">
            <w:pPr>
              <w:jc w:val="both"/>
              <w:rPr>
                <w:rFonts w:ascii="Arial Narrow" w:eastAsia="Times New Roman" w:hAnsi="Arial Narrow" w:cs="Times New Roman"/>
                <w:sz w:val="20"/>
                <w:szCs w:val="20"/>
                <w:lang w:val="es-ES"/>
              </w:rPr>
            </w:pPr>
          </w:p>
          <w:p w:rsidR="003C007C" w:rsidRPr="005B102E" w:rsidRDefault="003C007C" w:rsidP="001C0C1D">
            <w:pPr>
              <w:jc w:val="both"/>
              <w:rPr>
                <w:rFonts w:ascii="Arial Narrow" w:eastAsia="Times New Roman" w:hAnsi="Arial Narrow" w:cs="Times New Roman"/>
                <w:sz w:val="20"/>
                <w:szCs w:val="20"/>
                <w:lang w:val="es-ES"/>
              </w:rPr>
            </w:pPr>
          </w:p>
          <w:p w:rsidR="003C007C" w:rsidRPr="005B102E" w:rsidRDefault="003C007C" w:rsidP="001C0C1D">
            <w:pPr>
              <w:jc w:val="both"/>
              <w:rPr>
                <w:rFonts w:ascii="Arial Narrow" w:eastAsia="Times New Roman" w:hAnsi="Arial Narrow" w:cs="Times New Roman"/>
                <w:sz w:val="20"/>
                <w:szCs w:val="20"/>
                <w:lang w:val="es-ES"/>
              </w:rPr>
            </w:pPr>
            <w:r w:rsidRPr="005B102E">
              <w:rPr>
                <w:rFonts w:ascii="Arial Narrow" w:eastAsia="Times New Roman" w:hAnsi="Arial Narrow" w:cs="Times New Roman"/>
                <w:sz w:val="20"/>
                <w:szCs w:val="20"/>
                <w:lang w:val="es-ES"/>
              </w:rPr>
              <w:t>Procedimiento de difusión y ejecución del programa anual de capacitación (Rev. 03 julio 2015).</w:t>
            </w:r>
            <w:r w:rsidRPr="005B102E">
              <w:rPr>
                <w:rFonts w:ascii="Arial" w:eastAsia="Times New Roman" w:hAnsi="Arial" w:cs="Arial"/>
                <w:sz w:val="20"/>
                <w:szCs w:val="20"/>
                <w:lang w:val="es-ES"/>
              </w:rPr>
              <w:t>​</w:t>
            </w:r>
          </w:p>
          <w:p w:rsidR="003C007C" w:rsidRPr="005B102E" w:rsidRDefault="003C007C" w:rsidP="001C0C1D">
            <w:pPr>
              <w:spacing w:after="0" w:line="240" w:lineRule="auto"/>
              <w:jc w:val="center"/>
              <w:rPr>
                <w:rFonts w:ascii="Arial Narrow" w:eastAsia="Times New Roman" w:hAnsi="Arial Narrow" w:cs="Arial"/>
                <w:b/>
                <w:bCs/>
                <w:color w:val="000000"/>
                <w:sz w:val="20"/>
                <w:szCs w:val="20"/>
                <w:lang w:val="es-ES" w:eastAsia="es-MX"/>
              </w:rPr>
            </w:pPr>
          </w:p>
        </w:tc>
        <w:tc>
          <w:tcPr>
            <w:tcW w:w="6095" w:type="dxa"/>
            <w:gridSpan w:val="2"/>
            <w:tcBorders>
              <w:top w:val="single" w:sz="4" w:space="0" w:color="auto"/>
              <w:left w:val="nil"/>
              <w:bottom w:val="single" w:sz="4" w:space="0" w:color="auto"/>
              <w:right w:val="single" w:sz="4" w:space="0" w:color="auto"/>
            </w:tcBorders>
            <w:shd w:val="clear" w:color="auto" w:fill="auto"/>
          </w:tcPr>
          <w:p w:rsidR="003C007C" w:rsidRPr="005B102E" w:rsidRDefault="003C007C" w:rsidP="001C0C1D">
            <w:pPr>
              <w:jc w:val="both"/>
              <w:rPr>
                <w:rFonts w:ascii="Arial Narrow" w:hAnsi="Arial Narrow"/>
                <w:sz w:val="20"/>
                <w:szCs w:val="20"/>
              </w:rPr>
            </w:pPr>
            <w:r w:rsidRPr="005B102E">
              <w:rPr>
                <w:rFonts w:ascii="Arial Narrow" w:hAnsi="Arial Narrow"/>
                <w:bCs/>
                <w:sz w:val="20"/>
                <w:szCs w:val="20"/>
              </w:rPr>
              <w:t>Sí e</w:t>
            </w:r>
            <w:r w:rsidRPr="005B102E">
              <w:rPr>
                <w:rFonts w:ascii="Arial Narrow" w:hAnsi="Arial Narrow"/>
                <w:sz w:val="20"/>
                <w:szCs w:val="20"/>
              </w:rPr>
              <w:t xml:space="preserve">xiste la adecuada pericia (educación, experiencia y capacitación) para la evaluación de la documentación de los ensayos clínicos así como planes para el desarrollo y actualización de la misma. Ya que desde que la Dirección Ejecutiva de Recursos humanos realiza el reclutamiento, selección y contratación del personal operativo y directivo aplicando los procedimientos vigentes, se atiende a un perfil especifico de conocimientos (educación); adicionalmente las áreas técnicas cuentan con procedimientos propios con los cuales aseguran que el personal es competente en las actividades que realiza, y se va perfeccionando constantemente esa competencia (experiencia). </w:t>
            </w:r>
          </w:p>
          <w:p w:rsidR="003C007C" w:rsidRPr="005B102E" w:rsidRDefault="003C007C" w:rsidP="001C0C1D">
            <w:pPr>
              <w:jc w:val="both"/>
              <w:rPr>
                <w:rFonts w:ascii="Arial Narrow" w:hAnsi="Arial Narrow"/>
                <w:bCs/>
                <w:sz w:val="20"/>
                <w:szCs w:val="20"/>
              </w:rPr>
            </w:pPr>
          </w:p>
          <w:p w:rsidR="003C007C" w:rsidRPr="005B102E" w:rsidRDefault="003C007C" w:rsidP="001C0C1D">
            <w:pPr>
              <w:pStyle w:val="Ttulo3"/>
              <w:shd w:val="clear" w:color="auto" w:fill="FFFFFF"/>
              <w:tabs>
                <w:tab w:val="left" w:pos="708"/>
              </w:tabs>
              <w:spacing w:before="0"/>
              <w:ind w:right="102"/>
              <w:jc w:val="both"/>
              <w:rPr>
                <w:rFonts w:ascii="Arial Narrow" w:hAnsi="Arial Narrow" w:cs="Times New Roman"/>
                <w:b w:val="0"/>
                <w:bCs w:val="0"/>
                <w:color w:val="auto"/>
                <w:sz w:val="20"/>
                <w:szCs w:val="20"/>
              </w:rPr>
            </w:pPr>
            <w:r w:rsidRPr="005B102E">
              <w:rPr>
                <w:rFonts w:ascii="Arial Narrow" w:hAnsi="Arial Narrow" w:cs="Times New Roman"/>
                <w:b w:val="0"/>
                <w:bCs w:val="0"/>
                <w:color w:val="auto"/>
                <w:sz w:val="20"/>
                <w:szCs w:val="20"/>
              </w:rPr>
              <w:t>Además, el Programa Anual de Capacitación, se desarrolla atendiendo a las necesidades de capacitación específicas manifestadas por el personal de las áreas administrativas en la Detección de Necesidades de Capacitación, de acuerdo a las actividades y funciones específicas del personal, validadas y priorizadas por el personal de mando de cada área de la COFEPRIS.</w:t>
            </w:r>
          </w:p>
          <w:p w:rsidR="003C007C" w:rsidRPr="005B102E" w:rsidRDefault="003C007C" w:rsidP="001C0C1D">
            <w:pPr>
              <w:jc w:val="both"/>
              <w:rPr>
                <w:rFonts w:ascii="Arial Narrow" w:hAnsi="Arial Narrow"/>
                <w:sz w:val="20"/>
                <w:szCs w:val="20"/>
                <w:lang w:eastAsia="es-CL"/>
              </w:rPr>
            </w:pPr>
          </w:p>
          <w:p w:rsidR="003C007C" w:rsidRPr="005B102E" w:rsidRDefault="003C007C" w:rsidP="001C0C1D">
            <w:pPr>
              <w:pStyle w:val="Ttulo3"/>
              <w:shd w:val="clear" w:color="auto" w:fill="FFFFFF"/>
              <w:tabs>
                <w:tab w:val="left" w:pos="708"/>
              </w:tabs>
              <w:spacing w:before="0"/>
              <w:ind w:right="102"/>
              <w:jc w:val="both"/>
              <w:rPr>
                <w:rFonts w:ascii="Arial Narrow" w:hAnsi="Arial Narrow" w:cs="Times New Roman"/>
                <w:b w:val="0"/>
                <w:bCs w:val="0"/>
                <w:color w:val="auto"/>
                <w:sz w:val="20"/>
                <w:szCs w:val="20"/>
              </w:rPr>
            </w:pPr>
            <w:r w:rsidRPr="005B102E">
              <w:rPr>
                <w:rFonts w:ascii="Arial Narrow" w:hAnsi="Arial Narrow" w:cs="Times New Roman"/>
                <w:b w:val="0"/>
                <w:bCs w:val="0"/>
                <w:color w:val="auto"/>
                <w:sz w:val="20"/>
                <w:szCs w:val="20"/>
              </w:rPr>
              <w:t xml:space="preserve">Se cuenta con las Cédulas de Evaluación del Evento de Capacitación de los cursos realizados, la cédula considera evaluación del instructor, del contenido y de la coordinación de la capacitación, así como la evaluación de los conocimientos adquiridos al concluir las actividades de formación.  </w:t>
            </w:r>
          </w:p>
          <w:p w:rsidR="003C007C" w:rsidRPr="005B102E" w:rsidRDefault="003C007C" w:rsidP="001C0C1D">
            <w:pPr>
              <w:jc w:val="both"/>
              <w:rPr>
                <w:rFonts w:ascii="Arial Narrow" w:hAnsi="Arial Narrow"/>
                <w:sz w:val="20"/>
                <w:szCs w:val="20"/>
                <w:lang w:eastAsia="es-CL"/>
              </w:rPr>
            </w:pPr>
          </w:p>
          <w:p w:rsidR="003C007C" w:rsidRPr="005B102E" w:rsidRDefault="003C007C" w:rsidP="001C0C1D">
            <w:pPr>
              <w:pStyle w:val="Ttulo3"/>
              <w:shd w:val="clear" w:color="auto" w:fill="FFFFFF"/>
              <w:tabs>
                <w:tab w:val="left" w:pos="708"/>
              </w:tabs>
              <w:spacing w:before="0"/>
              <w:ind w:right="102"/>
              <w:jc w:val="both"/>
              <w:rPr>
                <w:rFonts w:ascii="Arial Narrow" w:hAnsi="Arial Narrow" w:cs="Times New Roman"/>
                <w:b w:val="0"/>
                <w:bCs w:val="0"/>
                <w:color w:val="auto"/>
                <w:sz w:val="20"/>
                <w:szCs w:val="20"/>
              </w:rPr>
            </w:pPr>
            <w:r w:rsidRPr="005B102E">
              <w:rPr>
                <w:rFonts w:ascii="Arial Narrow" w:hAnsi="Arial Narrow" w:cs="Times New Roman"/>
                <w:b w:val="0"/>
                <w:bCs w:val="0"/>
                <w:color w:val="auto"/>
                <w:sz w:val="20"/>
                <w:szCs w:val="20"/>
              </w:rPr>
              <w:t>Adicionalmente, para mantener la actualización constante del personal en cuanto a las actividades que se realizan, anualmente se actualizan y se divulgan los procedimientos en las áreas correspondientes previa autorización de la Secretaría de Salud del manual de procedimientos. Entregándose copia respectiva a cada área con la responsabilidad de darlos a conocer a todo el personal.</w:t>
            </w:r>
          </w:p>
          <w:p w:rsidR="003C007C" w:rsidRPr="005B102E" w:rsidRDefault="003C007C" w:rsidP="001C0C1D">
            <w:pPr>
              <w:tabs>
                <w:tab w:val="left" w:pos="3556"/>
              </w:tabs>
              <w:jc w:val="both"/>
              <w:rPr>
                <w:rFonts w:ascii="Arial Narrow" w:hAnsi="Arial Narrow"/>
                <w:sz w:val="20"/>
                <w:szCs w:val="20"/>
                <w:lang w:eastAsia="es-CL"/>
              </w:rPr>
            </w:pPr>
            <w:r w:rsidRPr="005B102E">
              <w:rPr>
                <w:rFonts w:ascii="Arial Narrow" w:hAnsi="Arial Narrow"/>
                <w:sz w:val="20"/>
                <w:szCs w:val="20"/>
                <w:lang w:eastAsia="es-CL"/>
              </w:rPr>
              <w:tab/>
            </w:r>
          </w:p>
          <w:p w:rsidR="003C007C" w:rsidRPr="005B102E" w:rsidRDefault="003C007C" w:rsidP="001C0C1D">
            <w:pPr>
              <w:pStyle w:val="Ttulo3"/>
              <w:shd w:val="clear" w:color="auto" w:fill="FFFFFF"/>
              <w:tabs>
                <w:tab w:val="left" w:pos="708"/>
              </w:tabs>
              <w:spacing w:before="0"/>
              <w:ind w:right="102"/>
              <w:jc w:val="both"/>
              <w:rPr>
                <w:rFonts w:ascii="Arial Narrow" w:hAnsi="Arial Narrow" w:cs="Times New Roman"/>
                <w:b w:val="0"/>
                <w:bCs w:val="0"/>
                <w:color w:val="auto"/>
                <w:sz w:val="20"/>
                <w:szCs w:val="20"/>
              </w:rPr>
            </w:pPr>
            <w:r w:rsidRPr="005B102E">
              <w:rPr>
                <w:rFonts w:ascii="Arial Narrow" w:hAnsi="Arial Narrow" w:cs="Times New Roman"/>
                <w:b w:val="0"/>
                <w:bCs w:val="0"/>
                <w:color w:val="auto"/>
                <w:sz w:val="20"/>
                <w:szCs w:val="20"/>
              </w:rPr>
              <w:t>Con estos mecanismos se busca fortalecer la pericia (competencias, habilidades y experiencia) de los servidores públicos de la COFEPRIS que permitan obtener estándares de actuación de la función pública.</w:t>
            </w:r>
          </w:p>
          <w:p w:rsidR="003C007C" w:rsidRPr="005B102E" w:rsidRDefault="003C007C" w:rsidP="001C0C1D">
            <w:pPr>
              <w:spacing w:after="0" w:line="240" w:lineRule="auto"/>
              <w:jc w:val="center"/>
              <w:rPr>
                <w:rFonts w:ascii="Arial Narrow" w:eastAsia="Times New Roman" w:hAnsi="Arial Narrow" w:cs="Arial"/>
                <w:b/>
                <w:color w:val="000000"/>
                <w:sz w:val="20"/>
                <w:szCs w:val="20"/>
                <w:lang w:eastAsia="es-MX"/>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C007C" w:rsidRPr="00F26F3A" w:rsidRDefault="00F33753" w:rsidP="001C0C1D">
            <w:pPr>
              <w:rPr>
                <w:rFonts w:ascii="Arial Narrow" w:hAnsi="Arial Narrow"/>
                <w:lang w:val="en-US"/>
              </w:rPr>
            </w:pPr>
            <w:hyperlink r:id="rId167" w:history="1">
              <w:r w:rsidR="003C007C" w:rsidRPr="00F26F3A">
                <w:rPr>
                  <w:rStyle w:val="Hipervnculo"/>
                  <w:rFonts w:ascii="Arial Narrow" w:eastAsia="Times New Roman" w:hAnsi="Arial Narrow" w:cs="Times New Roman"/>
                  <w:sz w:val="20"/>
                  <w:szCs w:val="20"/>
                  <w:lang w:val="en-US"/>
                </w:rPr>
                <w:t>SG-DERH-P-01.</w:t>
              </w:r>
            </w:hyperlink>
          </w:p>
          <w:p w:rsidR="003C007C" w:rsidRPr="00297914" w:rsidRDefault="00F33753" w:rsidP="001C0C1D">
            <w:pPr>
              <w:rPr>
                <w:rFonts w:ascii="Arial Narrow" w:hAnsi="Arial Narrow"/>
                <w:lang w:val="en-US"/>
              </w:rPr>
            </w:pPr>
            <w:hyperlink r:id="rId168" w:history="1">
              <w:r w:rsidR="003C007C" w:rsidRPr="00297914">
                <w:rPr>
                  <w:rStyle w:val="Hipervnculo"/>
                  <w:rFonts w:ascii="Arial Narrow" w:eastAsia="Times New Roman" w:hAnsi="Arial Narrow" w:cs="Times New Roman"/>
                  <w:sz w:val="20"/>
                  <w:szCs w:val="20"/>
                  <w:lang w:val="en-US"/>
                </w:rPr>
                <w:t>SG-DERH-P-05</w:t>
              </w:r>
            </w:hyperlink>
          </w:p>
          <w:p w:rsidR="003C007C" w:rsidRPr="00297914" w:rsidRDefault="00F33753" w:rsidP="001C0C1D">
            <w:pPr>
              <w:rPr>
                <w:rFonts w:ascii="Arial Narrow" w:hAnsi="Arial Narrow"/>
                <w:lang w:val="en-US"/>
              </w:rPr>
            </w:pPr>
            <w:hyperlink r:id="rId169" w:history="1">
              <w:r w:rsidR="003C007C" w:rsidRPr="00297914">
                <w:rPr>
                  <w:rStyle w:val="Hipervnculo"/>
                  <w:rFonts w:ascii="Arial Narrow" w:eastAsia="Times New Roman" w:hAnsi="Arial Narrow" w:cs="Times New Roman"/>
                  <w:sz w:val="20"/>
                  <w:szCs w:val="20"/>
                  <w:lang w:val="en-US"/>
                </w:rPr>
                <w:t>SG-DERH-P-06</w:t>
              </w:r>
            </w:hyperlink>
          </w:p>
          <w:p w:rsidR="003C007C" w:rsidRPr="00297914" w:rsidRDefault="003C007C" w:rsidP="001C0C1D">
            <w:pPr>
              <w:spacing w:after="0" w:line="240" w:lineRule="auto"/>
              <w:jc w:val="center"/>
              <w:rPr>
                <w:rFonts w:ascii="Arial Narrow" w:eastAsia="Times New Roman" w:hAnsi="Arial Narrow" w:cs="Times New Roman"/>
                <w:b/>
                <w:color w:val="000000"/>
                <w:sz w:val="20"/>
                <w:szCs w:val="20"/>
                <w:lang w:val="en-US" w:eastAsia="es-MX"/>
              </w:rPr>
            </w:pPr>
          </w:p>
        </w:tc>
      </w:tr>
      <w:tr w:rsidR="00297914" w:rsidRPr="00297914" w:rsidTr="000C242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297914" w:rsidRPr="005B102E" w:rsidRDefault="00297914" w:rsidP="001C0C1D">
            <w:pPr>
              <w:jc w:val="both"/>
              <w:rPr>
                <w:rFonts w:ascii="Arial Narrow" w:eastAsia="Times New Roman" w:hAnsi="Arial Narrow" w:cs="Times New Roman"/>
                <w:sz w:val="20"/>
                <w:szCs w:val="20"/>
                <w:lang w:val="es-ES"/>
              </w:rPr>
            </w:pPr>
          </w:p>
        </w:tc>
        <w:tc>
          <w:tcPr>
            <w:tcW w:w="6095" w:type="dxa"/>
            <w:gridSpan w:val="2"/>
            <w:tcBorders>
              <w:top w:val="single" w:sz="4" w:space="0" w:color="auto"/>
              <w:left w:val="nil"/>
              <w:bottom w:val="single" w:sz="4" w:space="0" w:color="auto"/>
              <w:right w:val="single" w:sz="4" w:space="0" w:color="auto"/>
            </w:tcBorders>
            <w:shd w:val="clear" w:color="auto" w:fill="B8CCE4" w:themeFill="accent1" w:themeFillTint="66"/>
          </w:tcPr>
          <w:p w:rsidR="00297914" w:rsidRDefault="00297914" w:rsidP="00297914">
            <w:pPr>
              <w:jc w:val="both"/>
              <w:rPr>
                <w:rFonts w:ascii="Arial Narrow" w:hAnsi="Arial Narrow"/>
                <w:bCs/>
                <w:sz w:val="20"/>
                <w:szCs w:val="20"/>
              </w:rPr>
            </w:pPr>
            <w:r>
              <w:rPr>
                <w:rFonts w:ascii="Arial Narrow" w:hAnsi="Arial Narrow"/>
                <w:bCs/>
                <w:sz w:val="20"/>
                <w:szCs w:val="20"/>
              </w:rPr>
              <w:t>En atención al comentario:</w:t>
            </w:r>
          </w:p>
          <w:p w:rsidR="00297914" w:rsidRPr="00297914" w:rsidRDefault="00297914" w:rsidP="00297914">
            <w:pPr>
              <w:jc w:val="both"/>
              <w:rPr>
                <w:rFonts w:ascii="Arial Narrow" w:hAnsi="Arial Narrow"/>
                <w:b/>
                <w:bCs/>
                <w:sz w:val="20"/>
                <w:szCs w:val="20"/>
              </w:rPr>
            </w:pPr>
            <w:r w:rsidRPr="00297914">
              <w:rPr>
                <w:rFonts w:ascii="Arial Narrow" w:hAnsi="Arial Narrow"/>
                <w:b/>
                <w:bCs/>
                <w:sz w:val="20"/>
                <w:szCs w:val="20"/>
              </w:rPr>
              <w:t>Comentarios del comité evaluador [justificación + tipo de información requerida]:</w:t>
            </w:r>
          </w:p>
          <w:p w:rsidR="00297914" w:rsidRPr="00297914" w:rsidRDefault="00297914" w:rsidP="00297914">
            <w:pPr>
              <w:jc w:val="both"/>
              <w:rPr>
                <w:rFonts w:ascii="Arial Narrow" w:hAnsi="Arial Narrow"/>
                <w:bCs/>
                <w:sz w:val="20"/>
                <w:szCs w:val="20"/>
              </w:rPr>
            </w:pPr>
            <w:r w:rsidRPr="00297914">
              <w:rPr>
                <w:rFonts w:ascii="Arial Narrow" w:hAnsi="Arial Narrow"/>
                <w:bCs/>
                <w:sz w:val="20"/>
                <w:szCs w:val="20"/>
              </w:rPr>
              <w:lastRenderedPageBreak/>
              <w:t xml:space="preserve">La Autoridad menciona en su respuesta, que existe la adecuada pericia (educación, experiencia y capacitación) para la evaluación de la documentación de los ensayos clínicos así como planes para el desarrollo y actualización de la misma, ya que desde que la Dirección Ejecutiva de Recursos humanos realiza el reclutamiento, selección y contratación del personal operativo y directivo aplicando los procedimientos vigentes, se atiende a un perfil especifico de conocimientos (educación); adicionalmente las áreas técnicas cuentan con procedimientos propios con los cuales aseguran que el personal es competente en las actividades que realiza, y se va perfeccionando constantemente esa competencia (experiencia). </w:t>
            </w:r>
          </w:p>
          <w:p w:rsidR="00297914" w:rsidRPr="00297914" w:rsidRDefault="00297914" w:rsidP="00297914">
            <w:pPr>
              <w:jc w:val="both"/>
              <w:rPr>
                <w:rFonts w:ascii="Arial Narrow" w:hAnsi="Arial Narrow"/>
                <w:bCs/>
                <w:sz w:val="20"/>
                <w:szCs w:val="20"/>
              </w:rPr>
            </w:pPr>
            <w:r w:rsidRPr="00297914">
              <w:rPr>
                <w:rFonts w:ascii="Arial Narrow" w:hAnsi="Arial Narrow"/>
                <w:bCs/>
                <w:sz w:val="20"/>
                <w:szCs w:val="20"/>
              </w:rPr>
              <w:t>La autoridad aporta información sobre el procedimiento para:</w:t>
            </w:r>
          </w:p>
          <w:p w:rsidR="00297914" w:rsidRPr="00297914" w:rsidRDefault="00297914" w:rsidP="00297914">
            <w:pPr>
              <w:jc w:val="both"/>
              <w:rPr>
                <w:rFonts w:ascii="Arial Narrow" w:hAnsi="Arial Narrow"/>
                <w:bCs/>
                <w:sz w:val="20"/>
                <w:szCs w:val="20"/>
              </w:rPr>
            </w:pPr>
            <w:r w:rsidRPr="00297914">
              <w:rPr>
                <w:rFonts w:ascii="Arial Narrow" w:hAnsi="Arial Narrow"/>
                <w:bCs/>
                <w:sz w:val="20"/>
                <w:szCs w:val="20"/>
              </w:rPr>
              <w:t xml:space="preserve">- el reclutamiento, selección y contratación de personal base y de confianza </w:t>
            </w:r>
          </w:p>
          <w:p w:rsidR="00297914" w:rsidRPr="00297914" w:rsidRDefault="00297914" w:rsidP="00297914">
            <w:pPr>
              <w:jc w:val="both"/>
              <w:rPr>
                <w:rFonts w:ascii="Arial Narrow" w:hAnsi="Arial Narrow"/>
                <w:bCs/>
                <w:sz w:val="20"/>
                <w:szCs w:val="20"/>
              </w:rPr>
            </w:pPr>
            <w:r w:rsidRPr="00297914">
              <w:rPr>
                <w:rFonts w:ascii="Arial Narrow" w:hAnsi="Arial Narrow"/>
                <w:bCs/>
                <w:sz w:val="20"/>
                <w:szCs w:val="20"/>
              </w:rPr>
              <w:t>- la detección de necesidades y formulación del programa anual de capacitación</w:t>
            </w:r>
          </w:p>
          <w:p w:rsidR="00297914" w:rsidRPr="00297914" w:rsidRDefault="00297914" w:rsidP="00297914">
            <w:pPr>
              <w:jc w:val="both"/>
              <w:rPr>
                <w:rFonts w:ascii="Arial Narrow" w:hAnsi="Arial Narrow"/>
                <w:bCs/>
                <w:sz w:val="20"/>
                <w:szCs w:val="20"/>
              </w:rPr>
            </w:pPr>
            <w:r w:rsidRPr="00297914">
              <w:rPr>
                <w:rFonts w:ascii="Arial Narrow" w:hAnsi="Arial Narrow"/>
                <w:bCs/>
                <w:sz w:val="20"/>
                <w:szCs w:val="20"/>
              </w:rPr>
              <w:t>- la difusión y ejecución del programa anual de capacitación.</w:t>
            </w:r>
          </w:p>
          <w:p w:rsidR="00297914" w:rsidRPr="00297914" w:rsidRDefault="00297914" w:rsidP="00297914">
            <w:pPr>
              <w:jc w:val="both"/>
              <w:rPr>
                <w:rFonts w:ascii="Arial Narrow" w:hAnsi="Arial Narrow"/>
                <w:bCs/>
                <w:sz w:val="20"/>
                <w:szCs w:val="20"/>
              </w:rPr>
            </w:pPr>
            <w:r w:rsidRPr="00297914">
              <w:rPr>
                <w:rFonts w:ascii="Arial Narrow" w:hAnsi="Arial Narrow"/>
                <w:bCs/>
                <w:sz w:val="20"/>
                <w:szCs w:val="20"/>
              </w:rPr>
              <w:t xml:space="preserve">Sin embargo no es posible contar con evidencia respecto de si existe la experticia adecuada para la evaluación de la documentación de los ensayos clínicos, que permita confirmar el cumplimiento de este indicador. </w:t>
            </w:r>
          </w:p>
          <w:p w:rsidR="00297914" w:rsidRDefault="00297914" w:rsidP="00297914">
            <w:pPr>
              <w:jc w:val="both"/>
              <w:rPr>
                <w:rFonts w:ascii="Arial Narrow" w:hAnsi="Arial Narrow"/>
                <w:bCs/>
                <w:sz w:val="20"/>
                <w:szCs w:val="20"/>
              </w:rPr>
            </w:pPr>
            <w:r w:rsidRPr="00297914">
              <w:rPr>
                <w:rFonts w:ascii="Arial Narrow" w:hAnsi="Arial Narrow"/>
                <w:bCs/>
                <w:sz w:val="20"/>
                <w:szCs w:val="20"/>
              </w:rPr>
              <w:t xml:space="preserve">Dado que los documentos </w:t>
            </w:r>
            <w:proofErr w:type="spellStart"/>
            <w:r w:rsidRPr="00297914">
              <w:rPr>
                <w:rFonts w:ascii="Arial Narrow" w:hAnsi="Arial Narrow"/>
                <w:bCs/>
                <w:sz w:val="20"/>
                <w:szCs w:val="20"/>
              </w:rPr>
              <w:t>pdf</w:t>
            </w:r>
            <w:proofErr w:type="spellEnd"/>
            <w:r w:rsidRPr="00297914">
              <w:rPr>
                <w:rFonts w:ascii="Arial Narrow" w:hAnsi="Arial Narrow"/>
                <w:bCs/>
                <w:sz w:val="20"/>
                <w:szCs w:val="20"/>
              </w:rPr>
              <w:t xml:space="preserve"> incluidos para ilustrar  el cumplimiento con este indicador son documentos identificados como de consulta y en su mayoría ilegibles y que los enlaces en la respuesta no funcionan, la evaluación de este indicador no es posible. La Autoridad debe aún responder a este indicador.</w:t>
            </w:r>
          </w:p>
          <w:p w:rsidR="00297914" w:rsidRPr="00297914" w:rsidRDefault="00297914" w:rsidP="00297914">
            <w:pPr>
              <w:jc w:val="both"/>
              <w:rPr>
                <w:rFonts w:ascii="Arial Narrow" w:hAnsi="Arial Narrow"/>
                <w:b/>
                <w:bCs/>
                <w:sz w:val="20"/>
                <w:szCs w:val="20"/>
              </w:rPr>
            </w:pPr>
            <w:r w:rsidRPr="00297914">
              <w:rPr>
                <w:rFonts w:ascii="Arial Narrow" w:hAnsi="Arial Narrow"/>
                <w:b/>
                <w:bCs/>
                <w:sz w:val="20"/>
                <w:szCs w:val="20"/>
              </w:rPr>
              <w:t>Informaciones adicionales o clarificaciones por parte de la Autoridad Reguladora Nacional:</w:t>
            </w:r>
          </w:p>
          <w:p w:rsidR="00297914" w:rsidRPr="00297914" w:rsidRDefault="00297914" w:rsidP="00297914">
            <w:pPr>
              <w:jc w:val="both"/>
              <w:rPr>
                <w:rFonts w:ascii="Arial Narrow" w:hAnsi="Arial Narrow"/>
                <w:bCs/>
                <w:sz w:val="20"/>
                <w:szCs w:val="20"/>
              </w:rPr>
            </w:pPr>
            <w:r w:rsidRPr="00297914">
              <w:rPr>
                <w:rFonts w:ascii="Arial Narrow" w:hAnsi="Arial Narrow"/>
                <w:bCs/>
                <w:sz w:val="20"/>
                <w:szCs w:val="20"/>
              </w:rPr>
              <w:t xml:space="preserve">Se envía nuevamente la liga de los documentos re-escaneados en </w:t>
            </w:r>
          </w:p>
          <w:p w:rsidR="00297914" w:rsidRPr="00297914" w:rsidRDefault="00297914" w:rsidP="00297914">
            <w:pPr>
              <w:jc w:val="both"/>
              <w:rPr>
                <w:rFonts w:ascii="Arial Narrow" w:hAnsi="Arial Narrow"/>
                <w:bCs/>
                <w:sz w:val="20"/>
                <w:szCs w:val="20"/>
              </w:rPr>
            </w:pPr>
            <w:r w:rsidRPr="00297914">
              <w:rPr>
                <w:rFonts w:ascii="Arial Narrow" w:hAnsi="Arial Narrow"/>
                <w:bCs/>
                <w:sz w:val="20"/>
                <w:szCs w:val="20"/>
              </w:rPr>
              <w:t>SG-DERH-P-01.</w:t>
            </w:r>
          </w:p>
          <w:p w:rsidR="00297914" w:rsidRPr="00297914" w:rsidRDefault="00F33753" w:rsidP="00297914">
            <w:pPr>
              <w:jc w:val="both"/>
              <w:rPr>
                <w:rFonts w:ascii="Arial Narrow" w:hAnsi="Arial Narrow"/>
                <w:bCs/>
                <w:sz w:val="20"/>
                <w:szCs w:val="20"/>
              </w:rPr>
            </w:pPr>
            <w:hyperlink r:id="rId170" w:history="1">
              <w:r w:rsidR="00297914" w:rsidRPr="009D4AFD">
                <w:rPr>
                  <w:rStyle w:val="Hipervnculo"/>
                  <w:rFonts w:ascii="Arial Narrow" w:hAnsi="Arial Narrow"/>
                  <w:bCs/>
                  <w:sz w:val="20"/>
                  <w:szCs w:val="20"/>
                </w:rPr>
                <w:t>http://189.254.115.249/ComisionAutorizacionSanitaria/Paginas/sistema%20de%20gestion/Procs_y_Docs/SG/PGA/SG-DERH-P-01.aspx</w:t>
              </w:r>
            </w:hyperlink>
            <w:r w:rsidR="00297914">
              <w:rPr>
                <w:rFonts w:ascii="Arial Narrow" w:hAnsi="Arial Narrow"/>
                <w:bCs/>
                <w:sz w:val="20"/>
                <w:szCs w:val="20"/>
              </w:rPr>
              <w:t xml:space="preserve"> </w:t>
            </w:r>
          </w:p>
          <w:p w:rsidR="00297914" w:rsidRPr="00297914" w:rsidRDefault="00297914" w:rsidP="00297914">
            <w:pPr>
              <w:jc w:val="both"/>
              <w:rPr>
                <w:rFonts w:ascii="Arial Narrow" w:hAnsi="Arial Narrow"/>
                <w:bCs/>
                <w:sz w:val="20"/>
                <w:szCs w:val="20"/>
              </w:rPr>
            </w:pPr>
            <w:r w:rsidRPr="00297914">
              <w:rPr>
                <w:rFonts w:ascii="Arial Narrow" w:hAnsi="Arial Narrow"/>
                <w:bCs/>
                <w:sz w:val="20"/>
                <w:szCs w:val="20"/>
              </w:rPr>
              <w:t>SG-DERH-P-05</w:t>
            </w:r>
          </w:p>
          <w:p w:rsidR="00297914" w:rsidRPr="00297914" w:rsidRDefault="00F33753" w:rsidP="00297914">
            <w:pPr>
              <w:jc w:val="both"/>
              <w:rPr>
                <w:rFonts w:ascii="Arial Narrow" w:hAnsi="Arial Narrow"/>
                <w:bCs/>
                <w:sz w:val="20"/>
                <w:szCs w:val="20"/>
              </w:rPr>
            </w:pPr>
            <w:hyperlink r:id="rId171" w:history="1">
              <w:r w:rsidR="00297914" w:rsidRPr="009D4AFD">
                <w:rPr>
                  <w:rStyle w:val="Hipervnculo"/>
                  <w:rFonts w:ascii="Arial Narrow" w:hAnsi="Arial Narrow"/>
                  <w:bCs/>
                  <w:sz w:val="20"/>
                  <w:szCs w:val="20"/>
                </w:rPr>
                <w:t>http://189.254.115.249/ComisionAutorizacionSanitaria/Paginas/sistema%20de%20gestion/Procs_y_Docs/SG/PGA/SG-DERH-P-05.aspx</w:t>
              </w:r>
            </w:hyperlink>
            <w:r w:rsidR="00297914">
              <w:rPr>
                <w:rFonts w:ascii="Arial Narrow" w:hAnsi="Arial Narrow"/>
                <w:bCs/>
                <w:sz w:val="20"/>
                <w:szCs w:val="20"/>
              </w:rPr>
              <w:t xml:space="preserve"> </w:t>
            </w:r>
          </w:p>
          <w:p w:rsidR="00297914" w:rsidRPr="00297914" w:rsidRDefault="00297914" w:rsidP="00297914">
            <w:pPr>
              <w:jc w:val="both"/>
              <w:rPr>
                <w:rFonts w:ascii="Arial Narrow" w:hAnsi="Arial Narrow"/>
                <w:bCs/>
                <w:sz w:val="20"/>
                <w:szCs w:val="20"/>
              </w:rPr>
            </w:pPr>
            <w:r w:rsidRPr="00297914">
              <w:rPr>
                <w:rFonts w:ascii="Arial Narrow" w:hAnsi="Arial Narrow"/>
                <w:bCs/>
                <w:sz w:val="20"/>
                <w:szCs w:val="20"/>
              </w:rPr>
              <w:t>SG-DERH-P-06</w:t>
            </w:r>
          </w:p>
          <w:p w:rsidR="00297914" w:rsidRPr="00297914" w:rsidRDefault="00F33753" w:rsidP="00297914">
            <w:pPr>
              <w:jc w:val="both"/>
              <w:rPr>
                <w:rFonts w:ascii="Arial Narrow" w:hAnsi="Arial Narrow"/>
                <w:bCs/>
                <w:sz w:val="20"/>
                <w:szCs w:val="20"/>
              </w:rPr>
            </w:pPr>
            <w:hyperlink r:id="rId172" w:history="1">
              <w:r w:rsidR="00297914" w:rsidRPr="009D4AFD">
                <w:rPr>
                  <w:rStyle w:val="Hipervnculo"/>
                  <w:rFonts w:ascii="Arial Narrow" w:hAnsi="Arial Narrow"/>
                  <w:bCs/>
                  <w:sz w:val="20"/>
                  <w:szCs w:val="20"/>
                </w:rPr>
                <w:t>http://189.254.115.249/ComisionAutorizacionSanitaria/Paginas/sistema%20de%20gestion/Procs_y_Docs/SG/PGA/SG-DERH-P-06.aspx</w:t>
              </w:r>
            </w:hyperlink>
            <w:r w:rsidR="00297914">
              <w:rPr>
                <w:rFonts w:ascii="Arial Narrow" w:hAnsi="Arial Narrow"/>
                <w:bCs/>
                <w:sz w:val="20"/>
                <w:szCs w:val="20"/>
              </w:rPr>
              <w:t xml:space="preserve"> </w:t>
            </w:r>
          </w:p>
          <w:p w:rsidR="00297914" w:rsidRPr="00297914" w:rsidRDefault="00297914" w:rsidP="00297914">
            <w:pPr>
              <w:jc w:val="both"/>
              <w:rPr>
                <w:rFonts w:ascii="Arial Narrow" w:hAnsi="Arial Narrow"/>
                <w:bCs/>
                <w:sz w:val="20"/>
                <w:szCs w:val="20"/>
              </w:rPr>
            </w:pPr>
            <w:r w:rsidRPr="00297914">
              <w:rPr>
                <w:rFonts w:ascii="Arial Narrow" w:hAnsi="Arial Narrow"/>
                <w:bCs/>
                <w:sz w:val="20"/>
                <w:szCs w:val="20"/>
              </w:rPr>
              <w:t xml:space="preserve">Se adjunta carpeta con el nombre PLANTILLA_ESTADISTICOS_PERSONAL_EC en el cual se adiciona un archivo en Excel el cual demuestra la experticia del personal, el nombre del archivo es  COMPETENCIA DEL PERSONAL_EC, el cual contiene la plantilla del personal </w:t>
            </w:r>
            <w:r w:rsidRPr="00297914">
              <w:rPr>
                <w:rFonts w:ascii="Arial Narrow" w:hAnsi="Arial Narrow"/>
                <w:bCs/>
                <w:sz w:val="20"/>
                <w:szCs w:val="20"/>
              </w:rPr>
              <w:lastRenderedPageBreak/>
              <w:t>involucrado en el proceso de evaluación de ensayos clínicos; en dicho archivo se menciona la educación, años de experiencia y perfil de puestos.</w:t>
            </w:r>
          </w:p>
          <w:p w:rsidR="00297914" w:rsidRPr="00297914" w:rsidRDefault="00297914" w:rsidP="00297914">
            <w:pPr>
              <w:jc w:val="both"/>
              <w:rPr>
                <w:rFonts w:ascii="Arial Narrow" w:hAnsi="Arial Narrow"/>
                <w:bCs/>
                <w:sz w:val="20"/>
                <w:szCs w:val="20"/>
              </w:rPr>
            </w:pPr>
            <w:r w:rsidRPr="00297914">
              <w:rPr>
                <w:rFonts w:ascii="Arial Narrow" w:hAnsi="Arial Narrow"/>
                <w:bCs/>
                <w:sz w:val="20"/>
                <w:szCs w:val="20"/>
              </w:rPr>
              <w:t xml:space="preserve">Se adiciona carpeta  Capacitación la cual contiene el archivo en Excel Capacitación Personal OPS en cual se enlista la capacitación recibida durante los últimos 3 años (2014-2016) del personal que participa en la evaluación de ensayos clínicos. </w:t>
            </w:r>
          </w:p>
          <w:p w:rsidR="00297914" w:rsidRPr="00297914" w:rsidRDefault="00297914" w:rsidP="00297914">
            <w:pPr>
              <w:jc w:val="both"/>
              <w:rPr>
                <w:rFonts w:ascii="Arial Narrow" w:hAnsi="Arial Narrow"/>
                <w:bCs/>
                <w:sz w:val="20"/>
                <w:szCs w:val="20"/>
              </w:rPr>
            </w:pPr>
            <w:r w:rsidRPr="00297914">
              <w:rPr>
                <w:rFonts w:ascii="Arial Narrow" w:hAnsi="Arial Narrow"/>
                <w:bCs/>
                <w:sz w:val="20"/>
                <w:szCs w:val="20"/>
              </w:rPr>
              <w:t>Se adiciona los programas anuales de capacitación del año 2014 a 2016 en formato PDF</w:t>
            </w:r>
          </w:p>
          <w:p w:rsidR="00297914" w:rsidRPr="00297914" w:rsidRDefault="00297914" w:rsidP="00297914">
            <w:pPr>
              <w:pStyle w:val="Prrafodelista"/>
              <w:numPr>
                <w:ilvl w:val="0"/>
                <w:numId w:val="5"/>
              </w:numPr>
              <w:jc w:val="both"/>
              <w:rPr>
                <w:rFonts w:ascii="Arial Narrow" w:hAnsi="Arial Narrow"/>
                <w:bCs/>
                <w:sz w:val="20"/>
                <w:szCs w:val="20"/>
              </w:rPr>
            </w:pPr>
            <w:r w:rsidRPr="00297914">
              <w:rPr>
                <w:rFonts w:ascii="Arial Narrow" w:hAnsi="Arial Narrow"/>
                <w:bCs/>
                <w:sz w:val="20"/>
                <w:szCs w:val="20"/>
              </w:rPr>
              <w:t>PAC 2014</w:t>
            </w:r>
          </w:p>
          <w:p w:rsidR="00297914" w:rsidRPr="00297914" w:rsidRDefault="00297914" w:rsidP="00297914">
            <w:pPr>
              <w:pStyle w:val="Prrafodelista"/>
              <w:numPr>
                <w:ilvl w:val="0"/>
                <w:numId w:val="5"/>
              </w:numPr>
              <w:jc w:val="both"/>
              <w:rPr>
                <w:rFonts w:ascii="Arial Narrow" w:hAnsi="Arial Narrow"/>
                <w:bCs/>
                <w:sz w:val="20"/>
                <w:szCs w:val="20"/>
              </w:rPr>
            </w:pPr>
            <w:r w:rsidRPr="00297914">
              <w:rPr>
                <w:rFonts w:ascii="Arial Narrow" w:hAnsi="Arial Narrow"/>
                <w:bCs/>
                <w:sz w:val="20"/>
                <w:szCs w:val="20"/>
              </w:rPr>
              <w:t>PAC 2015</w:t>
            </w:r>
          </w:p>
          <w:p w:rsidR="00297914" w:rsidRPr="00297914" w:rsidRDefault="00297914" w:rsidP="00297914">
            <w:pPr>
              <w:pStyle w:val="Prrafodelista"/>
              <w:numPr>
                <w:ilvl w:val="0"/>
                <w:numId w:val="5"/>
              </w:numPr>
              <w:jc w:val="both"/>
              <w:rPr>
                <w:rFonts w:ascii="Arial Narrow" w:hAnsi="Arial Narrow"/>
                <w:bCs/>
                <w:sz w:val="20"/>
                <w:szCs w:val="20"/>
              </w:rPr>
            </w:pPr>
            <w:r w:rsidRPr="00297914">
              <w:rPr>
                <w:rFonts w:ascii="Arial Narrow" w:hAnsi="Arial Narrow"/>
                <w:bCs/>
                <w:sz w:val="20"/>
                <w:szCs w:val="20"/>
              </w:rPr>
              <w:t>PAC 2016</w:t>
            </w: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297914" w:rsidRPr="00297914" w:rsidRDefault="00F33753" w:rsidP="00297914">
            <w:pPr>
              <w:jc w:val="center"/>
              <w:rPr>
                <w:rFonts w:ascii="Arial Narrow" w:hAnsi="Arial Narrow"/>
                <w:bCs/>
                <w:sz w:val="20"/>
                <w:szCs w:val="20"/>
              </w:rPr>
            </w:pPr>
            <w:hyperlink r:id="rId173" w:history="1">
              <w:r w:rsidR="00297914" w:rsidRPr="007D050B">
                <w:rPr>
                  <w:rStyle w:val="Hipervnculo"/>
                  <w:rFonts w:ascii="Arial Narrow" w:hAnsi="Arial Narrow"/>
                  <w:bCs/>
                  <w:sz w:val="20"/>
                  <w:szCs w:val="20"/>
                </w:rPr>
                <w:t>SG-DERH-P-01.</w:t>
              </w:r>
            </w:hyperlink>
          </w:p>
          <w:p w:rsidR="00297914" w:rsidRPr="00297914" w:rsidRDefault="00F33753" w:rsidP="00297914">
            <w:pPr>
              <w:jc w:val="center"/>
              <w:rPr>
                <w:rFonts w:ascii="Arial Narrow" w:hAnsi="Arial Narrow"/>
                <w:bCs/>
                <w:sz w:val="20"/>
                <w:szCs w:val="20"/>
              </w:rPr>
            </w:pPr>
            <w:hyperlink r:id="rId174" w:history="1">
              <w:r w:rsidR="00297914" w:rsidRPr="007D050B">
                <w:rPr>
                  <w:rStyle w:val="Hipervnculo"/>
                  <w:rFonts w:ascii="Arial Narrow" w:hAnsi="Arial Narrow"/>
                  <w:bCs/>
                  <w:sz w:val="20"/>
                  <w:szCs w:val="20"/>
                </w:rPr>
                <w:t>SG-DERH-P-05</w:t>
              </w:r>
            </w:hyperlink>
          </w:p>
          <w:p w:rsidR="00297914" w:rsidRPr="00297914" w:rsidRDefault="00F33753" w:rsidP="00297914">
            <w:pPr>
              <w:jc w:val="center"/>
              <w:rPr>
                <w:rFonts w:ascii="Arial Narrow" w:hAnsi="Arial Narrow"/>
                <w:bCs/>
                <w:sz w:val="20"/>
                <w:szCs w:val="20"/>
              </w:rPr>
            </w:pPr>
            <w:hyperlink r:id="rId175" w:history="1">
              <w:r w:rsidR="00297914" w:rsidRPr="007D050B">
                <w:rPr>
                  <w:rStyle w:val="Hipervnculo"/>
                  <w:rFonts w:ascii="Arial Narrow" w:hAnsi="Arial Narrow"/>
                  <w:bCs/>
                  <w:sz w:val="20"/>
                  <w:szCs w:val="20"/>
                </w:rPr>
                <w:t>SG-DERH-P-06</w:t>
              </w:r>
            </w:hyperlink>
          </w:p>
          <w:p w:rsidR="00297914" w:rsidRDefault="00F33753" w:rsidP="00297914">
            <w:pPr>
              <w:jc w:val="center"/>
              <w:rPr>
                <w:rFonts w:ascii="Arial Narrow" w:hAnsi="Arial Narrow"/>
                <w:bCs/>
                <w:sz w:val="20"/>
                <w:szCs w:val="20"/>
              </w:rPr>
            </w:pPr>
            <w:hyperlink r:id="rId176" w:history="1">
              <w:r w:rsidR="00297914" w:rsidRPr="007D050B">
                <w:rPr>
                  <w:rStyle w:val="Hipervnculo"/>
                  <w:rFonts w:ascii="Arial Narrow" w:hAnsi="Arial Narrow"/>
                  <w:bCs/>
                  <w:sz w:val="20"/>
                  <w:szCs w:val="20"/>
                </w:rPr>
                <w:t>PLANTILLA_ESTADISTICOS_PERSONAL_EC</w:t>
              </w:r>
            </w:hyperlink>
          </w:p>
          <w:p w:rsidR="00297914" w:rsidRDefault="00F33753" w:rsidP="00297914">
            <w:pPr>
              <w:jc w:val="center"/>
              <w:rPr>
                <w:rFonts w:ascii="Arial Narrow" w:hAnsi="Arial Narrow"/>
                <w:bCs/>
                <w:sz w:val="20"/>
                <w:szCs w:val="20"/>
              </w:rPr>
            </w:pPr>
            <w:hyperlink r:id="rId177" w:history="1">
              <w:r w:rsidR="00297914" w:rsidRPr="007D050B">
                <w:rPr>
                  <w:rStyle w:val="Hipervnculo"/>
                  <w:rFonts w:ascii="Arial Narrow" w:hAnsi="Arial Narrow"/>
                  <w:bCs/>
                  <w:sz w:val="20"/>
                  <w:szCs w:val="20"/>
                </w:rPr>
                <w:t>COMPETENCIA DEL PERSONAL_EC</w:t>
              </w:r>
            </w:hyperlink>
          </w:p>
          <w:p w:rsidR="007D050B" w:rsidRDefault="007D050B" w:rsidP="00297914">
            <w:pPr>
              <w:jc w:val="center"/>
              <w:rPr>
                <w:rFonts w:ascii="Arial Narrow" w:hAnsi="Arial Narrow"/>
                <w:bCs/>
                <w:sz w:val="20"/>
                <w:szCs w:val="20"/>
              </w:rPr>
            </w:pPr>
          </w:p>
          <w:p w:rsidR="007D050B" w:rsidRDefault="00F33753" w:rsidP="00297914">
            <w:pPr>
              <w:jc w:val="center"/>
            </w:pPr>
            <w:hyperlink r:id="rId178" w:history="1">
              <w:r w:rsidR="007D050B" w:rsidRPr="007D050B">
                <w:rPr>
                  <w:rStyle w:val="Hipervnculo"/>
                  <w:rFonts w:ascii="Arial Narrow" w:hAnsi="Arial Narrow"/>
                  <w:bCs/>
                  <w:sz w:val="20"/>
                  <w:szCs w:val="20"/>
                </w:rPr>
                <w:t>Capacitación</w:t>
              </w:r>
            </w:hyperlink>
          </w:p>
        </w:tc>
      </w:tr>
    </w:tbl>
    <w:p w:rsidR="003C007C" w:rsidRPr="00297914" w:rsidRDefault="003C007C" w:rsidP="003C007C">
      <w:pPr>
        <w:rPr>
          <w:rFonts w:ascii="Arial Narrow" w:hAnsi="Arial Narrow"/>
          <w:sz w:val="24"/>
          <w:szCs w:val="24"/>
        </w:rPr>
      </w:pPr>
    </w:p>
    <w:p w:rsidR="003C007C" w:rsidRPr="00297914" w:rsidRDefault="003C007C" w:rsidP="003C007C">
      <w:pPr>
        <w:rPr>
          <w:rFonts w:ascii="Arial Narrow" w:hAnsi="Arial Narrow"/>
          <w:sz w:val="24"/>
          <w:szCs w:val="24"/>
        </w:rPr>
      </w:pPr>
    </w:p>
    <w:tbl>
      <w:tblPr>
        <w:tblW w:w="10080" w:type="dxa"/>
        <w:tblInd w:w="55" w:type="dxa"/>
        <w:tblLayout w:type="fixed"/>
        <w:tblCellMar>
          <w:left w:w="70" w:type="dxa"/>
          <w:right w:w="70" w:type="dxa"/>
        </w:tblCellMar>
        <w:tblLook w:val="04A0" w:firstRow="1" w:lastRow="0" w:firstColumn="1" w:lastColumn="0" w:noHBand="0" w:noVBand="1"/>
      </w:tblPr>
      <w:tblGrid>
        <w:gridCol w:w="1149"/>
        <w:gridCol w:w="709"/>
        <w:gridCol w:w="1559"/>
        <w:gridCol w:w="4536"/>
        <w:gridCol w:w="567"/>
        <w:gridCol w:w="1560"/>
      </w:tblGrid>
      <w:tr w:rsidR="003C007C" w:rsidTr="001C0C1D">
        <w:trPr>
          <w:trHeight w:val="765"/>
        </w:trPr>
        <w:tc>
          <w:tcPr>
            <w:tcW w:w="1149"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3C007C" w:rsidRDefault="003C007C" w:rsidP="001C0C1D">
            <w:pPr>
              <w:rPr>
                <w:rFonts w:ascii="Arial" w:hAnsi="Arial" w:cs="Arial"/>
                <w:b/>
                <w:bCs/>
                <w:color w:val="000000"/>
                <w:sz w:val="20"/>
                <w:szCs w:val="20"/>
              </w:rPr>
            </w:pPr>
            <w:r>
              <w:rPr>
                <w:rFonts w:ascii="Arial" w:hAnsi="Arial" w:cs="Arial"/>
                <w:b/>
                <w:bCs/>
                <w:color w:val="000000"/>
                <w:sz w:val="20"/>
                <w:szCs w:val="20"/>
              </w:rPr>
              <w:t>ensayos clínicos</w:t>
            </w:r>
          </w:p>
        </w:tc>
        <w:tc>
          <w:tcPr>
            <w:tcW w:w="709" w:type="dxa"/>
            <w:tcBorders>
              <w:top w:val="single" w:sz="4" w:space="0" w:color="auto"/>
              <w:left w:val="nil"/>
              <w:bottom w:val="single" w:sz="4" w:space="0" w:color="auto"/>
              <w:right w:val="single" w:sz="4" w:space="0" w:color="auto"/>
            </w:tcBorders>
            <w:shd w:val="clear" w:color="000000" w:fill="FDE9D9"/>
            <w:vAlign w:val="center"/>
            <w:hideMark/>
          </w:tcPr>
          <w:p w:rsidR="003C007C" w:rsidRDefault="003C007C" w:rsidP="001C0C1D">
            <w:pPr>
              <w:rPr>
                <w:rFonts w:ascii="Arial" w:hAnsi="Arial" w:cs="Arial"/>
                <w:b/>
                <w:bCs/>
                <w:color w:val="000000"/>
                <w:sz w:val="20"/>
                <w:szCs w:val="20"/>
              </w:rPr>
            </w:pPr>
            <w:r>
              <w:rPr>
                <w:rFonts w:ascii="Arial" w:hAnsi="Arial" w:cs="Arial"/>
                <w:b/>
                <w:bCs/>
                <w:color w:val="000000"/>
                <w:sz w:val="20"/>
                <w:szCs w:val="20"/>
              </w:rPr>
              <w:t>EC13</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C007C" w:rsidRDefault="003C007C" w:rsidP="001C0C1D">
            <w:pPr>
              <w:rPr>
                <w:rFonts w:ascii="Arial" w:hAnsi="Arial" w:cs="Arial"/>
                <w:b/>
                <w:bCs/>
                <w:color w:val="000000"/>
                <w:sz w:val="20"/>
                <w:szCs w:val="20"/>
              </w:rPr>
            </w:pPr>
            <w:r>
              <w:rPr>
                <w:rFonts w:ascii="Arial" w:hAnsi="Arial" w:cs="Arial"/>
                <w:b/>
                <w:bCs/>
                <w:color w:val="000000"/>
                <w:sz w:val="20"/>
                <w:szCs w:val="20"/>
              </w:rPr>
              <w:t>Transparencia, rendición de cuentas y comunicación</w:t>
            </w:r>
          </w:p>
        </w:tc>
        <w:tc>
          <w:tcPr>
            <w:tcW w:w="5103" w:type="dxa"/>
            <w:gridSpan w:val="2"/>
            <w:tcBorders>
              <w:top w:val="single" w:sz="4" w:space="0" w:color="auto"/>
              <w:left w:val="nil"/>
              <w:bottom w:val="single" w:sz="4" w:space="0" w:color="auto"/>
              <w:right w:val="single" w:sz="4" w:space="0" w:color="auto"/>
            </w:tcBorders>
            <w:shd w:val="clear" w:color="auto" w:fill="auto"/>
            <w:hideMark/>
          </w:tcPr>
          <w:p w:rsidR="003C007C" w:rsidRDefault="003C007C" w:rsidP="001C0C1D">
            <w:pPr>
              <w:jc w:val="both"/>
              <w:rPr>
                <w:rFonts w:ascii="Arial" w:hAnsi="Arial" w:cs="Arial"/>
                <w:color w:val="000000"/>
                <w:sz w:val="20"/>
                <w:szCs w:val="20"/>
              </w:rPr>
            </w:pPr>
            <w:r>
              <w:rPr>
                <w:rFonts w:ascii="Arial" w:hAnsi="Arial" w:cs="Arial"/>
                <w:color w:val="000000"/>
                <w:sz w:val="20"/>
                <w:szCs w:val="20"/>
              </w:rPr>
              <w:t xml:space="preserve">Los ensayos clínicos aprobados por la ARN están públicamente disponibles y registrados en una base de datos nacional o internacional (Ej. </w:t>
            </w:r>
            <w:proofErr w:type="spellStart"/>
            <w:r>
              <w:rPr>
                <w:rFonts w:ascii="Arial" w:hAnsi="Arial" w:cs="Arial"/>
                <w:color w:val="000000"/>
                <w:sz w:val="20"/>
                <w:szCs w:val="20"/>
              </w:rPr>
              <w:t>Clinical</w:t>
            </w:r>
            <w:proofErr w:type="spellEnd"/>
            <w:r>
              <w:rPr>
                <w:rFonts w:ascii="Arial" w:hAnsi="Arial" w:cs="Arial"/>
                <w:color w:val="000000"/>
                <w:sz w:val="20"/>
                <w:szCs w:val="20"/>
              </w:rPr>
              <w:t xml:space="preserve"> </w:t>
            </w:r>
            <w:proofErr w:type="spellStart"/>
            <w:r>
              <w:rPr>
                <w:rFonts w:ascii="Arial" w:hAnsi="Arial" w:cs="Arial"/>
                <w:color w:val="000000"/>
                <w:sz w:val="20"/>
                <w:szCs w:val="20"/>
              </w:rPr>
              <w:t>Trials</w:t>
            </w:r>
            <w:proofErr w:type="spellEnd"/>
            <w:r>
              <w:rPr>
                <w:rFonts w:ascii="Arial" w:hAnsi="Arial" w:cs="Arial"/>
                <w:color w:val="000000"/>
                <w:sz w:val="20"/>
                <w:szCs w:val="20"/>
              </w:rPr>
              <w:t>, OMS) y se cuenta con una lista de los ensayos clínicos suspendidos y cancelados  por la ARN, disponible para todo público</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C007C" w:rsidRDefault="003C007C" w:rsidP="001C0C1D">
            <w:pPr>
              <w:rPr>
                <w:rFonts w:ascii="Calibri" w:hAnsi="Calibri"/>
              </w:rPr>
            </w:pPr>
            <w:r>
              <w:rPr>
                <w:rFonts w:ascii="Calibri" w:hAnsi="Calibri"/>
              </w:rPr>
              <w:t>Resultados</w:t>
            </w:r>
          </w:p>
        </w:tc>
      </w:tr>
      <w:tr w:rsidR="003C007C" w:rsidRPr="00CA46C9" w:rsidTr="001C0C1D">
        <w:trPr>
          <w:trHeight w:val="765"/>
        </w:trPr>
        <w:tc>
          <w:tcPr>
            <w:tcW w:w="10080" w:type="dxa"/>
            <w:gridSpan w:val="6"/>
            <w:tcBorders>
              <w:top w:val="single" w:sz="4" w:space="0" w:color="auto"/>
              <w:bottom w:val="single" w:sz="4" w:space="0" w:color="auto"/>
            </w:tcBorders>
            <w:shd w:val="clear" w:color="auto" w:fill="auto"/>
            <w:vAlign w:val="center"/>
          </w:tcPr>
          <w:p w:rsidR="003C007C" w:rsidRPr="00CA46C9" w:rsidRDefault="003C007C" w:rsidP="001C0C1D">
            <w:pPr>
              <w:spacing w:after="0" w:line="240" w:lineRule="auto"/>
              <w:rPr>
                <w:rFonts w:ascii="Arial Narrow" w:eastAsia="Times New Roman" w:hAnsi="Arial Narrow" w:cs="Times New Roman"/>
                <w:color w:val="000000"/>
                <w:sz w:val="20"/>
                <w:szCs w:val="20"/>
                <w:lang w:eastAsia="es-MX"/>
              </w:rPr>
            </w:pPr>
          </w:p>
        </w:tc>
      </w:tr>
      <w:tr w:rsidR="003C007C" w:rsidRPr="00CA46C9" w:rsidTr="001C0C1D">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C007C" w:rsidRPr="00CA46C9" w:rsidRDefault="003C007C" w:rsidP="001C0C1D">
            <w:pPr>
              <w:spacing w:after="0" w:line="240" w:lineRule="auto"/>
              <w:jc w:val="center"/>
              <w:rPr>
                <w:rFonts w:ascii="Arial Narrow" w:eastAsia="Times New Roman" w:hAnsi="Arial Narrow" w:cs="Arial"/>
                <w:b/>
                <w:bCs/>
                <w:color w:val="000000"/>
                <w:sz w:val="20"/>
                <w:szCs w:val="20"/>
                <w:lang w:eastAsia="es-MX"/>
              </w:rPr>
            </w:pPr>
            <w:r w:rsidRPr="00CA46C9">
              <w:rPr>
                <w:rFonts w:ascii="Arial Narrow" w:eastAsia="Times New Roman" w:hAnsi="Arial Narrow" w:cs="Arial"/>
                <w:b/>
                <w:bCs/>
                <w:color w:val="000000"/>
                <w:sz w:val="20"/>
                <w:szCs w:val="20"/>
                <w:lang w:eastAsia="es-MX"/>
              </w:rPr>
              <w:t>Nombre Documento</w:t>
            </w:r>
          </w:p>
        </w:tc>
        <w:tc>
          <w:tcPr>
            <w:tcW w:w="6095" w:type="dxa"/>
            <w:gridSpan w:val="2"/>
            <w:tcBorders>
              <w:top w:val="single" w:sz="4" w:space="0" w:color="auto"/>
              <w:left w:val="nil"/>
              <w:bottom w:val="single" w:sz="4" w:space="0" w:color="auto"/>
              <w:right w:val="single" w:sz="4" w:space="0" w:color="auto"/>
            </w:tcBorders>
            <w:shd w:val="clear" w:color="auto" w:fill="auto"/>
          </w:tcPr>
          <w:p w:rsidR="003C007C" w:rsidRPr="00CA46C9" w:rsidRDefault="003C007C" w:rsidP="001C0C1D">
            <w:pPr>
              <w:spacing w:after="0" w:line="240" w:lineRule="auto"/>
              <w:jc w:val="center"/>
              <w:rPr>
                <w:rFonts w:ascii="Arial Narrow" w:eastAsia="Times New Roman" w:hAnsi="Arial Narrow" w:cs="Arial"/>
                <w:b/>
                <w:color w:val="000000"/>
                <w:sz w:val="20"/>
                <w:szCs w:val="20"/>
                <w:lang w:eastAsia="es-MX"/>
              </w:rPr>
            </w:pPr>
            <w:r w:rsidRPr="00CA46C9">
              <w:rPr>
                <w:rFonts w:ascii="Arial Narrow" w:eastAsia="Times New Roman" w:hAnsi="Arial Narrow" w:cs="Arial"/>
                <w:b/>
                <w:color w:val="000000"/>
                <w:sz w:val="20"/>
                <w:szCs w:val="20"/>
                <w:lang w:eastAsia="es-MX"/>
              </w:rPr>
              <w:t>Respuesta</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C007C" w:rsidRPr="00CA46C9" w:rsidRDefault="003C007C" w:rsidP="001C0C1D">
            <w:pPr>
              <w:spacing w:after="0" w:line="240" w:lineRule="auto"/>
              <w:jc w:val="center"/>
              <w:rPr>
                <w:rFonts w:ascii="Arial Narrow" w:eastAsia="Times New Roman" w:hAnsi="Arial Narrow" w:cs="Times New Roman"/>
                <w:b/>
                <w:color w:val="000000"/>
                <w:sz w:val="20"/>
                <w:szCs w:val="20"/>
                <w:lang w:eastAsia="es-MX"/>
              </w:rPr>
            </w:pPr>
            <w:r w:rsidRPr="00CA46C9">
              <w:rPr>
                <w:rFonts w:ascii="Arial Narrow" w:eastAsia="Times New Roman" w:hAnsi="Arial Narrow" w:cs="Times New Roman"/>
                <w:b/>
                <w:color w:val="000000"/>
                <w:sz w:val="20"/>
                <w:szCs w:val="20"/>
                <w:lang w:eastAsia="es-MX"/>
              </w:rPr>
              <w:t>Link de la Evidencia</w:t>
            </w:r>
          </w:p>
        </w:tc>
      </w:tr>
      <w:tr w:rsidR="003C007C" w:rsidRPr="00CA46C9" w:rsidTr="001C0C1D">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C007C" w:rsidRPr="00CA46C9" w:rsidRDefault="003C007C" w:rsidP="001C0C1D">
            <w:pPr>
              <w:spacing w:after="0" w:line="240" w:lineRule="auto"/>
              <w:jc w:val="center"/>
              <w:rPr>
                <w:rFonts w:ascii="Arial Narrow" w:eastAsia="Times New Roman" w:hAnsi="Arial Narrow" w:cs="Arial"/>
                <w:b/>
                <w:bCs/>
                <w:color w:val="000000"/>
                <w:sz w:val="20"/>
                <w:szCs w:val="20"/>
                <w:lang w:eastAsia="es-MX"/>
              </w:rPr>
            </w:pPr>
            <w:r>
              <w:rPr>
                <w:rFonts w:ascii="Arial Narrow" w:eastAsia="Times New Roman" w:hAnsi="Arial Narrow" w:cs="Arial"/>
                <w:b/>
                <w:bCs/>
                <w:color w:val="000000"/>
                <w:sz w:val="20"/>
                <w:szCs w:val="20"/>
                <w:lang w:eastAsia="es-MX"/>
              </w:rPr>
              <w:t>Registro Nacional de Ensayos Clínicos</w:t>
            </w:r>
          </w:p>
        </w:tc>
        <w:tc>
          <w:tcPr>
            <w:tcW w:w="6095" w:type="dxa"/>
            <w:gridSpan w:val="2"/>
            <w:tcBorders>
              <w:top w:val="single" w:sz="4" w:space="0" w:color="auto"/>
              <w:left w:val="nil"/>
              <w:bottom w:val="single" w:sz="4" w:space="0" w:color="auto"/>
              <w:right w:val="single" w:sz="4" w:space="0" w:color="auto"/>
            </w:tcBorders>
            <w:shd w:val="clear" w:color="auto" w:fill="auto"/>
          </w:tcPr>
          <w:p w:rsidR="003C007C" w:rsidRPr="00944FA7" w:rsidRDefault="003C007C" w:rsidP="001C0C1D">
            <w:pPr>
              <w:spacing w:after="0" w:line="240" w:lineRule="auto"/>
              <w:jc w:val="both"/>
              <w:rPr>
                <w:rFonts w:ascii="Arial Narrow" w:eastAsia="Times New Roman" w:hAnsi="Arial Narrow" w:cs="Arial"/>
                <w:color w:val="000000"/>
                <w:sz w:val="20"/>
                <w:szCs w:val="20"/>
                <w:lang w:eastAsia="es-MX"/>
              </w:rPr>
            </w:pPr>
            <w:r w:rsidRPr="00944FA7">
              <w:rPr>
                <w:rFonts w:ascii="Arial Narrow" w:eastAsia="Times New Roman" w:hAnsi="Arial Narrow" w:cs="Arial"/>
                <w:color w:val="000000"/>
                <w:sz w:val="20"/>
                <w:szCs w:val="20"/>
                <w:lang w:eastAsia="es-MX"/>
              </w:rPr>
              <w:t>Si</w:t>
            </w:r>
            <w:r>
              <w:rPr>
                <w:rFonts w:ascii="Arial Narrow" w:eastAsia="Times New Roman" w:hAnsi="Arial Narrow" w:cs="Arial"/>
                <w:color w:val="000000"/>
                <w:sz w:val="20"/>
                <w:szCs w:val="20"/>
                <w:lang w:eastAsia="es-MX"/>
              </w:rPr>
              <w:t xml:space="preserve">, </w:t>
            </w:r>
            <w:r w:rsidRPr="00944FA7">
              <w:rPr>
                <w:rFonts w:ascii="Arial Narrow" w:eastAsia="Times New Roman" w:hAnsi="Arial Narrow" w:cs="Arial"/>
                <w:color w:val="000000"/>
                <w:sz w:val="20"/>
                <w:szCs w:val="20"/>
                <w:lang w:eastAsia="es-MX"/>
              </w:rPr>
              <w:t xml:space="preserve"> el listado de las solicitudes de estudios clínicos rechazadas y autorizadas esta públicamente disponible a través de la página web de COFEPRIS,  www.cofepris.gob.mx </w:t>
            </w:r>
          </w:p>
          <w:p w:rsidR="003C007C" w:rsidRPr="00944FA7" w:rsidRDefault="003C007C" w:rsidP="001C0C1D">
            <w:pPr>
              <w:spacing w:after="0" w:line="240" w:lineRule="auto"/>
              <w:jc w:val="both"/>
              <w:rPr>
                <w:rFonts w:ascii="Arial Narrow" w:eastAsia="Times New Roman" w:hAnsi="Arial Narrow" w:cs="Arial"/>
                <w:color w:val="000000"/>
                <w:sz w:val="20"/>
                <w:szCs w:val="20"/>
                <w:lang w:eastAsia="es-MX"/>
              </w:rPr>
            </w:pPr>
            <w:r w:rsidRPr="00944FA7">
              <w:rPr>
                <w:rFonts w:ascii="Arial Narrow" w:eastAsia="Times New Roman" w:hAnsi="Arial Narrow" w:cs="Arial"/>
                <w:color w:val="000000"/>
                <w:sz w:val="20"/>
                <w:szCs w:val="20"/>
                <w:lang w:eastAsia="es-MX"/>
              </w:rPr>
              <w:t xml:space="preserve">Se cuenta con una sección en la página web denominada “protocolos de investigación en seres humanos”, </w:t>
            </w:r>
            <w:r>
              <w:rPr>
                <w:rFonts w:ascii="Arial Narrow" w:eastAsia="Times New Roman" w:hAnsi="Arial Narrow" w:cs="Arial"/>
                <w:color w:val="000000"/>
                <w:sz w:val="20"/>
                <w:szCs w:val="20"/>
                <w:lang w:eastAsia="es-MX"/>
              </w:rPr>
              <w:t xml:space="preserve">se encuentra el </w:t>
            </w:r>
            <w:r w:rsidRPr="00944FA7">
              <w:rPr>
                <w:rFonts w:ascii="Arial Narrow" w:eastAsia="Times New Roman" w:hAnsi="Arial Narrow" w:cs="Arial"/>
                <w:color w:val="000000"/>
                <w:sz w:val="20"/>
                <w:szCs w:val="20"/>
                <w:lang w:eastAsia="es-MX"/>
              </w:rPr>
              <w:t>Registro Nacional de Ensayos Clínicos (RNEC) que corresponde a un Registro primario de ensayos clínicos que contempla los elementos que ha señalado la Organización Mundial para la Salud, este registro tiene la finalidad de permitir al usuario hacer búsquedas relacionadas a las resoluciones que emite COFEPRIS (autorizaciones, prevenciones y desechos) sobre las solicitudes de autorización de protocolos de investigación en seres humanos. La información del RNEC se actualiza automáticamente al emitir la resolución en COFEPRIS.</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rsidR="003C007C" w:rsidRDefault="003C007C" w:rsidP="001C0C1D">
            <w:pPr>
              <w:spacing w:after="0" w:line="240" w:lineRule="auto"/>
              <w:jc w:val="center"/>
              <w:rPr>
                <w:rFonts w:ascii="Arial Narrow" w:eastAsia="Times New Roman" w:hAnsi="Arial Narrow" w:cs="Times New Roman"/>
                <w:b/>
                <w:color w:val="000000"/>
                <w:sz w:val="20"/>
                <w:szCs w:val="20"/>
                <w:lang w:eastAsia="es-MX"/>
              </w:rPr>
            </w:pPr>
          </w:p>
          <w:p w:rsidR="003C007C" w:rsidRPr="00CA46C9" w:rsidRDefault="00F33753" w:rsidP="001C0C1D">
            <w:pPr>
              <w:spacing w:after="0" w:line="240" w:lineRule="auto"/>
              <w:jc w:val="center"/>
              <w:rPr>
                <w:rFonts w:ascii="Arial Narrow" w:eastAsia="Times New Roman" w:hAnsi="Arial Narrow" w:cs="Times New Roman"/>
                <w:b/>
                <w:color w:val="000000"/>
                <w:sz w:val="20"/>
                <w:szCs w:val="20"/>
                <w:lang w:eastAsia="es-MX"/>
              </w:rPr>
            </w:pPr>
            <w:hyperlink r:id="rId179" w:history="1">
              <w:r w:rsidR="003C007C" w:rsidRPr="00224EEB">
                <w:rPr>
                  <w:rStyle w:val="Hipervnculo"/>
                  <w:rFonts w:ascii="Arial Narrow" w:eastAsia="Times New Roman" w:hAnsi="Arial Narrow" w:cs="Arial"/>
                  <w:b/>
                  <w:bCs/>
                  <w:sz w:val="20"/>
                  <w:szCs w:val="20"/>
                  <w:lang w:eastAsia="es-MX"/>
                </w:rPr>
                <w:t>Registro Nacional de Ensayos Clínicos</w:t>
              </w:r>
            </w:hyperlink>
          </w:p>
        </w:tc>
      </w:tr>
      <w:tr w:rsidR="00297914" w:rsidRPr="00CA46C9" w:rsidTr="000C2420">
        <w:trPr>
          <w:trHeight w:val="765"/>
        </w:trPr>
        <w:tc>
          <w:tcPr>
            <w:tcW w:w="1858"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297914" w:rsidRDefault="00297914" w:rsidP="001C0C1D">
            <w:pPr>
              <w:spacing w:after="0" w:line="240" w:lineRule="auto"/>
              <w:jc w:val="center"/>
              <w:rPr>
                <w:rFonts w:ascii="Arial Narrow" w:eastAsia="Times New Roman" w:hAnsi="Arial Narrow" w:cs="Arial"/>
                <w:b/>
                <w:bCs/>
                <w:color w:val="000000"/>
                <w:sz w:val="20"/>
                <w:szCs w:val="20"/>
                <w:lang w:eastAsia="es-MX"/>
              </w:rPr>
            </w:pPr>
          </w:p>
          <w:p w:rsidR="009A66E1" w:rsidRDefault="009A66E1" w:rsidP="001C0C1D">
            <w:pPr>
              <w:spacing w:after="0" w:line="240" w:lineRule="auto"/>
              <w:jc w:val="center"/>
              <w:rPr>
                <w:rFonts w:ascii="Arial Narrow" w:eastAsia="Times New Roman" w:hAnsi="Arial Narrow" w:cs="Arial"/>
                <w:b/>
                <w:bCs/>
                <w:color w:val="000000"/>
                <w:sz w:val="20"/>
                <w:szCs w:val="20"/>
                <w:lang w:eastAsia="es-MX"/>
              </w:rPr>
            </w:pPr>
          </w:p>
          <w:p w:rsidR="009A66E1" w:rsidRDefault="009A66E1" w:rsidP="001C0C1D">
            <w:pPr>
              <w:spacing w:after="0" w:line="240" w:lineRule="auto"/>
              <w:jc w:val="center"/>
              <w:rPr>
                <w:rFonts w:ascii="Arial Narrow" w:eastAsia="Times New Roman" w:hAnsi="Arial Narrow" w:cs="Arial"/>
                <w:b/>
                <w:bCs/>
                <w:color w:val="000000"/>
                <w:sz w:val="20"/>
                <w:szCs w:val="20"/>
                <w:lang w:eastAsia="es-MX"/>
              </w:rPr>
            </w:pPr>
          </w:p>
          <w:p w:rsidR="009A66E1" w:rsidRDefault="009A66E1" w:rsidP="001C0C1D">
            <w:pPr>
              <w:spacing w:after="0" w:line="240" w:lineRule="auto"/>
              <w:jc w:val="center"/>
              <w:rPr>
                <w:rFonts w:ascii="Arial Narrow" w:eastAsia="Times New Roman" w:hAnsi="Arial Narrow" w:cs="Arial"/>
                <w:b/>
                <w:bCs/>
                <w:color w:val="000000"/>
                <w:sz w:val="20"/>
                <w:szCs w:val="20"/>
                <w:lang w:eastAsia="es-MX"/>
              </w:rPr>
            </w:pPr>
          </w:p>
          <w:p w:rsidR="009A66E1" w:rsidRDefault="009A66E1" w:rsidP="001C0C1D">
            <w:pPr>
              <w:spacing w:after="0" w:line="240" w:lineRule="auto"/>
              <w:jc w:val="center"/>
              <w:rPr>
                <w:rFonts w:ascii="Arial Narrow" w:eastAsia="Times New Roman" w:hAnsi="Arial Narrow" w:cs="Arial"/>
                <w:b/>
                <w:bCs/>
                <w:color w:val="000000"/>
                <w:sz w:val="20"/>
                <w:szCs w:val="20"/>
                <w:lang w:eastAsia="es-MX"/>
              </w:rPr>
            </w:pPr>
          </w:p>
          <w:p w:rsidR="009A66E1" w:rsidRDefault="009A66E1" w:rsidP="001C0C1D">
            <w:pPr>
              <w:spacing w:after="0" w:line="240" w:lineRule="auto"/>
              <w:jc w:val="center"/>
              <w:rPr>
                <w:rFonts w:ascii="Arial Narrow" w:eastAsia="Times New Roman" w:hAnsi="Arial Narrow" w:cs="Arial"/>
                <w:b/>
                <w:bCs/>
                <w:color w:val="000000"/>
                <w:sz w:val="20"/>
                <w:szCs w:val="20"/>
                <w:lang w:eastAsia="es-MX"/>
              </w:rPr>
            </w:pPr>
          </w:p>
          <w:p w:rsidR="009A66E1" w:rsidRDefault="009A66E1" w:rsidP="001C0C1D">
            <w:pPr>
              <w:spacing w:after="0" w:line="240" w:lineRule="auto"/>
              <w:jc w:val="center"/>
              <w:rPr>
                <w:rFonts w:ascii="Arial Narrow" w:eastAsia="Times New Roman" w:hAnsi="Arial Narrow" w:cs="Arial"/>
                <w:b/>
                <w:bCs/>
                <w:color w:val="000000"/>
                <w:sz w:val="20"/>
                <w:szCs w:val="20"/>
                <w:lang w:eastAsia="es-MX"/>
              </w:rPr>
            </w:pPr>
          </w:p>
          <w:p w:rsidR="009A66E1" w:rsidRDefault="009A66E1" w:rsidP="001C0C1D">
            <w:pPr>
              <w:spacing w:after="0" w:line="240" w:lineRule="auto"/>
              <w:jc w:val="center"/>
              <w:rPr>
                <w:rFonts w:ascii="Arial Narrow" w:eastAsia="Times New Roman" w:hAnsi="Arial Narrow" w:cs="Arial"/>
                <w:b/>
                <w:bCs/>
                <w:color w:val="000000"/>
                <w:sz w:val="20"/>
                <w:szCs w:val="20"/>
                <w:lang w:eastAsia="es-MX"/>
              </w:rPr>
            </w:pPr>
          </w:p>
          <w:p w:rsidR="009A66E1" w:rsidRDefault="009A66E1" w:rsidP="001C0C1D">
            <w:pPr>
              <w:spacing w:after="0" w:line="240" w:lineRule="auto"/>
              <w:jc w:val="center"/>
              <w:rPr>
                <w:rFonts w:ascii="Arial Narrow" w:eastAsia="Times New Roman" w:hAnsi="Arial Narrow" w:cs="Arial"/>
                <w:b/>
                <w:bCs/>
                <w:color w:val="000000"/>
                <w:sz w:val="20"/>
                <w:szCs w:val="20"/>
                <w:lang w:eastAsia="es-MX"/>
              </w:rPr>
            </w:pPr>
          </w:p>
          <w:p w:rsidR="009A66E1" w:rsidRDefault="009A66E1" w:rsidP="001C0C1D">
            <w:pPr>
              <w:spacing w:after="0" w:line="240" w:lineRule="auto"/>
              <w:jc w:val="center"/>
              <w:rPr>
                <w:rFonts w:ascii="Arial Narrow" w:eastAsia="Times New Roman" w:hAnsi="Arial Narrow" w:cs="Arial"/>
                <w:b/>
                <w:bCs/>
                <w:color w:val="000000"/>
                <w:sz w:val="20"/>
                <w:szCs w:val="20"/>
                <w:lang w:eastAsia="es-MX"/>
              </w:rPr>
            </w:pPr>
          </w:p>
          <w:p w:rsidR="009A66E1" w:rsidRDefault="009A66E1" w:rsidP="001C0C1D">
            <w:pPr>
              <w:spacing w:after="0" w:line="240" w:lineRule="auto"/>
              <w:jc w:val="center"/>
              <w:rPr>
                <w:rFonts w:ascii="Arial Narrow" w:eastAsia="Times New Roman" w:hAnsi="Arial Narrow" w:cs="Arial"/>
                <w:b/>
                <w:bCs/>
                <w:color w:val="000000"/>
                <w:sz w:val="20"/>
                <w:szCs w:val="20"/>
                <w:lang w:eastAsia="es-MX"/>
              </w:rPr>
            </w:pPr>
          </w:p>
          <w:p w:rsidR="009A66E1" w:rsidRDefault="009A66E1" w:rsidP="001C0C1D">
            <w:pPr>
              <w:spacing w:after="0" w:line="240" w:lineRule="auto"/>
              <w:jc w:val="center"/>
              <w:rPr>
                <w:rFonts w:ascii="Arial Narrow" w:eastAsia="Times New Roman" w:hAnsi="Arial Narrow" w:cs="Arial"/>
                <w:b/>
                <w:bCs/>
                <w:color w:val="000000"/>
                <w:sz w:val="20"/>
                <w:szCs w:val="20"/>
                <w:lang w:eastAsia="es-MX"/>
              </w:rPr>
            </w:pPr>
          </w:p>
          <w:p w:rsidR="00F26F3A" w:rsidRDefault="00F26F3A" w:rsidP="001C0C1D">
            <w:pPr>
              <w:spacing w:after="0" w:line="240" w:lineRule="auto"/>
              <w:jc w:val="center"/>
              <w:rPr>
                <w:rFonts w:ascii="Arial Narrow" w:eastAsia="Times New Roman" w:hAnsi="Arial Narrow" w:cs="Arial"/>
                <w:b/>
                <w:bCs/>
                <w:color w:val="000000"/>
                <w:sz w:val="20"/>
                <w:szCs w:val="20"/>
                <w:lang w:eastAsia="es-MX"/>
              </w:rPr>
            </w:pPr>
          </w:p>
          <w:p w:rsidR="00F26F3A" w:rsidRDefault="00F26F3A" w:rsidP="001C0C1D">
            <w:pPr>
              <w:spacing w:after="0" w:line="240" w:lineRule="auto"/>
              <w:jc w:val="center"/>
              <w:rPr>
                <w:rFonts w:ascii="Arial Narrow" w:eastAsia="Times New Roman" w:hAnsi="Arial Narrow" w:cs="Arial"/>
                <w:b/>
                <w:bCs/>
                <w:color w:val="000000"/>
                <w:sz w:val="20"/>
                <w:szCs w:val="20"/>
                <w:lang w:eastAsia="es-MX"/>
              </w:rPr>
            </w:pPr>
          </w:p>
          <w:p w:rsidR="00F26F3A" w:rsidRDefault="00F26F3A" w:rsidP="001C0C1D">
            <w:pPr>
              <w:spacing w:after="0" w:line="240" w:lineRule="auto"/>
              <w:jc w:val="center"/>
              <w:rPr>
                <w:rFonts w:ascii="Arial Narrow" w:eastAsia="Times New Roman" w:hAnsi="Arial Narrow" w:cs="Arial"/>
                <w:b/>
                <w:bCs/>
                <w:color w:val="000000"/>
                <w:sz w:val="20"/>
                <w:szCs w:val="20"/>
                <w:lang w:eastAsia="es-MX"/>
              </w:rPr>
            </w:pPr>
          </w:p>
          <w:p w:rsidR="00F26F3A" w:rsidRDefault="00F26F3A" w:rsidP="001C0C1D">
            <w:pPr>
              <w:spacing w:after="0" w:line="240" w:lineRule="auto"/>
              <w:jc w:val="center"/>
              <w:rPr>
                <w:rFonts w:ascii="Arial Narrow" w:eastAsia="Times New Roman" w:hAnsi="Arial Narrow" w:cs="Arial"/>
                <w:b/>
                <w:bCs/>
                <w:color w:val="000000"/>
                <w:sz w:val="20"/>
                <w:szCs w:val="20"/>
                <w:lang w:eastAsia="es-MX"/>
              </w:rPr>
            </w:pPr>
          </w:p>
          <w:p w:rsidR="00F26F3A" w:rsidRDefault="00F26F3A" w:rsidP="001C0C1D">
            <w:pPr>
              <w:spacing w:after="0" w:line="240" w:lineRule="auto"/>
              <w:jc w:val="center"/>
              <w:rPr>
                <w:rFonts w:ascii="Arial Narrow" w:eastAsia="Times New Roman" w:hAnsi="Arial Narrow" w:cs="Arial"/>
                <w:b/>
                <w:bCs/>
                <w:color w:val="000000"/>
                <w:sz w:val="20"/>
                <w:szCs w:val="20"/>
                <w:lang w:eastAsia="es-MX"/>
              </w:rPr>
            </w:pPr>
          </w:p>
          <w:p w:rsidR="00F26F3A" w:rsidRDefault="00F26F3A" w:rsidP="001C0C1D">
            <w:pPr>
              <w:spacing w:after="0" w:line="240" w:lineRule="auto"/>
              <w:jc w:val="center"/>
              <w:rPr>
                <w:rFonts w:ascii="Arial Narrow" w:eastAsia="Times New Roman" w:hAnsi="Arial Narrow" w:cs="Arial"/>
                <w:b/>
                <w:bCs/>
                <w:color w:val="000000"/>
                <w:sz w:val="20"/>
                <w:szCs w:val="20"/>
                <w:lang w:eastAsia="es-MX"/>
              </w:rPr>
            </w:pPr>
          </w:p>
          <w:p w:rsidR="00F26F3A" w:rsidRDefault="00F26F3A" w:rsidP="001C0C1D">
            <w:pPr>
              <w:spacing w:after="0" w:line="240" w:lineRule="auto"/>
              <w:jc w:val="center"/>
              <w:rPr>
                <w:rFonts w:ascii="Arial Narrow" w:eastAsia="Times New Roman" w:hAnsi="Arial Narrow" w:cs="Arial"/>
                <w:b/>
                <w:bCs/>
                <w:color w:val="000000"/>
                <w:sz w:val="20"/>
                <w:szCs w:val="20"/>
                <w:lang w:eastAsia="es-MX"/>
              </w:rPr>
            </w:pPr>
          </w:p>
          <w:p w:rsidR="00F26F3A" w:rsidRDefault="00F26F3A" w:rsidP="001C0C1D">
            <w:pPr>
              <w:spacing w:after="0" w:line="240" w:lineRule="auto"/>
              <w:jc w:val="center"/>
              <w:rPr>
                <w:rFonts w:ascii="Arial Narrow" w:eastAsia="Times New Roman" w:hAnsi="Arial Narrow" w:cs="Arial"/>
                <w:b/>
                <w:bCs/>
                <w:color w:val="000000"/>
                <w:sz w:val="20"/>
                <w:szCs w:val="20"/>
                <w:lang w:eastAsia="es-MX"/>
              </w:rPr>
            </w:pPr>
          </w:p>
          <w:p w:rsidR="00F26F3A" w:rsidRDefault="00F26F3A" w:rsidP="001C0C1D">
            <w:pPr>
              <w:spacing w:after="0" w:line="240" w:lineRule="auto"/>
              <w:jc w:val="center"/>
              <w:rPr>
                <w:rFonts w:ascii="Arial Narrow" w:eastAsia="Times New Roman" w:hAnsi="Arial Narrow" w:cs="Arial"/>
                <w:b/>
                <w:bCs/>
                <w:color w:val="000000"/>
                <w:sz w:val="20"/>
                <w:szCs w:val="20"/>
                <w:lang w:eastAsia="es-MX"/>
              </w:rPr>
            </w:pPr>
          </w:p>
          <w:p w:rsidR="00F26F3A" w:rsidRDefault="00F26F3A" w:rsidP="001C0C1D">
            <w:pPr>
              <w:spacing w:after="0" w:line="240" w:lineRule="auto"/>
              <w:jc w:val="center"/>
              <w:rPr>
                <w:rFonts w:ascii="Arial Narrow" w:eastAsia="Times New Roman" w:hAnsi="Arial Narrow" w:cs="Arial"/>
                <w:b/>
                <w:bCs/>
                <w:color w:val="000000"/>
                <w:sz w:val="20"/>
                <w:szCs w:val="20"/>
                <w:lang w:eastAsia="es-MX"/>
              </w:rPr>
            </w:pPr>
          </w:p>
          <w:p w:rsidR="00F26F3A" w:rsidRDefault="00F26F3A" w:rsidP="001C0C1D">
            <w:pPr>
              <w:spacing w:after="0" w:line="240" w:lineRule="auto"/>
              <w:jc w:val="center"/>
              <w:rPr>
                <w:rFonts w:ascii="Arial Narrow" w:eastAsia="Times New Roman" w:hAnsi="Arial Narrow" w:cs="Arial"/>
                <w:b/>
                <w:bCs/>
                <w:color w:val="000000"/>
                <w:sz w:val="20"/>
                <w:szCs w:val="20"/>
                <w:lang w:eastAsia="es-MX"/>
              </w:rPr>
            </w:pPr>
          </w:p>
          <w:p w:rsidR="00F26F3A" w:rsidRDefault="00F26F3A" w:rsidP="001C0C1D">
            <w:pPr>
              <w:spacing w:after="0" w:line="240" w:lineRule="auto"/>
              <w:jc w:val="center"/>
              <w:rPr>
                <w:rFonts w:ascii="Arial Narrow" w:eastAsia="Times New Roman" w:hAnsi="Arial Narrow" w:cs="Arial"/>
                <w:b/>
                <w:bCs/>
                <w:color w:val="000000"/>
                <w:sz w:val="20"/>
                <w:szCs w:val="20"/>
                <w:lang w:eastAsia="es-MX"/>
              </w:rPr>
            </w:pPr>
          </w:p>
          <w:p w:rsidR="00F26F3A" w:rsidRDefault="00F26F3A" w:rsidP="001C0C1D">
            <w:pPr>
              <w:spacing w:after="0" w:line="240" w:lineRule="auto"/>
              <w:jc w:val="center"/>
              <w:rPr>
                <w:rFonts w:ascii="Arial Narrow" w:eastAsia="Times New Roman" w:hAnsi="Arial Narrow" w:cs="Arial"/>
                <w:b/>
                <w:bCs/>
                <w:color w:val="000000"/>
                <w:sz w:val="20"/>
                <w:szCs w:val="20"/>
                <w:lang w:eastAsia="es-MX"/>
              </w:rPr>
            </w:pPr>
          </w:p>
          <w:p w:rsidR="00F26F3A" w:rsidRDefault="00F26F3A" w:rsidP="001C0C1D">
            <w:pPr>
              <w:spacing w:after="0" w:line="240" w:lineRule="auto"/>
              <w:jc w:val="center"/>
              <w:rPr>
                <w:rFonts w:ascii="Arial Narrow" w:eastAsia="Times New Roman" w:hAnsi="Arial Narrow" w:cs="Arial"/>
                <w:b/>
                <w:bCs/>
                <w:color w:val="000000"/>
                <w:sz w:val="20"/>
                <w:szCs w:val="20"/>
                <w:lang w:eastAsia="es-MX"/>
              </w:rPr>
            </w:pPr>
          </w:p>
          <w:p w:rsidR="00F26F3A" w:rsidRDefault="00F26F3A" w:rsidP="001C0C1D">
            <w:pPr>
              <w:spacing w:after="0" w:line="240" w:lineRule="auto"/>
              <w:jc w:val="center"/>
              <w:rPr>
                <w:rFonts w:ascii="Arial Narrow" w:eastAsia="Times New Roman" w:hAnsi="Arial Narrow" w:cs="Arial"/>
                <w:b/>
                <w:bCs/>
                <w:color w:val="000000"/>
                <w:sz w:val="20"/>
                <w:szCs w:val="20"/>
                <w:lang w:eastAsia="es-MX"/>
              </w:rPr>
            </w:pPr>
          </w:p>
          <w:p w:rsidR="009A66E1" w:rsidRDefault="009A66E1" w:rsidP="001C0C1D">
            <w:pPr>
              <w:spacing w:after="0" w:line="240" w:lineRule="auto"/>
              <w:jc w:val="center"/>
              <w:rPr>
                <w:rFonts w:ascii="Arial Narrow" w:eastAsia="Times New Roman" w:hAnsi="Arial Narrow" w:cs="Arial"/>
                <w:b/>
                <w:bCs/>
                <w:color w:val="000000"/>
                <w:sz w:val="20"/>
                <w:szCs w:val="20"/>
                <w:lang w:eastAsia="es-MX"/>
              </w:rPr>
            </w:pPr>
          </w:p>
          <w:p w:rsidR="009A66E1" w:rsidRDefault="009A66E1" w:rsidP="001C0C1D">
            <w:pPr>
              <w:spacing w:after="0" w:line="240" w:lineRule="auto"/>
              <w:jc w:val="center"/>
              <w:rPr>
                <w:rFonts w:ascii="Arial Narrow" w:eastAsia="Times New Roman" w:hAnsi="Arial Narrow" w:cs="Arial"/>
                <w:b/>
                <w:bCs/>
                <w:color w:val="000000"/>
                <w:sz w:val="20"/>
                <w:szCs w:val="20"/>
                <w:lang w:eastAsia="es-MX"/>
              </w:rPr>
            </w:pPr>
          </w:p>
          <w:p w:rsidR="009A66E1" w:rsidRDefault="009A66E1" w:rsidP="001C0C1D">
            <w:pPr>
              <w:spacing w:after="0" w:line="240" w:lineRule="auto"/>
              <w:jc w:val="center"/>
              <w:rPr>
                <w:rFonts w:ascii="Arial Narrow" w:eastAsia="Times New Roman" w:hAnsi="Arial Narrow" w:cs="Arial"/>
                <w:b/>
                <w:bCs/>
                <w:color w:val="000000"/>
                <w:sz w:val="20"/>
                <w:szCs w:val="20"/>
                <w:lang w:eastAsia="es-MX"/>
              </w:rPr>
            </w:pPr>
          </w:p>
          <w:p w:rsidR="009A66E1" w:rsidRDefault="009A66E1" w:rsidP="001C0C1D">
            <w:pPr>
              <w:spacing w:after="0" w:line="240" w:lineRule="auto"/>
              <w:jc w:val="center"/>
              <w:rPr>
                <w:rFonts w:ascii="Arial Narrow" w:eastAsia="Times New Roman" w:hAnsi="Arial Narrow" w:cs="Arial"/>
                <w:b/>
                <w:bCs/>
                <w:color w:val="000000"/>
                <w:sz w:val="20"/>
                <w:szCs w:val="20"/>
                <w:lang w:eastAsia="es-MX"/>
              </w:rPr>
            </w:pPr>
          </w:p>
          <w:p w:rsidR="009A66E1" w:rsidRDefault="009A66E1" w:rsidP="009A66E1">
            <w:pPr>
              <w:spacing w:after="0" w:line="240" w:lineRule="auto"/>
              <w:jc w:val="center"/>
              <w:rPr>
                <w:rFonts w:ascii="Arial Narrow" w:eastAsia="Times New Roman" w:hAnsi="Arial Narrow" w:cs="Arial"/>
                <w:b/>
                <w:bCs/>
                <w:color w:val="000000"/>
                <w:sz w:val="20"/>
                <w:szCs w:val="20"/>
                <w:lang w:eastAsia="es-MX"/>
              </w:rPr>
            </w:pPr>
            <w:r w:rsidRPr="007D3B00">
              <w:rPr>
                <w:rFonts w:ascii="Arial Narrow" w:eastAsia="Times New Roman" w:hAnsi="Arial Narrow" w:cs="Arial"/>
                <w:b/>
                <w:bCs/>
                <w:color w:val="000000"/>
                <w:sz w:val="20"/>
                <w:szCs w:val="20"/>
                <w:lang w:eastAsia="es-MX"/>
              </w:rPr>
              <w:t>Ficha Técnica de Estudio “Desecho</w:t>
            </w:r>
            <w:r>
              <w:rPr>
                <w:rFonts w:ascii="Arial Narrow" w:eastAsia="Times New Roman" w:hAnsi="Arial Narrow" w:cs="Arial"/>
                <w:b/>
                <w:bCs/>
                <w:color w:val="000000"/>
                <w:sz w:val="20"/>
                <w:szCs w:val="20"/>
                <w:lang w:eastAsia="es-MX"/>
              </w:rPr>
              <w:t>”</w:t>
            </w:r>
          </w:p>
        </w:tc>
        <w:tc>
          <w:tcPr>
            <w:tcW w:w="6095" w:type="dxa"/>
            <w:gridSpan w:val="2"/>
            <w:tcBorders>
              <w:top w:val="single" w:sz="4" w:space="0" w:color="auto"/>
              <w:left w:val="nil"/>
              <w:bottom w:val="single" w:sz="4" w:space="0" w:color="auto"/>
              <w:right w:val="single" w:sz="4" w:space="0" w:color="auto"/>
            </w:tcBorders>
            <w:shd w:val="clear" w:color="auto" w:fill="B8CCE4" w:themeFill="accent1" w:themeFillTint="66"/>
          </w:tcPr>
          <w:p w:rsidR="00297914" w:rsidRDefault="00297914" w:rsidP="00297914">
            <w:pPr>
              <w:spacing w:after="0" w:line="240" w:lineRule="auto"/>
              <w:jc w:val="both"/>
              <w:rPr>
                <w:rFonts w:ascii="Arial Narrow" w:eastAsia="Times New Roman" w:hAnsi="Arial Narrow" w:cs="Arial"/>
                <w:color w:val="000000"/>
                <w:sz w:val="20"/>
                <w:szCs w:val="20"/>
                <w:lang w:val="es-ES" w:eastAsia="es-MX"/>
              </w:rPr>
            </w:pPr>
            <w:r>
              <w:rPr>
                <w:rFonts w:ascii="Arial Narrow" w:eastAsia="Times New Roman" w:hAnsi="Arial Narrow" w:cs="Arial"/>
                <w:color w:val="000000"/>
                <w:sz w:val="20"/>
                <w:szCs w:val="20"/>
                <w:lang w:val="es-ES" w:eastAsia="es-MX"/>
              </w:rPr>
              <w:lastRenderedPageBreak/>
              <w:t>En atención al comentario:</w:t>
            </w:r>
          </w:p>
          <w:p w:rsidR="00297914" w:rsidRDefault="00297914" w:rsidP="00297914">
            <w:pPr>
              <w:spacing w:after="0" w:line="240" w:lineRule="auto"/>
              <w:jc w:val="both"/>
              <w:rPr>
                <w:rFonts w:ascii="Arial Narrow" w:eastAsia="Times New Roman" w:hAnsi="Arial Narrow" w:cs="Arial"/>
                <w:color w:val="000000"/>
                <w:sz w:val="20"/>
                <w:szCs w:val="20"/>
                <w:lang w:val="es-ES" w:eastAsia="es-MX"/>
              </w:rPr>
            </w:pPr>
          </w:p>
          <w:p w:rsidR="00297914" w:rsidRPr="00297914" w:rsidRDefault="00297914" w:rsidP="00297914">
            <w:pPr>
              <w:spacing w:after="0" w:line="240" w:lineRule="auto"/>
              <w:jc w:val="both"/>
              <w:rPr>
                <w:rFonts w:ascii="Arial Narrow" w:eastAsia="Times New Roman" w:hAnsi="Arial Narrow" w:cs="Arial"/>
                <w:b/>
                <w:color w:val="000000"/>
                <w:sz w:val="20"/>
                <w:szCs w:val="20"/>
                <w:lang w:val="es-ES" w:eastAsia="es-MX"/>
              </w:rPr>
            </w:pPr>
            <w:r w:rsidRPr="00297914">
              <w:rPr>
                <w:rFonts w:ascii="Arial Narrow" w:eastAsia="Times New Roman" w:hAnsi="Arial Narrow" w:cs="Arial"/>
                <w:b/>
                <w:color w:val="000000"/>
                <w:sz w:val="20"/>
                <w:szCs w:val="20"/>
                <w:lang w:val="es-ES" w:eastAsia="es-MX"/>
              </w:rPr>
              <w:t>Comentarios del comité evaluador [justificación + tipo de información requerida]</w:t>
            </w:r>
            <w:r>
              <w:rPr>
                <w:rFonts w:ascii="Arial Narrow" w:eastAsia="Times New Roman" w:hAnsi="Arial Narrow" w:cs="Arial"/>
                <w:b/>
                <w:color w:val="000000"/>
                <w:sz w:val="20"/>
                <w:szCs w:val="20"/>
                <w:lang w:val="es-ES" w:eastAsia="es-MX"/>
              </w:rPr>
              <w:t>:</w:t>
            </w:r>
          </w:p>
          <w:p w:rsidR="00297914" w:rsidRDefault="00297914" w:rsidP="00297914">
            <w:pPr>
              <w:spacing w:after="0" w:line="240" w:lineRule="auto"/>
              <w:jc w:val="both"/>
              <w:rPr>
                <w:rFonts w:ascii="Arial Narrow" w:eastAsia="Times New Roman" w:hAnsi="Arial Narrow" w:cs="Arial"/>
                <w:color w:val="000000"/>
                <w:sz w:val="20"/>
                <w:szCs w:val="20"/>
                <w:lang w:val="es-ES" w:eastAsia="es-MX"/>
              </w:rPr>
            </w:pPr>
          </w:p>
          <w:p w:rsidR="00297914" w:rsidRPr="00297914" w:rsidRDefault="00297914" w:rsidP="00297914">
            <w:pPr>
              <w:spacing w:after="0" w:line="240" w:lineRule="auto"/>
              <w:jc w:val="both"/>
              <w:rPr>
                <w:rFonts w:ascii="Arial Narrow" w:eastAsia="Times New Roman" w:hAnsi="Arial Narrow" w:cs="Arial"/>
                <w:color w:val="000000"/>
                <w:sz w:val="20"/>
                <w:szCs w:val="20"/>
                <w:lang w:val="es-ES" w:eastAsia="es-MX"/>
              </w:rPr>
            </w:pPr>
            <w:r w:rsidRPr="00297914">
              <w:rPr>
                <w:rFonts w:ascii="Arial Narrow" w:eastAsia="Times New Roman" w:hAnsi="Arial Narrow" w:cs="Arial"/>
                <w:color w:val="000000"/>
                <w:sz w:val="20"/>
                <w:szCs w:val="20"/>
                <w:lang w:val="es-ES" w:eastAsia="es-MX"/>
              </w:rPr>
              <w:t>En su respuesta la Autoridad indica que el listado de solicitudes de estudios clínicos rechazadas y autorizadas esta públicamente disponible a través de la página web de COFEPRIS,  www.cofepris.gob.mx.</w:t>
            </w:r>
          </w:p>
          <w:p w:rsidR="00297914" w:rsidRPr="00297914" w:rsidRDefault="00297914" w:rsidP="00297914">
            <w:pPr>
              <w:spacing w:after="0" w:line="240" w:lineRule="auto"/>
              <w:jc w:val="both"/>
              <w:rPr>
                <w:rFonts w:ascii="Arial Narrow" w:eastAsia="Times New Roman" w:hAnsi="Arial Narrow" w:cs="Arial"/>
                <w:color w:val="000000"/>
                <w:sz w:val="20"/>
                <w:szCs w:val="20"/>
                <w:lang w:val="es-ES" w:eastAsia="es-MX"/>
              </w:rPr>
            </w:pPr>
          </w:p>
          <w:p w:rsidR="00297914" w:rsidRDefault="00297914" w:rsidP="00297914">
            <w:pPr>
              <w:spacing w:after="0" w:line="240" w:lineRule="auto"/>
              <w:jc w:val="both"/>
              <w:rPr>
                <w:rFonts w:ascii="Arial Narrow" w:eastAsia="Times New Roman" w:hAnsi="Arial Narrow" w:cs="Arial"/>
                <w:color w:val="000000"/>
                <w:sz w:val="20"/>
                <w:szCs w:val="20"/>
                <w:lang w:val="es-ES" w:eastAsia="es-MX"/>
              </w:rPr>
            </w:pPr>
            <w:r w:rsidRPr="00297914">
              <w:rPr>
                <w:rFonts w:ascii="Arial Narrow" w:eastAsia="Times New Roman" w:hAnsi="Arial Narrow" w:cs="Arial"/>
                <w:color w:val="000000"/>
                <w:sz w:val="20"/>
                <w:szCs w:val="20"/>
                <w:lang w:val="es-ES" w:eastAsia="es-MX"/>
              </w:rPr>
              <w:lastRenderedPageBreak/>
              <w:t xml:space="preserve">Sin embargo los evaluadores no pudieron encontrar ejemplos de estudios rechazados, suspendidos o cancelados en el sitio web indicado.  </w:t>
            </w:r>
          </w:p>
          <w:p w:rsidR="00297914" w:rsidRDefault="00297914" w:rsidP="00297914">
            <w:pPr>
              <w:spacing w:after="0" w:line="240" w:lineRule="auto"/>
              <w:jc w:val="both"/>
              <w:rPr>
                <w:rFonts w:ascii="Arial Narrow" w:eastAsia="Times New Roman" w:hAnsi="Arial Narrow" w:cs="Arial"/>
                <w:b/>
                <w:color w:val="000000"/>
                <w:sz w:val="20"/>
                <w:szCs w:val="20"/>
                <w:lang w:val="es-ES" w:eastAsia="es-MX"/>
              </w:rPr>
            </w:pPr>
          </w:p>
          <w:p w:rsidR="00297914" w:rsidRDefault="00297914" w:rsidP="00297914">
            <w:pPr>
              <w:spacing w:after="0" w:line="240" w:lineRule="auto"/>
              <w:jc w:val="both"/>
              <w:rPr>
                <w:rFonts w:ascii="Arial Narrow" w:eastAsia="Times New Roman" w:hAnsi="Arial Narrow" w:cs="Arial"/>
                <w:b/>
                <w:color w:val="000000"/>
                <w:sz w:val="20"/>
                <w:szCs w:val="20"/>
                <w:lang w:val="es-ES" w:eastAsia="es-MX"/>
              </w:rPr>
            </w:pPr>
            <w:r w:rsidRPr="00297914">
              <w:rPr>
                <w:rFonts w:ascii="Arial Narrow" w:eastAsia="Times New Roman" w:hAnsi="Arial Narrow" w:cs="Arial"/>
                <w:b/>
                <w:color w:val="000000"/>
                <w:sz w:val="20"/>
                <w:szCs w:val="20"/>
                <w:lang w:val="es-ES" w:eastAsia="es-MX"/>
              </w:rPr>
              <w:t>Informaciones adicionales o clarificaciones por parte de la Autoridad Reguladora Nacional</w:t>
            </w:r>
            <w:r>
              <w:rPr>
                <w:rFonts w:ascii="Arial Narrow" w:eastAsia="Times New Roman" w:hAnsi="Arial Narrow" w:cs="Arial"/>
                <w:b/>
                <w:color w:val="000000"/>
                <w:sz w:val="20"/>
                <w:szCs w:val="20"/>
                <w:lang w:val="es-ES" w:eastAsia="es-MX"/>
              </w:rPr>
              <w:t>:</w:t>
            </w:r>
          </w:p>
          <w:p w:rsidR="009A66E1" w:rsidRDefault="009A66E1" w:rsidP="00297914">
            <w:pPr>
              <w:spacing w:after="0" w:line="240" w:lineRule="auto"/>
              <w:jc w:val="both"/>
              <w:rPr>
                <w:rFonts w:ascii="Arial Narrow" w:eastAsia="Times New Roman" w:hAnsi="Arial Narrow" w:cs="Arial"/>
                <w:b/>
                <w:color w:val="000000"/>
                <w:sz w:val="20"/>
                <w:szCs w:val="20"/>
                <w:lang w:val="es-ES" w:eastAsia="es-MX"/>
              </w:rPr>
            </w:pPr>
          </w:p>
          <w:p w:rsidR="00F26F3A" w:rsidRDefault="00F26F3A" w:rsidP="00297914">
            <w:pPr>
              <w:spacing w:after="0" w:line="240" w:lineRule="auto"/>
              <w:jc w:val="both"/>
              <w:rPr>
                <w:rFonts w:ascii="Arial Narrow" w:eastAsia="Times New Roman" w:hAnsi="Arial Narrow" w:cs="Arial"/>
                <w:b/>
                <w:color w:val="000000"/>
                <w:sz w:val="20"/>
                <w:szCs w:val="20"/>
                <w:lang w:val="es-ES" w:eastAsia="es-MX"/>
              </w:rPr>
            </w:pPr>
          </w:p>
          <w:p w:rsidR="009A66E1" w:rsidRPr="00297914" w:rsidRDefault="009A66E1" w:rsidP="00297914">
            <w:pPr>
              <w:spacing w:after="0" w:line="240" w:lineRule="auto"/>
              <w:jc w:val="both"/>
              <w:rPr>
                <w:rFonts w:ascii="Arial Narrow" w:eastAsia="Times New Roman" w:hAnsi="Arial Narrow" w:cs="Arial"/>
                <w:b/>
                <w:color w:val="000000"/>
                <w:sz w:val="20"/>
                <w:szCs w:val="20"/>
                <w:lang w:val="es-ES" w:eastAsia="es-MX"/>
              </w:rPr>
            </w:pPr>
            <w:r>
              <w:rPr>
                <w:rFonts w:ascii="Arial Narrow" w:eastAsia="Times New Roman" w:hAnsi="Arial Narrow" w:cs="Arial"/>
                <w:noProof/>
                <w:sz w:val="20"/>
                <w:szCs w:val="20"/>
                <w:lang w:eastAsia="es-MX"/>
              </w:rPr>
              <w:drawing>
                <wp:inline distT="0" distB="0" distL="0" distR="0" wp14:anchorId="50FECA91" wp14:editId="59AE06FF">
                  <wp:extent cx="3752490" cy="1781598"/>
                  <wp:effectExtent l="0" t="0" r="635"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0" y="0"/>
                            <a:ext cx="3758008" cy="1784218"/>
                          </a:xfrm>
                          <a:prstGeom prst="rect">
                            <a:avLst/>
                          </a:prstGeom>
                          <a:noFill/>
                        </pic:spPr>
                      </pic:pic>
                    </a:graphicData>
                  </a:graphic>
                </wp:inline>
              </w:drawing>
            </w:r>
          </w:p>
          <w:p w:rsidR="00297914" w:rsidRDefault="00F26F3A" w:rsidP="00297914">
            <w:pPr>
              <w:spacing w:after="0" w:line="240" w:lineRule="auto"/>
              <w:jc w:val="both"/>
              <w:rPr>
                <w:rFonts w:ascii="Arial Narrow" w:eastAsia="Times New Roman" w:hAnsi="Arial Narrow" w:cs="Arial"/>
                <w:color w:val="000000"/>
                <w:sz w:val="20"/>
                <w:szCs w:val="20"/>
                <w:lang w:val="es-ES" w:eastAsia="es-MX"/>
              </w:rPr>
            </w:pPr>
            <w:r>
              <w:rPr>
                <w:noProof/>
                <w:lang w:eastAsia="es-MX"/>
              </w:rPr>
              <w:drawing>
                <wp:anchor distT="0" distB="0" distL="114300" distR="114300" simplePos="0" relativeHeight="251658240" behindDoc="0" locked="0" layoutInCell="1" allowOverlap="1" wp14:anchorId="044F5B2D" wp14:editId="73698E75">
                  <wp:simplePos x="0" y="0"/>
                  <wp:positionH relativeFrom="column">
                    <wp:posOffset>160894</wp:posOffset>
                  </wp:positionH>
                  <wp:positionV relativeFrom="paragraph">
                    <wp:posOffset>69383</wp:posOffset>
                  </wp:positionV>
                  <wp:extent cx="3376295" cy="4097020"/>
                  <wp:effectExtent l="0" t="0" r="0" b="0"/>
                  <wp:wrapNone/>
                  <wp:docPr id="4" name="Imagen 4" descr="cid:image002.jpg@01D25136.FBB23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2.jpg@01D25136.FBB23610"/>
                          <pic:cNvPicPr>
                            <a:picLocks noChangeAspect="1" noChangeArrowheads="1"/>
                          </pic:cNvPicPr>
                        </pic:nvPicPr>
                        <pic:blipFill>
                          <a:blip r:embed="rId181" r:link="rId182" cstate="print">
                            <a:extLst>
                              <a:ext uri="{28A0092B-C50C-407E-A947-70E740481C1C}">
                                <a14:useLocalDpi xmlns:a14="http://schemas.microsoft.com/office/drawing/2010/main" val="0"/>
                              </a:ext>
                            </a:extLst>
                          </a:blip>
                          <a:srcRect/>
                          <a:stretch>
                            <a:fillRect/>
                          </a:stretch>
                        </pic:blipFill>
                        <pic:spPr bwMode="auto">
                          <a:xfrm>
                            <a:off x="0" y="0"/>
                            <a:ext cx="3376295" cy="40970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26F3A" w:rsidRDefault="00F26F3A" w:rsidP="00297914">
            <w:pPr>
              <w:spacing w:after="0" w:line="240" w:lineRule="auto"/>
              <w:jc w:val="both"/>
              <w:rPr>
                <w:rFonts w:ascii="Arial Narrow" w:eastAsia="Times New Roman" w:hAnsi="Arial Narrow" w:cs="Arial"/>
                <w:color w:val="000000"/>
                <w:sz w:val="20"/>
                <w:szCs w:val="20"/>
                <w:lang w:val="es-ES" w:eastAsia="es-MX"/>
              </w:rPr>
            </w:pPr>
          </w:p>
          <w:p w:rsidR="00F26F3A" w:rsidRDefault="00F26F3A" w:rsidP="00297914">
            <w:pPr>
              <w:spacing w:after="0" w:line="240" w:lineRule="auto"/>
              <w:jc w:val="both"/>
              <w:rPr>
                <w:rFonts w:ascii="Arial Narrow" w:eastAsia="Times New Roman" w:hAnsi="Arial Narrow" w:cs="Arial"/>
                <w:color w:val="000000"/>
                <w:sz w:val="20"/>
                <w:szCs w:val="20"/>
                <w:lang w:val="es-ES" w:eastAsia="es-MX"/>
              </w:rPr>
            </w:pPr>
          </w:p>
          <w:p w:rsidR="00F26F3A" w:rsidRDefault="00F26F3A" w:rsidP="00297914">
            <w:pPr>
              <w:spacing w:after="0" w:line="240" w:lineRule="auto"/>
              <w:jc w:val="both"/>
              <w:rPr>
                <w:rFonts w:ascii="Arial Narrow" w:eastAsia="Times New Roman" w:hAnsi="Arial Narrow" w:cs="Arial"/>
                <w:color w:val="000000"/>
                <w:sz w:val="20"/>
                <w:szCs w:val="20"/>
                <w:lang w:val="es-ES" w:eastAsia="es-MX"/>
              </w:rPr>
            </w:pPr>
          </w:p>
          <w:p w:rsidR="00F26F3A" w:rsidRDefault="00F26F3A" w:rsidP="00297914">
            <w:pPr>
              <w:spacing w:after="0" w:line="240" w:lineRule="auto"/>
              <w:jc w:val="both"/>
              <w:rPr>
                <w:rFonts w:ascii="Arial Narrow" w:eastAsia="Times New Roman" w:hAnsi="Arial Narrow" w:cs="Arial"/>
                <w:color w:val="000000"/>
                <w:sz w:val="20"/>
                <w:szCs w:val="20"/>
                <w:lang w:val="es-ES" w:eastAsia="es-MX"/>
              </w:rPr>
            </w:pPr>
          </w:p>
          <w:p w:rsidR="00F26F3A" w:rsidRDefault="00F26F3A" w:rsidP="00297914">
            <w:pPr>
              <w:spacing w:after="0" w:line="240" w:lineRule="auto"/>
              <w:jc w:val="both"/>
              <w:rPr>
                <w:rFonts w:ascii="Arial Narrow" w:eastAsia="Times New Roman" w:hAnsi="Arial Narrow" w:cs="Arial"/>
                <w:color w:val="000000"/>
                <w:sz w:val="20"/>
                <w:szCs w:val="20"/>
                <w:lang w:val="es-ES" w:eastAsia="es-MX"/>
              </w:rPr>
            </w:pPr>
          </w:p>
          <w:p w:rsidR="00F26F3A" w:rsidRDefault="00F26F3A" w:rsidP="00297914">
            <w:pPr>
              <w:spacing w:after="0" w:line="240" w:lineRule="auto"/>
              <w:jc w:val="both"/>
              <w:rPr>
                <w:rFonts w:ascii="Arial Narrow" w:eastAsia="Times New Roman" w:hAnsi="Arial Narrow" w:cs="Arial"/>
                <w:color w:val="000000"/>
                <w:sz w:val="20"/>
                <w:szCs w:val="20"/>
                <w:lang w:val="es-ES" w:eastAsia="es-MX"/>
              </w:rPr>
            </w:pPr>
          </w:p>
          <w:p w:rsidR="00F26F3A" w:rsidRDefault="00F26F3A" w:rsidP="00297914">
            <w:pPr>
              <w:spacing w:after="0" w:line="240" w:lineRule="auto"/>
              <w:jc w:val="both"/>
              <w:rPr>
                <w:rFonts w:ascii="Arial Narrow" w:eastAsia="Times New Roman" w:hAnsi="Arial Narrow" w:cs="Arial"/>
                <w:color w:val="000000"/>
                <w:sz w:val="20"/>
                <w:szCs w:val="20"/>
                <w:lang w:val="es-ES" w:eastAsia="es-MX"/>
              </w:rPr>
            </w:pPr>
          </w:p>
          <w:p w:rsidR="00F26F3A" w:rsidRDefault="00F26F3A" w:rsidP="00297914">
            <w:pPr>
              <w:spacing w:after="0" w:line="240" w:lineRule="auto"/>
              <w:jc w:val="both"/>
              <w:rPr>
                <w:rFonts w:ascii="Arial Narrow" w:eastAsia="Times New Roman" w:hAnsi="Arial Narrow" w:cs="Arial"/>
                <w:color w:val="000000"/>
                <w:sz w:val="20"/>
                <w:szCs w:val="20"/>
                <w:lang w:val="es-ES" w:eastAsia="es-MX"/>
              </w:rPr>
            </w:pPr>
          </w:p>
          <w:p w:rsidR="00F26F3A" w:rsidRDefault="00F26F3A" w:rsidP="00297914">
            <w:pPr>
              <w:spacing w:after="0" w:line="240" w:lineRule="auto"/>
              <w:jc w:val="both"/>
              <w:rPr>
                <w:rFonts w:ascii="Arial Narrow" w:eastAsia="Times New Roman" w:hAnsi="Arial Narrow" w:cs="Arial"/>
                <w:color w:val="000000"/>
                <w:sz w:val="20"/>
                <w:szCs w:val="20"/>
                <w:lang w:val="es-ES" w:eastAsia="es-MX"/>
              </w:rPr>
            </w:pPr>
          </w:p>
          <w:p w:rsidR="00F26F3A" w:rsidRDefault="00F26F3A" w:rsidP="00297914">
            <w:pPr>
              <w:spacing w:after="0" w:line="240" w:lineRule="auto"/>
              <w:jc w:val="both"/>
              <w:rPr>
                <w:rFonts w:ascii="Arial Narrow" w:eastAsia="Times New Roman" w:hAnsi="Arial Narrow" w:cs="Arial"/>
                <w:color w:val="000000"/>
                <w:sz w:val="20"/>
                <w:szCs w:val="20"/>
                <w:lang w:val="es-ES" w:eastAsia="es-MX"/>
              </w:rPr>
            </w:pPr>
          </w:p>
          <w:p w:rsidR="00F26F3A" w:rsidRDefault="00F26F3A" w:rsidP="00297914">
            <w:pPr>
              <w:spacing w:after="0" w:line="240" w:lineRule="auto"/>
              <w:jc w:val="both"/>
              <w:rPr>
                <w:rFonts w:ascii="Arial Narrow" w:eastAsia="Times New Roman" w:hAnsi="Arial Narrow" w:cs="Arial"/>
                <w:color w:val="000000"/>
                <w:sz w:val="20"/>
                <w:szCs w:val="20"/>
                <w:lang w:val="es-ES" w:eastAsia="es-MX"/>
              </w:rPr>
            </w:pPr>
          </w:p>
          <w:p w:rsidR="00F26F3A" w:rsidRDefault="00F26F3A" w:rsidP="00297914">
            <w:pPr>
              <w:spacing w:after="0" w:line="240" w:lineRule="auto"/>
              <w:jc w:val="both"/>
              <w:rPr>
                <w:rFonts w:ascii="Arial Narrow" w:eastAsia="Times New Roman" w:hAnsi="Arial Narrow" w:cs="Arial"/>
                <w:color w:val="000000"/>
                <w:sz w:val="20"/>
                <w:szCs w:val="20"/>
                <w:lang w:val="es-ES" w:eastAsia="es-MX"/>
              </w:rPr>
            </w:pPr>
          </w:p>
          <w:p w:rsidR="00F26F3A" w:rsidRDefault="00F26F3A" w:rsidP="00297914">
            <w:pPr>
              <w:spacing w:after="0" w:line="240" w:lineRule="auto"/>
              <w:jc w:val="both"/>
              <w:rPr>
                <w:rFonts w:ascii="Arial Narrow" w:eastAsia="Times New Roman" w:hAnsi="Arial Narrow" w:cs="Arial"/>
                <w:color w:val="000000"/>
                <w:sz w:val="20"/>
                <w:szCs w:val="20"/>
                <w:lang w:val="es-ES" w:eastAsia="es-MX"/>
              </w:rPr>
            </w:pPr>
          </w:p>
          <w:p w:rsidR="00F26F3A" w:rsidRDefault="00F26F3A" w:rsidP="00297914">
            <w:pPr>
              <w:spacing w:after="0" w:line="240" w:lineRule="auto"/>
              <w:jc w:val="both"/>
              <w:rPr>
                <w:rFonts w:ascii="Arial Narrow" w:eastAsia="Times New Roman" w:hAnsi="Arial Narrow" w:cs="Arial"/>
                <w:color w:val="000000"/>
                <w:sz w:val="20"/>
                <w:szCs w:val="20"/>
                <w:lang w:val="es-ES" w:eastAsia="es-MX"/>
              </w:rPr>
            </w:pPr>
          </w:p>
          <w:p w:rsidR="00F26F3A" w:rsidRDefault="00F26F3A" w:rsidP="00297914">
            <w:pPr>
              <w:spacing w:after="0" w:line="240" w:lineRule="auto"/>
              <w:jc w:val="both"/>
              <w:rPr>
                <w:rFonts w:ascii="Arial Narrow" w:eastAsia="Times New Roman" w:hAnsi="Arial Narrow" w:cs="Arial"/>
                <w:color w:val="000000"/>
                <w:sz w:val="20"/>
                <w:szCs w:val="20"/>
                <w:lang w:val="es-ES" w:eastAsia="es-MX"/>
              </w:rPr>
            </w:pPr>
          </w:p>
          <w:p w:rsidR="00F26F3A" w:rsidRDefault="00F26F3A" w:rsidP="00297914">
            <w:pPr>
              <w:spacing w:after="0" w:line="240" w:lineRule="auto"/>
              <w:jc w:val="both"/>
              <w:rPr>
                <w:rFonts w:ascii="Arial Narrow" w:eastAsia="Times New Roman" w:hAnsi="Arial Narrow" w:cs="Arial"/>
                <w:color w:val="000000"/>
                <w:sz w:val="20"/>
                <w:szCs w:val="20"/>
                <w:lang w:val="es-ES" w:eastAsia="es-MX"/>
              </w:rPr>
            </w:pPr>
          </w:p>
          <w:p w:rsidR="00F26F3A" w:rsidRDefault="00F26F3A" w:rsidP="00297914">
            <w:pPr>
              <w:spacing w:after="0" w:line="240" w:lineRule="auto"/>
              <w:jc w:val="both"/>
              <w:rPr>
                <w:rFonts w:ascii="Arial Narrow" w:eastAsia="Times New Roman" w:hAnsi="Arial Narrow" w:cs="Arial"/>
                <w:color w:val="000000"/>
                <w:sz w:val="20"/>
                <w:szCs w:val="20"/>
                <w:lang w:val="es-ES" w:eastAsia="es-MX"/>
              </w:rPr>
            </w:pPr>
          </w:p>
          <w:p w:rsidR="00F26F3A" w:rsidRDefault="00F26F3A" w:rsidP="00297914">
            <w:pPr>
              <w:spacing w:after="0" w:line="240" w:lineRule="auto"/>
              <w:jc w:val="both"/>
              <w:rPr>
                <w:rFonts w:ascii="Arial Narrow" w:eastAsia="Times New Roman" w:hAnsi="Arial Narrow" w:cs="Arial"/>
                <w:color w:val="000000"/>
                <w:sz w:val="20"/>
                <w:szCs w:val="20"/>
                <w:lang w:val="es-ES" w:eastAsia="es-MX"/>
              </w:rPr>
            </w:pPr>
          </w:p>
          <w:p w:rsidR="00F26F3A" w:rsidRDefault="00F26F3A" w:rsidP="00297914">
            <w:pPr>
              <w:spacing w:after="0" w:line="240" w:lineRule="auto"/>
              <w:jc w:val="both"/>
              <w:rPr>
                <w:rFonts w:ascii="Arial Narrow" w:eastAsia="Times New Roman" w:hAnsi="Arial Narrow" w:cs="Arial"/>
                <w:color w:val="000000"/>
                <w:sz w:val="20"/>
                <w:szCs w:val="20"/>
                <w:lang w:val="es-ES" w:eastAsia="es-MX"/>
              </w:rPr>
            </w:pPr>
          </w:p>
          <w:p w:rsidR="00F26F3A" w:rsidRDefault="00F26F3A" w:rsidP="00297914">
            <w:pPr>
              <w:spacing w:after="0" w:line="240" w:lineRule="auto"/>
              <w:jc w:val="both"/>
              <w:rPr>
                <w:rFonts w:ascii="Arial Narrow" w:eastAsia="Times New Roman" w:hAnsi="Arial Narrow" w:cs="Arial"/>
                <w:color w:val="000000"/>
                <w:sz w:val="20"/>
                <w:szCs w:val="20"/>
                <w:lang w:val="es-ES" w:eastAsia="es-MX"/>
              </w:rPr>
            </w:pPr>
          </w:p>
          <w:p w:rsidR="00F26F3A" w:rsidRDefault="00F26F3A" w:rsidP="00297914">
            <w:pPr>
              <w:spacing w:after="0" w:line="240" w:lineRule="auto"/>
              <w:jc w:val="both"/>
              <w:rPr>
                <w:rFonts w:ascii="Arial Narrow" w:eastAsia="Times New Roman" w:hAnsi="Arial Narrow" w:cs="Arial"/>
                <w:color w:val="000000"/>
                <w:sz w:val="20"/>
                <w:szCs w:val="20"/>
                <w:lang w:val="es-ES" w:eastAsia="es-MX"/>
              </w:rPr>
            </w:pPr>
          </w:p>
          <w:p w:rsidR="00F26F3A" w:rsidRDefault="00F26F3A" w:rsidP="00297914">
            <w:pPr>
              <w:spacing w:after="0" w:line="240" w:lineRule="auto"/>
              <w:jc w:val="both"/>
              <w:rPr>
                <w:rFonts w:ascii="Arial Narrow" w:eastAsia="Times New Roman" w:hAnsi="Arial Narrow" w:cs="Arial"/>
                <w:color w:val="000000"/>
                <w:sz w:val="20"/>
                <w:szCs w:val="20"/>
                <w:lang w:val="es-ES" w:eastAsia="es-MX"/>
              </w:rPr>
            </w:pPr>
          </w:p>
          <w:p w:rsidR="00F26F3A" w:rsidRDefault="00F26F3A" w:rsidP="00297914">
            <w:pPr>
              <w:spacing w:after="0" w:line="240" w:lineRule="auto"/>
              <w:jc w:val="both"/>
              <w:rPr>
                <w:rFonts w:ascii="Arial Narrow" w:eastAsia="Times New Roman" w:hAnsi="Arial Narrow" w:cs="Arial"/>
                <w:color w:val="000000"/>
                <w:sz w:val="20"/>
                <w:szCs w:val="20"/>
                <w:lang w:val="es-ES" w:eastAsia="es-MX"/>
              </w:rPr>
            </w:pPr>
          </w:p>
          <w:p w:rsidR="00F26F3A" w:rsidRDefault="00F26F3A" w:rsidP="00297914">
            <w:pPr>
              <w:spacing w:after="0" w:line="240" w:lineRule="auto"/>
              <w:jc w:val="both"/>
              <w:rPr>
                <w:rFonts w:ascii="Arial Narrow" w:eastAsia="Times New Roman" w:hAnsi="Arial Narrow" w:cs="Arial"/>
                <w:color w:val="000000"/>
                <w:sz w:val="20"/>
                <w:szCs w:val="20"/>
                <w:lang w:val="es-ES" w:eastAsia="es-MX"/>
              </w:rPr>
            </w:pPr>
          </w:p>
          <w:p w:rsidR="00F26F3A" w:rsidRDefault="00F26F3A" w:rsidP="00297914">
            <w:pPr>
              <w:spacing w:after="0" w:line="240" w:lineRule="auto"/>
              <w:jc w:val="both"/>
              <w:rPr>
                <w:rFonts w:ascii="Arial Narrow" w:eastAsia="Times New Roman" w:hAnsi="Arial Narrow" w:cs="Arial"/>
                <w:color w:val="000000"/>
                <w:sz w:val="20"/>
                <w:szCs w:val="20"/>
                <w:lang w:val="es-ES" w:eastAsia="es-MX"/>
              </w:rPr>
            </w:pPr>
          </w:p>
          <w:p w:rsidR="00F26F3A" w:rsidRDefault="00F26F3A" w:rsidP="00297914">
            <w:pPr>
              <w:spacing w:after="0" w:line="240" w:lineRule="auto"/>
              <w:jc w:val="both"/>
              <w:rPr>
                <w:rFonts w:ascii="Arial Narrow" w:eastAsia="Times New Roman" w:hAnsi="Arial Narrow" w:cs="Arial"/>
                <w:color w:val="000000"/>
                <w:sz w:val="20"/>
                <w:szCs w:val="20"/>
                <w:lang w:val="es-ES" w:eastAsia="es-MX"/>
              </w:rPr>
            </w:pPr>
          </w:p>
          <w:p w:rsidR="00F26F3A" w:rsidRDefault="00F26F3A" w:rsidP="00297914">
            <w:pPr>
              <w:spacing w:after="0" w:line="240" w:lineRule="auto"/>
              <w:jc w:val="both"/>
              <w:rPr>
                <w:rFonts w:ascii="Arial Narrow" w:eastAsia="Times New Roman" w:hAnsi="Arial Narrow" w:cs="Arial"/>
                <w:color w:val="000000"/>
                <w:sz w:val="20"/>
                <w:szCs w:val="20"/>
                <w:lang w:val="es-ES" w:eastAsia="es-MX"/>
              </w:rPr>
            </w:pPr>
          </w:p>
          <w:p w:rsidR="00F26F3A" w:rsidRDefault="00F26F3A" w:rsidP="00297914">
            <w:pPr>
              <w:spacing w:after="0" w:line="240" w:lineRule="auto"/>
              <w:jc w:val="both"/>
              <w:rPr>
                <w:rFonts w:ascii="Arial Narrow" w:eastAsia="Times New Roman" w:hAnsi="Arial Narrow" w:cs="Arial"/>
                <w:color w:val="000000"/>
                <w:sz w:val="20"/>
                <w:szCs w:val="20"/>
                <w:lang w:val="es-ES" w:eastAsia="es-MX"/>
              </w:rPr>
            </w:pPr>
          </w:p>
          <w:p w:rsidR="00F26F3A" w:rsidRDefault="00F26F3A" w:rsidP="00297914">
            <w:pPr>
              <w:spacing w:after="0" w:line="240" w:lineRule="auto"/>
              <w:jc w:val="both"/>
              <w:rPr>
                <w:rFonts w:ascii="Arial Narrow" w:eastAsia="Times New Roman" w:hAnsi="Arial Narrow" w:cs="Arial"/>
                <w:color w:val="000000"/>
                <w:sz w:val="20"/>
                <w:szCs w:val="20"/>
                <w:lang w:val="es-ES" w:eastAsia="es-MX"/>
              </w:rPr>
            </w:pPr>
          </w:p>
          <w:p w:rsidR="00F26F3A" w:rsidRDefault="00F26F3A" w:rsidP="00297914">
            <w:pPr>
              <w:spacing w:after="0" w:line="240" w:lineRule="auto"/>
              <w:jc w:val="both"/>
              <w:rPr>
                <w:rFonts w:ascii="Arial Narrow" w:eastAsia="Times New Roman" w:hAnsi="Arial Narrow" w:cs="Arial"/>
                <w:color w:val="000000"/>
                <w:sz w:val="20"/>
                <w:szCs w:val="20"/>
                <w:lang w:val="es-ES" w:eastAsia="es-MX"/>
              </w:rPr>
            </w:pPr>
          </w:p>
          <w:p w:rsidR="00F26F3A" w:rsidRDefault="00F26F3A" w:rsidP="00297914">
            <w:pPr>
              <w:spacing w:after="0" w:line="240" w:lineRule="auto"/>
              <w:jc w:val="both"/>
              <w:rPr>
                <w:rFonts w:ascii="Arial Narrow" w:eastAsia="Times New Roman" w:hAnsi="Arial Narrow" w:cs="Arial"/>
                <w:color w:val="000000"/>
                <w:sz w:val="20"/>
                <w:szCs w:val="20"/>
                <w:lang w:val="es-ES" w:eastAsia="es-MX"/>
              </w:rPr>
            </w:pPr>
          </w:p>
          <w:p w:rsidR="00F26F3A" w:rsidRDefault="00F26F3A" w:rsidP="00297914">
            <w:pPr>
              <w:spacing w:after="0" w:line="240" w:lineRule="auto"/>
              <w:jc w:val="both"/>
              <w:rPr>
                <w:rFonts w:ascii="Arial Narrow" w:eastAsia="Times New Roman" w:hAnsi="Arial Narrow" w:cs="Arial"/>
                <w:color w:val="000000"/>
                <w:sz w:val="20"/>
                <w:szCs w:val="20"/>
                <w:lang w:val="es-ES" w:eastAsia="es-MX"/>
              </w:rPr>
            </w:pPr>
          </w:p>
          <w:p w:rsidR="00F26F3A" w:rsidRDefault="00F26F3A" w:rsidP="00297914">
            <w:pPr>
              <w:spacing w:after="0" w:line="240" w:lineRule="auto"/>
              <w:jc w:val="both"/>
              <w:rPr>
                <w:rFonts w:ascii="Arial Narrow" w:eastAsia="Times New Roman" w:hAnsi="Arial Narrow" w:cs="Arial"/>
                <w:color w:val="000000"/>
                <w:sz w:val="20"/>
                <w:szCs w:val="20"/>
                <w:lang w:val="es-ES" w:eastAsia="es-MX"/>
              </w:rPr>
            </w:pPr>
            <w:r>
              <w:rPr>
                <w:rFonts w:ascii="Arial Narrow" w:eastAsia="Times New Roman" w:hAnsi="Arial Narrow" w:cs="Arial"/>
                <w:noProof/>
                <w:sz w:val="20"/>
                <w:szCs w:val="20"/>
                <w:lang w:eastAsia="es-MX"/>
              </w:rPr>
              <w:lastRenderedPageBreak/>
              <w:drawing>
                <wp:inline distT="0" distB="0" distL="0" distR="0" wp14:anchorId="338B18CA" wp14:editId="7A42C1A4">
                  <wp:extent cx="5512279" cy="1863306"/>
                  <wp:effectExtent l="0" t="0" r="0" b="3810"/>
                  <wp:docPr id="6" name="Imagen 6" descr="C:\Users\aghernandez\Desktop\Ficha tecnica autoriza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ghernandez\Desktop\Ficha tecnica autorizado.PNG"/>
                          <pic:cNvPicPr>
                            <a:picLocks noChangeAspect="1" noChangeArrowheads="1"/>
                          </pic:cNvPicPr>
                        </pic:nvPicPr>
                        <pic:blipFill>
                          <a:blip r:embed="rId183" cstate="print">
                            <a:extLst>
                              <a:ext uri="{28A0092B-C50C-407E-A947-70E740481C1C}">
                                <a14:useLocalDpi xmlns:a14="http://schemas.microsoft.com/office/drawing/2010/main" val="0"/>
                              </a:ext>
                            </a:extLst>
                          </a:blip>
                          <a:srcRect/>
                          <a:stretch>
                            <a:fillRect/>
                          </a:stretch>
                        </pic:blipFill>
                        <pic:spPr bwMode="auto">
                          <a:xfrm>
                            <a:off x="0" y="0"/>
                            <a:ext cx="5515882" cy="1864524"/>
                          </a:xfrm>
                          <a:prstGeom prst="rect">
                            <a:avLst/>
                          </a:prstGeom>
                          <a:noFill/>
                          <a:ln>
                            <a:noFill/>
                          </a:ln>
                        </pic:spPr>
                      </pic:pic>
                    </a:graphicData>
                  </a:graphic>
                </wp:inline>
              </w:drawing>
            </w:r>
          </w:p>
          <w:p w:rsidR="00F26F3A" w:rsidRPr="00297914" w:rsidRDefault="00F26F3A" w:rsidP="00297914">
            <w:pPr>
              <w:spacing w:after="0" w:line="240" w:lineRule="auto"/>
              <w:jc w:val="both"/>
              <w:rPr>
                <w:rFonts w:ascii="Arial Narrow" w:eastAsia="Times New Roman" w:hAnsi="Arial Narrow" w:cs="Arial"/>
                <w:color w:val="000000"/>
                <w:sz w:val="20"/>
                <w:szCs w:val="20"/>
                <w:lang w:val="es-ES" w:eastAsia="es-MX"/>
              </w:rPr>
            </w:pPr>
          </w:p>
        </w:tc>
        <w:tc>
          <w:tcPr>
            <w:tcW w:w="2127" w:type="dxa"/>
            <w:gridSpan w:val="2"/>
            <w:tcBorders>
              <w:top w:val="single" w:sz="4" w:space="0" w:color="auto"/>
              <w:left w:val="nil"/>
              <w:bottom w:val="single" w:sz="4" w:space="0" w:color="auto"/>
              <w:right w:val="single" w:sz="4" w:space="0" w:color="auto"/>
            </w:tcBorders>
            <w:shd w:val="clear" w:color="auto" w:fill="B8CCE4" w:themeFill="accent1" w:themeFillTint="66"/>
            <w:noWrap/>
            <w:vAlign w:val="center"/>
          </w:tcPr>
          <w:p w:rsidR="00297914" w:rsidRDefault="00297914" w:rsidP="001C0C1D">
            <w:pPr>
              <w:spacing w:after="0" w:line="240" w:lineRule="auto"/>
              <w:jc w:val="center"/>
              <w:rPr>
                <w:rFonts w:ascii="Arial Narrow" w:eastAsia="Times New Roman" w:hAnsi="Arial Narrow" w:cs="Times New Roman"/>
                <w:b/>
                <w:color w:val="000000"/>
                <w:sz w:val="20"/>
                <w:szCs w:val="20"/>
                <w:lang w:eastAsia="es-MX"/>
              </w:rPr>
            </w:pPr>
          </w:p>
          <w:p w:rsidR="009A66E1" w:rsidRDefault="009A66E1" w:rsidP="001C0C1D">
            <w:pPr>
              <w:spacing w:after="0" w:line="240" w:lineRule="auto"/>
              <w:jc w:val="center"/>
              <w:rPr>
                <w:rFonts w:ascii="Arial Narrow" w:eastAsia="Times New Roman" w:hAnsi="Arial Narrow" w:cs="Times New Roman"/>
                <w:b/>
                <w:color w:val="000000"/>
                <w:sz w:val="20"/>
                <w:szCs w:val="20"/>
                <w:lang w:eastAsia="es-MX"/>
              </w:rPr>
            </w:pPr>
          </w:p>
          <w:p w:rsidR="009A66E1" w:rsidRDefault="009A66E1" w:rsidP="001C0C1D">
            <w:pPr>
              <w:spacing w:after="0" w:line="240" w:lineRule="auto"/>
              <w:jc w:val="center"/>
              <w:rPr>
                <w:rFonts w:ascii="Arial Narrow" w:eastAsia="Times New Roman" w:hAnsi="Arial Narrow" w:cs="Times New Roman"/>
                <w:b/>
                <w:color w:val="000000"/>
                <w:sz w:val="20"/>
                <w:szCs w:val="20"/>
                <w:lang w:eastAsia="es-MX"/>
              </w:rPr>
            </w:pPr>
          </w:p>
          <w:p w:rsidR="009A66E1" w:rsidRDefault="009A66E1" w:rsidP="001C0C1D">
            <w:pPr>
              <w:spacing w:after="0" w:line="240" w:lineRule="auto"/>
              <w:jc w:val="center"/>
              <w:rPr>
                <w:rFonts w:ascii="Arial Narrow" w:eastAsia="Times New Roman" w:hAnsi="Arial Narrow" w:cs="Times New Roman"/>
                <w:b/>
                <w:color w:val="000000"/>
                <w:sz w:val="20"/>
                <w:szCs w:val="20"/>
                <w:lang w:eastAsia="es-MX"/>
              </w:rPr>
            </w:pPr>
          </w:p>
          <w:p w:rsidR="009A66E1" w:rsidRDefault="009A66E1" w:rsidP="001C0C1D">
            <w:pPr>
              <w:spacing w:after="0" w:line="240" w:lineRule="auto"/>
              <w:jc w:val="center"/>
              <w:rPr>
                <w:rFonts w:ascii="Arial Narrow" w:eastAsia="Times New Roman" w:hAnsi="Arial Narrow" w:cs="Times New Roman"/>
                <w:b/>
                <w:color w:val="000000"/>
                <w:sz w:val="20"/>
                <w:szCs w:val="20"/>
                <w:lang w:eastAsia="es-MX"/>
              </w:rPr>
            </w:pPr>
          </w:p>
          <w:p w:rsidR="009A66E1" w:rsidRDefault="009A66E1" w:rsidP="001C0C1D">
            <w:pPr>
              <w:spacing w:after="0" w:line="240" w:lineRule="auto"/>
              <w:jc w:val="center"/>
              <w:rPr>
                <w:rFonts w:ascii="Arial Narrow" w:eastAsia="Times New Roman" w:hAnsi="Arial Narrow" w:cs="Times New Roman"/>
                <w:b/>
                <w:color w:val="000000"/>
                <w:sz w:val="20"/>
                <w:szCs w:val="20"/>
                <w:lang w:eastAsia="es-MX"/>
              </w:rPr>
            </w:pPr>
          </w:p>
          <w:p w:rsidR="009A66E1" w:rsidRDefault="009A66E1" w:rsidP="001C0C1D">
            <w:pPr>
              <w:spacing w:after="0" w:line="240" w:lineRule="auto"/>
              <w:jc w:val="center"/>
              <w:rPr>
                <w:rFonts w:ascii="Arial Narrow" w:eastAsia="Times New Roman" w:hAnsi="Arial Narrow" w:cs="Times New Roman"/>
                <w:b/>
                <w:color w:val="000000"/>
                <w:sz w:val="20"/>
                <w:szCs w:val="20"/>
                <w:lang w:eastAsia="es-MX"/>
              </w:rPr>
            </w:pPr>
          </w:p>
          <w:p w:rsidR="009A66E1" w:rsidRDefault="009A66E1" w:rsidP="001C0C1D">
            <w:pPr>
              <w:spacing w:after="0" w:line="240" w:lineRule="auto"/>
              <w:jc w:val="center"/>
              <w:rPr>
                <w:rFonts w:ascii="Arial Narrow" w:eastAsia="Times New Roman" w:hAnsi="Arial Narrow" w:cs="Times New Roman"/>
                <w:b/>
                <w:color w:val="000000"/>
                <w:sz w:val="20"/>
                <w:szCs w:val="20"/>
                <w:lang w:eastAsia="es-MX"/>
              </w:rPr>
            </w:pPr>
          </w:p>
          <w:p w:rsidR="009A66E1" w:rsidRDefault="009A66E1" w:rsidP="001C0C1D">
            <w:pPr>
              <w:spacing w:after="0" w:line="240" w:lineRule="auto"/>
              <w:jc w:val="center"/>
              <w:rPr>
                <w:rFonts w:ascii="Arial Narrow" w:eastAsia="Times New Roman" w:hAnsi="Arial Narrow" w:cs="Times New Roman"/>
                <w:b/>
                <w:color w:val="000000"/>
                <w:sz w:val="20"/>
                <w:szCs w:val="20"/>
                <w:lang w:eastAsia="es-MX"/>
              </w:rPr>
            </w:pPr>
          </w:p>
          <w:p w:rsidR="009A66E1" w:rsidRDefault="009A66E1" w:rsidP="001C0C1D">
            <w:pPr>
              <w:spacing w:after="0" w:line="240" w:lineRule="auto"/>
              <w:jc w:val="center"/>
              <w:rPr>
                <w:rFonts w:ascii="Arial Narrow" w:eastAsia="Times New Roman" w:hAnsi="Arial Narrow" w:cs="Times New Roman"/>
                <w:b/>
                <w:color w:val="000000"/>
                <w:sz w:val="20"/>
                <w:szCs w:val="20"/>
                <w:lang w:eastAsia="es-MX"/>
              </w:rPr>
            </w:pPr>
          </w:p>
          <w:p w:rsidR="009A66E1" w:rsidRDefault="009A66E1" w:rsidP="001C0C1D">
            <w:pPr>
              <w:spacing w:after="0" w:line="240" w:lineRule="auto"/>
              <w:jc w:val="center"/>
              <w:rPr>
                <w:rFonts w:ascii="Arial Narrow" w:eastAsia="Times New Roman" w:hAnsi="Arial Narrow" w:cs="Times New Roman"/>
                <w:b/>
                <w:color w:val="000000"/>
                <w:sz w:val="20"/>
                <w:szCs w:val="20"/>
                <w:lang w:eastAsia="es-MX"/>
              </w:rPr>
            </w:pPr>
          </w:p>
          <w:p w:rsidR="009A66E1" w:rsidRDefault="009A66E1" w:rsidP="001C0C1D">
            <w:pPr>
              <w:spacing w:after="0" w:line="240" w:lineRule="auto"/>
              <w:jc w:val="center"/>
              <w:rPr>
                <w:rFonts w:ascii="Arial Narrow" w:eastAsia="Times New Roman" w:hAnsi="Arial Narrow" w:cs="Times New Roman"/>
                <w:b/>
                <w:color w:val="000000"/>
                <w:sz w:val="20"/>
                <w:szCs w:val="20"/>
                <w:lang w:eastAsia="es-MX"/>
              </w:rPr>
            </w:pPr>
          </w:p>
          <w:p w:rsidR="00F26F3A" w:rsidRDefault="00F26F3A" w:rsidP="001C0C1D">
            <w:pPr>
              <w:spacing w:after="0" w:line="240" w:lineRule="auto"/>
              <w:jc w:val="center"/>
              <w:rPr>
                <w:rFonts w:ascii="Arial Narrow" w:eastAsia="Times New Roman" w:hAnsi="Arial Narrow" w:cs="Times New Roman"/>
                <w:b/>
                <w:color w:val="000000"/>
                <w:sz w:val="20"/>
                <w:szCs w:val="20"/>
                <w:lang w:eastAsia="es-MX"/>
              </w:rPr>
            </w:pPr>
          </w:p>
          <w:p w:rsidR="00F26F3A" w:rsidRDefault="00F26F3A" w:rsidP="001C0C1D">
            <w:pPr>
              <w:spacing w:after="0" w:line="240" w:lineRule="auto"/>
              <w:jc w:val="center"/>
              <w:rPr>
                <w:rFonts w:ascii="Arial Narrow" w:eastAsia="Times New Roman" w:hAnsi="Arial Narrow" w:cs="Times New Roman"/>
                <w:b/>
                <w:color w:val="000000"/>
                <w:sz w:val="20"/>
                <w:szCs w:val="20"/>
                <w:lang w:eastAsia="es-MX"/>
              </w:rPr>
            </w:pPr>
          </w:p>
          <w:p w:rsidR="00F26F3A" w:rsidRDefault="00F26F3A" w:rsidP="001C0C1D">
            <w:pPr>
              <w:spacing w:after="0" w:line="240" w:lineRule="auto"/>
              <w:jc w:val="center"/>
              <w:rPr>
                <w:rFonts w:ascii="Arial Narrow" w:eastAsia="Times New Roman" w:hAnsi="Arial Narrow" w:cs="Times New Roman"/>
                <w:b/>
                <w:color w:val="000000"/>
                <w:sz w:val="20"/>
                <w:szCs w:val="20"/>
                <w:lang w:eastAsia="es-MX"/>
              </w:rPr>
            </w:pPr>
          </w:p>
          <w:p w:rsidR="00F26F3A" w:rsidRDefault="00F26F3A" w:rsidP="001C0C1D">
            <w:pPr>
              <w:spacing w:after="0" w:line="240" w:lineRule="auto"/>
              <w:jc w:val="center"/>
              <w:rPr>
                <w:rFonts w:ascii="Arial Narrow" w:eastAsia="Times New Roman" w:hAnsi="Arial Narrow" w:cs="Times New Roman"/>
                <w:b/>
                <w:color w:val="000000"/>
                <w:sz w:val="20"/>
                <w:szCs w:val="20"/>
                <w:lang w:eastAsia="es-MX"/>
              </w:rPr>
            </w:pPr>
          </w:p>
          <w:p w:rsidR="00F26F3A" w:rsidRDefault="00F26F3A" w:rsidP="001C0C1D">
            <w:pPr>
              <w:spacing w:after="0" w:line="240" w:lineRule="auto"/>
              <w:jc w:val="center"/>
              <w:rPr>
                <w:rFonts w:ascii="Arial Narrow" w:eastAsia="Times New Roman" w:hAnsi="Arial Narrow" w:cs="Times New Roman"/>
                <w:b/>
                <w:color w:val="000000"/>
                <w:sz w:val="20"/>
                <w:szCs w:val="20"/>
                <w:lang w:eastAsia="es-MX"/>
              </w:rPr>
            </w:pPr>
          </w:p>
          <w:p w:rsidR="00F26F3A" w:rsidRDefault="00F26F3A" w:rsidP="001C0C1D">
            <w:pPr>
              <w:spacing w:after="0" w:line="240" w:lineRule="auto"/>
              <w:jc w:val="center"/>
              <w:rPr>
                <w:rFonts w:ascii="Arial Narrow" w:eastAsia="Times New Roman" w:hAnsi="Arial Narrow" w:cs="Times New Roman"/>
                <w:b/>
                <w:color w:val="000000"/>
                <w:sz w:val="20"/>
                <w:szCs w:val="20"/>
                <w:lang w:eastAsia="es-MX"/>
              </w:rPr>
            </w:pPr>
          </w:p>
          <w:p w:rsidR="00F26F3A" w:rsidRDefault="00F26F3A" w:rsidP="001C0C1D">
            <w:pPr>
              <w:spacing w:after="0" w:line="240" w:lineRule="auto"/>
              <w:jc w:val="center"/>
              <w:rPr>
                <w:rFonts w:ascii="Arial Narrow" w:eastAsia="Times New Roman" w:hAnsi="Arial Narrow" w:cs="Times New Roman"/>
                <w:b/>
                <w:color w:val="000000"/>
                <w:sz w:val="20"/>
                <w:szCs w:val="20"/>
                <w:lang w:eastAsia="es-MX"/>
              </w:rPr>
            </w:pPr>
          </w:p>
          <w:p w:rsidR="00F26F3A" w:rsidRDefault="00F26F3A" w:rsidP="001C0C1D">
            <w:pPr>
              <w:spacing w:after="0" w:line="240" w:lineRule="auto"/>
              <w:jc w:val="center"/>
              <w:rPr>
                <w:rFonts w:ascii="Arial Narrow" w:eastAsia="Times New Roman" w:hAnsi="Arial Narrow" w:cs="Times New Roman"/>
                <w:b/>
                <w:color w:val="000000"/>
                <w:sz w:val="20"/>
                <w:szCs w:val="20"/>
                <w:lang w:eastAsia="es-MX"/>
              </w:rPr>
            </w:pPr>
          </w:p>
          <w:p w:rsidR="00F26F3A" w:rsidRDefault="00F26F3A" w:rsidP="001C0C1D">
            <w:pPr>
              <w:spacing w:after="0" w:line="240" w:lineRule="auto"/>
              <w:jc w:val="center"/>
              <w:rPr>
                <w:rFonts w:ascii="Arial Narrow" w:eastAsia="Times New Roman" w:hAnsi="Arial Narrow" w:cs="Times New Roman"/>
                <w:b/>
                <w:color w:val="000000"/>
                <w:sz w:val="20"/>
                <w:szCs w:val="20"/>
                <w:lang w:eastAsia="es-MX"/>
              </w:rPr>
            </w:pPr>
          </w:p>
          <w:p w:rsidR="00F26F3A" w:rsidRDefault="00F26F3A" w:rsidP="001C0C1D">
            <w:pPr>
              <w:spacing w:after="0" w:line="240" w:lineRule="auto"/>
              <w:jc w:val="center"/>
              <w:rPr>
                <w:rFonts w:ascii="Arial Narrow" w:eastAsia="Times New Roman" w:hAnsi="Arial Narrow" w:cs="Times New Roman"/>
                <w:b/>
                <w:color w:val="000000"/>
                <w:sz w:val="20"/>
                <w:szCs w:val="20"/>
                <w:lang w:eastAsia="es-MX"/>
              </w:rPr>
            </w:pPr>
          </w:p>
          <w:p w:rsidR="00F26F3A" w:rsidRDefault="00F26F3A" w:rsidP="001C0C1D">
            <w:pPr>
              <w:spacing w:after="0" w:line="240" w:lineRule="auto"/>
              <w:jc w:val="center"/>
              <w:rPr>
                <w:rFonts w:ascii="Arial Narrow" w:eastAsia="Times New Roman" w:hAnsi="Arial Narrow" w:cs="Times New Roman"/>
                <w:b/>
                <w:color w:val="000000"/>
                <w:sz w:val="20"/>
                <w:szCs w:val="20"/>
                <w:lang w:eastAsia="es-MX"/>
              </w:rPr>
            </w:pPr>
          </w:p>
          <w:p w:rsidR="00F26F3A" w:rsidRDefault="00F26F3A" w:rsidP="001C0C1D">
            <w:pPr>
              <w:spacing w:after="0" w:line="240" w:lineRule="auto"/>
              <w:jc w:val="center"/>
              <w:rPr>
                <w:rFonts w:ascii="Arial Narrow" w:eastAsia="Times New Roman" w:hAnsi="Arial Narrow" w:cs="Times New Roman"/>
                <w:b/>
                <w:color w:val="000000"/>
                <w:sz w:val="20"/>
                <w:szCs w:val="20"/>
                <w:lang w:eastAsia="es-MX"/>
              </w:rPr>
            </w:pPr>
          </w:p>
          <w:p w:rsidR="00F26F3A" w:rsidRDefault="00F26F3A" w:rsidP="001C0C1D">
            <w:pPr>
              <w:spacing w:after="0" w:line="240" w:lineRule="auto"/>
              <w:jc w:val="center"/>
              <w:rPr>
                <w:rFonts w:ascii="Arial Narrow" w:eastAsia="Times New Roman" w:hAnsi="Arial Narrow" w:cs="Times New Roman"/>
                <w:b/>
                <w:color w:val="000000"/>
                <w:sz w:val="20"/>
                <w:szCs w:val="20"/>
                <w:lang w:eastAsia="es-MX"/>
              </w:rPr>
            </w:pPr>
          </w:p>
          <w:p w:rsidR="00F26F3A" w:rsidRDefault="00F26F3A" w:rsidP="001C0C1D">
            <w:pPr>
              <w:spacing w:after="0" w:line="240" w:lineRule="auto"/>
              <w:jc w:val="center"/>
              <w:rPr>
                <w:rFonts w:ascii="Arial Narrow" w:eastAsia="Times New Roman" w:hAnsi="Arial Narrow" w:cs="Times New Roman"/>
                <w:b/>
                <w:color w:val="000000"/>
                <w:sz w:val="20"/>
                <w:szCs w:val="20"/>
                <w:lang w:eastAsia="es-MX"/>
              </w:rPr>
            </w:pPr>
          </w:p>
          <w:p w:rsidR="00F26F3A" w:rsidRDefault="00F26F3A" w:rsidP="001C0C1D">
            <w:pPr>
              <w:spacing w:after="0" w:line="240" w:lineRule="auto"/>
              <w:jc w:val="center"/>
              <w:rPr>
                <w:rFonts w:ascii="Arial Narrow" w:eastAsia="Times New Roman" w:hAnsi="Arial Narrow" w:cs="Times New Roman"/>
                <w:b/>
                <w:color w:val="000000"/>
                <w:sz w:val="20"/>
                <w:szCs w:val="20"/>
                <w:lang w:eastAsia="es-MX"/>
              </w:rPr>
            </w:pPr>
          </w:p>
          <w:p w:rsidR="00F26F3A" w:rsidRDefault="00F26F3A" w:rsidP="001C0C1D">
            <w:pPr>
              <w:spacing w:after="0" w:line="240" w:lineRule="auto"/>
              <w:jc w:val="center"/>
              <w:rPr>
                <w:rFonts w:ascii="Arial Narrow" w:eastAsia="Times New Roman" w:hAnsi="Arial Narrow" w:cs="Times New Roman"/>
                <w:b/>
                <w:color w:val="000000"/>
                <w:sz w:val="20"/>
                <w:szCs w:val="20"/>
                <w:lang w:eastAsia="es-MX"/>
              </w:rPr>
            </w:pPr>
          </w:p>
          <w:p w:rsidR="009A66E1" w:rsidRDefault="009A66E1" w:rsidP="001C0C1D">
            <w:pPr>
              <w:spacing w:after="0" w:line="240" w:lineRule="auto"/>
              <w:jc w:val="center"/>
              <w:rPr>
                <w:rFonts w:ascii="Arial Narrow" w:eastAsia="Times New Roman" w:hAnsi="Arial Narrow" w:cs="Times New Roman"/>
                <w:b/>
                <w:color w:val="000000"/>
                <w:sz w:val="20"/>
                <w:szCs w:val="20"/>
                <w:lang w:eastAsia="es-MX"/>
              </w:rPr>
            </w:pPr>
          </w:p>
          <w:p w:rsidR="009A66E1" w:rsidRDefault="009A66E1" w:rsidP="001C0C1D">
            <w:pPr>
              <w:spacing w:after="0" w:line="240" w:lineRule="auto"/>
              <w:jc w:val="center"/>
              <w:rPr>
                <w:rFonts w:ascii="Arial Narrow" w:eastAsia="Times New Roman" w:hAnsi="Arial Narrow" w:cs="Times New Roman"/>
                <w:b/>
                <w:color w:val="000000"/>
                <w:sz w:val="20"/>
                <w:szCs w:val="20"/>
                <w:lang w:eastAsia="es-MX"/>
              </w:rPr>
            </w:pPr>
          </w:p>
          <w:p w:rsidR="009A66E1" w:rsidRDefault="009A66E1" w:rsidP="001C0C1D">
            <w:pPr>
              <w:spacing w:after="0" w:line="240" w:lineRule="auto"/>
              <w:jc w:val="center"/>
              <w:rPr>
                <w:rFonts w:ascii="Arial Narrow" w:eastAsia="Times New Roman" w:hAnsi="Arial Narrow" w:cs="Times New Roman"/>
                <w:b/>
                <w:color w:val="000000"/>
                <w:sz w:val="20"/>
                <w:szCs w:val="20"/>
                <w:lang w:eastAsia="es-MX"/>
              </w:rPr>
            </w:pPr>
          </w:p>
          <w:p w:rsidR="009A66E1" w:rsidRDefault="00F33753" w:rsidP="009A66E1">
            <w:pPr>
              <w:spacing w:after="0" w:line="240" w:lineRule="auto"/>
              <w:jc w:val="center"/>
              <w:rPr>
                <w:rFonts w:ascii="Arial Narrow" w:eastAsia="Times New Roman" w:hAnsi="Arial Narrow" w:cs="Times New Roman"/>
                <w:b/>
                <w:color w:val="000000"/>
                <w:sz w:val="20"/>
                <w:szCs w:val="20"/>
                <w:lang w:eastAsia="es-MX"/>
              </w:rPr>
            </w:pPr>
            <w:hyperlink r:id="rId184" w:history="1">
              <w:r w:rsidR="009A66E1" w:rsidRPr="009D4AFD">
                <w:rPr>
                  <w:rStyle w:val="Hipervnculo"/>
                  <w:rFonts w:ascii="Arial Narrow" w:eastAsia="Times New Roman" w:hAnsi="Arial Narrow" w:cs="Times New Roman"/>
                  <w:b/>
                  <w:sz w:val="20"/>
                  <w:szCs w:val="20"/>
                  <w:lang w:eastAsia="es-MX"/>
                </w:rPr>
                <w:t>http://189.254.115.252/Resoluciones/Consultas/ConWebRegEnsayosClinicos.asp</w:t>
              </w:r>
            </w:hyperlink>
            <w:r w:rsidR="009A66E1">
              <w:rPr>
                <w:rFonts w:ascii="Arial Narrow" w:eastAsia="Times New Roman" w:hAnsi="Arial Narrow" w:cs="Times New Roman"/>
                <w:b/>
                <w:color w:val="000000"/>
                <w:sz w:val="20"/>
                <w:szCs w:val="20"/>
                <w:lang w:eastAsia="es-MX"/>
              </w:rPr>
              <w:t xml:space="preserve"> </w:t>
            </w:r>
          </w:p>
          <w:p w:rsidR="009A66E1" w:rsidRDefault="009A66E1" w:rsidP="001C0C1D">
            <w:pPr>
              <w:spacing w:after="0" w:line="240" w:lineRule="auto"/>
              <w:jc w:val="center"/>
              <w:rPr>
                <w:rFonts w:ascii="Arial Narrow" w:eastAsia="Times New Roman" w:hAnsi="Arial Narrow" w:cs="Times New Roman"/>
                <w:b/>
                <w:color w:val="000000"/>
                <w:sz w:val="20"/>
                <w:szCs w:val="20"/>
                <w:lang w:eastAsia="es-MX"/>
              </w:rPr>
            </w:pPr>
          </w:p>
        </w:tc>
      </w:tr>
    </w:tbl>
    <w:p w:rsidR="003C007C" w:rsidRPr="00AF01B6" w:rsidRDefault="003C007C" w:rsidP="003C007C">
      <w:pPr>
        <w:rPr>
          <w:rFonts w:ascii="Arial Narrow" w:hAnsi="Arial Narrow"/>
          <w:sz w:val="24"/>
          <w:szCs w:val="24"/>
        </w:rPr>
      </w:pPr>
    </w:p>
    <w:p w:rsidR="003C007C" w:rsidRPr="00CA46C9" w:rsidRDefault="003C007C" w:rsidP="003C007C">
      <w:pPr>
        <w:rPr>
          <w:rFonts w:ascii="Arial Narrow" w:hAnsi="Arial Narrow"/>
        </w:rPr>
      </w:pPr>
    </w:p>
    <w:p w:rsidR="001939BE" w:rsidRPr="003A5040" w:rsidRDefault="001939BE" w:rsidP="001939BE">
      <w:pPr>
        <w:rPr>
          <w:rFonts w:ascii="Arial Narrow" w:hAnsi="Arial Narrow"/>
          <w:color w:val="FF0000"/>
        </w:rPr>
      </w:pPr>
    </w:p>
    <w:p w:rsidR="00660AD7" w:rsidRPr="00CA46C9" w:rsidRDefault="00660AD7">
      <w:pPr>
        <w:rPr>
          <w:rFonts w:ascii="Arial Narrow" w:hAnsi="Arial Narrow"/>
        </w:rPr>
      </w:pPr>
    </w:p>
    <w:sectPr w:rsidR="00660AD7" w:rsidRPr="00CA46C9" w:rsidSect="00EC2597">
      <w:headerReference w:type="default" r:id="rId185"/>
      <w:footerReference w:type="default" r:id="rId186"/>
      <w:pgSz w:w="12240" w:h="15840"/>
      <w:pgMar w:top="720" w:right="1167" w:bottom="720" w:left="1162"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2502" w:rsidRDefault="00672502" w:rsidP="001B2742">
      <w:pPr>
        <w:spacing w:after="0" w:line="240" w:lineRule="auto"/>
      </w:pPr>
      <w:r>
        <w:separator/>
      </w:r>
    </w:p>
  </w:endnote>
  <w:endnote w:type="continuationSeparator" w:id="0">
    <w:p w:rsidR="00672502" w:rsidRDefault="00672502" w:rsidP="001B27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inherit">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9161968"/>
      <w:docPartObj>
        <w:docPartGallery w:val="Page Numbers (Bottom of Page)"/>
        <w:docPartUnique/>
      </w:docPartObj>
    </w:sdtPr>
    <w:sdtEndPr/>
    <w:sdtContent>
      <w:sdt>
        <w:sdtPr>
          <w:id w:val="-859590359"/>
          <w:docPartObj>
            <w:docPartGallery w:val="Page Numbers (Top of Page)"/>
            <w:docPartUnique/>
          </w:docPartObj>
        </w:sdtPr>
        <w:sdtEndPr/>
        <w:sdtContent>
          <w:p w:rsidR="00672502" w:rsidRDefault="00672502">
            <w:pPr>
              <w:pStyle w:val="Piedepgina"/>
              <w:jc w:val="right"/>
            </w:pPr>
            <w:r w:rsidRPr="001F3C0E">
              <w:rPr>
                <w:rFonts w:ascii="Arial Narrow" w:hAnsi="Arial Narrow"/>
                <w:sz w:val="16"/>
                <w:szCs w:val="20"/>
                <w:lang w:val="es-ES"/>
              </w:rPr>
              <w:t xml:space="preserve">Página </w:t>
            </w:r>
            <w:r w:rsidRPr="001F3C0E">
              <w:rPr>
                <w:rFonts w:ascii="Arial Narrow" w:hAnsi="Arial Narrow"/>
                <w:bCs/>
                <w:sz w:val="16"/>
                <w:szCs w:val="20"/>
              </w:rPr>
              <w:fldChar w:fldCharType="begin"/>
            </w:r>
            <w:r w:rsidRPr="001F3C0E">
              <w:rPr>
                <w:rFonts w:ascii="Arial Narrow" w:hAnsi="Arial Narrow"/>
                <w:bCs/>
                <w:sz w:val="16"/>
                <w:szCs w:val="20"/>
              </w:rPr>
              <w:instrText>PAGE</w:instrText>
            </w:r>
            <w:r w:rsidRPr="001F3C0E">
              <w:rPr>
                <w:rFonts w:ascii="Arial Narrow" w:hAnsi="Arial Narrow"/>
                <w:bCs/>
                <w:sz w:val="16"/>
                <w:szCs w:val="20"/>
              </w:rPr>
              <w:fldChar w:fldCharType="separate"/>
            </w:r>
            <w:r w:rsidR="00F33753">
              <w:rPr>
                <w:rFonts w:ascii="Arial Narrow" w:hAnsi="Arial Narrow"/>
                <w:bCs/>
                <w:noProof/>
                <w:sz w:val="16"/>
                <w:szCs w:val="20"/>
              </w:rPr>
              <w:t>38</w:t>
            </w:r>
            <w:r w:rsidRPr="001F3C0E">
              <w:rPr>
                <w:rFonts w:ascii="Arial Narrow" w:hAnsi="Arial Narrow"/>
                <w:bCs/>
                <w:sz w:val="16"/>
                <w:szCs w:val="20"/>
              </w:rPr>
              <w:fldChar w:fldCharType="end"/>
            </w:r>
            <w:r w:rsidRPr="001F3C0E">
              <w:rPr>
                <w:rFonts w:ascii="Arial Narrow" w:hAnsi="Arial Narrow"/>
                <w:sz w:val="16"/>
                <w:szCs w:val="20"/>
                <w:lang w:val="es-ES"/>
              </w:rPr>
              <w:t xml:space="preserve"> de </w:t>
            </w:r>
            <w:r w:rsidRPr="001F3C0E">
              <w:rPr>
                <w:rFonts w:ascii="Arial Narrow" w:hAnsi="Arial Narrow"/>
                <w:bCs/>
                <w:sz w:val="16"/>
                <w:szCs w:val="20"/>
              </w:rPr>
              <w:fldChar w:fldCharType="begin"/>
            </w:r>
            <w:r w:rsidRPr="001F3C0E">
              <w:rPr>
                <w:rFonts w:ascii="Arial Narrow" w:hAnsi="Arial Narrow"/>
                <w:bCs/>
                <w:sz w:val="16"/>
                <w:szCs w:val="20"/>
              </w:rPr>
              <w:instrText>NUMPAGES</w:instrText>
            </w:r>
            <w:r w:rsidRPr="001F3C0E">
              <w:rPr>
                <w:rFonts w:ascii="Arial Narrow" w:hAnsi="Arial Narrow"/>
                <w:bCs/>
                <w:sz w:val="16"/>
                <w:szCs w:val="20"/>
              </w:rPr>
              <w:fldChar w:fldCharType="separate"/>
            </w:r>
            <w:r w:rsidR="00F33753">
              <w:rPr>
                <w:rFonts w:ascii="Arial Narrow" w:hAnsi="Arial Narrow"/>
                <w:bCs/>
                <w:noProof/>
                <w:sz w:val="16"/>
                <w:szCs w:val="20"/>
              </w:rPr>
              <w:t>50</w:t>
            </w:r>
            <w:r w:rsidRPr="001F3C0E">
              <w:rPr>
                <w:rFonts w:ascii="Arial Narrow" w:hAnsi="Arial Narrow"/>
                <w:bCs/>
                <w:sz w:val="16"/>
                <w:szCs w:val="20"/>
              </w:rPr>
              <w:fldChar w:fldCharType="end"/>
            </w:r>
          </w:p>
        </w:sdtContent>
      </w:sdt>
    </w:sdtContent>
  </w:sdt>
  <w:p w:rsidR="00672502" w:rsidRDefault="0067250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2502" w:rsidRDefault="00672502" w:rsidP="001B2742">
      <w:pPr>
        <w:spacing w:after="0" w:line="240" w:lineRule="auto"/>
      </w:pPr>
      <w:r>
        <w:separator/>
      </w:r>
    </w:p>
  </w:footnote>
  <w:footnote w:type="continuationSeparator" w:id="0">
    <w:p w:rsidR="00672502" w:rsidRDefault="00672502" w:rsidP="001B27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502" w:rsidRDefault="00672502" w:rsidP="00C8664E">
    <w:pPr>
      <w:pStyle w:val="Ttulo"/>
      <w:tabs>
        <w:tab w:val="left" w:pos="1560"/>
      </w:tabs>
      <w:spacing w:after="0"/>
      <w:rPr>
        <w:rFonts w:ascii="Arial Narrow" w:eastAsia="Times New Roman" w:hAnsi="Arial Narrow"/>
        <w:b/>
        <w:sz w:val="40"/>
        <w:lang w:eastAsia="es-MX"/>
      </w:rPr>
    </w:pPr>
    <w:r>
      <w:rPr>
        <w:noProof/>
        <w:lang w:eastAsia="es-MX"/>
      </w:rPr>
      <w:drawing>
        <wp:inline distT="0" distB="0" distL="0" distR="0" wp14:anchorId="726EAF6F" wp14:editId="1B4D1802">
          <wp:extent cx="577970" cy="234230"/>
          <wp:effectExtent l="0" t="0" r="0" b="0"/>
          <wp:docPr id="33" name="0 Imagen" descr="logo_OP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OPS.jpg"/>
                  <pic:cNvPicPr/>
                </pic:nvPicPr>
                <pic:blipFill>
                  <a:blip r:embed="rId1"/>
                  <a:stretch>
                    <a:fillRect/>
                  </a:stretch>
                </pic:blipFill>
                <pic:spPr>
                  <a:xfrm>
                    <a:off x="0" y="0"/>
                    <a:ext cx="578791" cy="234563"/>
                  </a:xfrm>
                  <a:prstGeom prst="rect">
                    <a:avLst/>
                  </a:prstGeom>
                </pic:spPr>
              </pic:pic>
            </a:graphicData>
          </a:graphic>
        </wp:inline>
      </w:drawing>
    </w:r>
    <w:r>
      <w:rPr>
        <w:rFonts w:ascii="Arial Narrow" w:eastAsia="Times New Roman" w:hAnsi="Arial Narrow"/>
        <w:b/>
        <w:sz w:val="40"/>
        <w:lang w:eastAsia="es-MX"/>
      </w:rPr>
      <w:tab/>
    </w:r>
    <w:r>
      <w:rPr>
        <w:rFonts w:ascii="Arial Narrow" w:eastAsia="Times New Roman" w:hAnsi="Arial Narrow"/>
        <w:b/>
        <w:sz w:val="40"/>
        <w:lang w:eastAsia="es-MX"/>
      </w:rPr>
      <w:tab/>
    </w:r>
  </w:p>
  <w:p w:rsidR="00672502" w:rsidRPr="00C42F85" w:rsidRDefault="00672502" w:rsidP="00C8664E">
    <w:pPr>
      <w:rPr>
        <w:sz w:val="12"/>
        <w:lang w:eastAsia="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CE1321"/>
    <w:multiLevelType w:val="multilevel"/>
    <w:tmpl w:val="BF44117C"/>
    <w:styleLink w:val="Estilo1"/>
    <w:lvl w:ilvl="0">
      <w:start w:val="1"/>
      <w:numFmt w:val="decimal"/>
      <w:lvlText w:val="%1.0"/>
      <w:lvlJc w:val="left"/>
      <w:pPr>
        <w:tabs>
          <w:tab w:val="num" w:pos="360"/>
        </w:tabs>
        <w:ind w:left="907" w:hanging="907"/>
      </w:pPr>
      <w:rPr>
        <w:rFonts w:ascii="Arial Narrow" w:hAnsi="Arial Narrow" w:hint="default"/>
        <w:b/>
        <w:sz w:val="24"/>
      </w:rPr>
    </w:lvl>
    <w:lvl w:ilvl="1">
      <w:start w:val="1"/>
      <w:numFmt w:val="decimal"/>
      <w:lvlText w:val="%1.%2"/>
      <w:lvlJc w:val="left"/>
      <w:pPr>
        <w:tabs>
          <w:tab w:val="num" w:pos="717"/>
        </w:tabs>
        <w:ind w:left="1267" w:hanging="907"/>
      </w:pPr>
      <w:rPr>
        <w:rFonts w:hint="default"/>
      </w:rPr>
    </w:lvl>
    <w:lvl w:ilvl="2">
      <w:start w:val="1"/>
      <w:numFmt w:val="decimal"/>
      <w:lvlText w:val="%1.%2.%3"/>
      <w:lvlJc w:val="left"/>
      <w:pPr>
        <w:tabs>
          <w:tab w:val="num" w:pos="499"/>
        </w:tabs>
        <w:ind w:left="766" w:hanging="624"/>
      </w:pPr>
      <w:rPr>
        <w:rFonts w:hint="default"/>
      </w:rPr>
    </w:lvl>
    <w:lvl w:ilvl="3">
      <w:start w:val="1"/>
      <w:numFmt w:val="decimal"/>
      <w:lvlText w:val="%1.%2.%3.%4"/>
      <w:lvlJc w:val="left"/>
      <w:pPr>
        <w:tabs>
          <w:tab w:val="num" w:pos="357"/>
        </w:tabs>
        <w:ind w:left="2098" w:hanging="2098"/>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104"/>
        </w:tabs>
        <w:ind w:left="7104" w:hanging="1440"/>
      </w:pPr>
      <w:rPr>
        <w:rFonts w:hint="default"/>
      </w:rPr>
    </w:lvl>
  </w:abstractNum>
  <w:abstractNum w:abstractNumId="1">
    <w:nsid w:val="469E4EED"/>
    <w:multiLevelType w:val="hybridMultilevel"/>
    <w:tmpl w:val="1F381D8E"/>
    <w:lvl w:ilvl="0" w:tplc="1F9C2510">
      <w:numFmt w:val="bullet"/>
      <w:lvlText w:val="•"/>
      <w:lvlJc w:val="left"/>
      <w:pPr>
        <w:ind w:left="1065" w:hanging="705"/>
      </w:pPr>
      <w:rPr>
        <w:rFonts w:ascii="Arial Narrow" w:eastAsiaTheme="minorHAnsi" w:hAnsi="Arial Narrow"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6C815353"/>
    <w:multiLevelType w:val="hybridMultilevel"/>
    <w:tmpl w:val="1546729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
    <w:nsid w:val="71A94207"/>
    <w:multiLevelType w:val="hybridMultilevel"/>
    <w:tmpl w:val="04127EC0"/>
    <w:lvl w:ilvl="0" w:tplc="180E1922">
      <w:start w:val="1"/>
      <w:numFmt w:val="bullet"/>
      <w:lvlText w:val=""/>
      <w:lvlJc w:val="left"/>
      <w:pPr>
        <w:ind w:left="720" w:hanging="360"/>
      </w:pPr>
      <w:rPr>
        <w:rFonts w:ascii="Symbol" w:hAnsi="Symbol" w:hint="default"/>
        <w:color w:val="000000"/>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
    <w:nsid w:val="72DB008C"/>
    <w:multiLevelType w:val="hybridMultilevel"/>
    <w:tmpl w:val="64B26E18"/>
    <w:lvl w:ilvl="0" w:tplc="1F9C2510">
      <w:numFmt w:val="bullet"/>
      <w:lvlText w:val="•"/>
      <w:lvlJc w:val="left"/>
      <w:pPr>
        <w:ind w:left="1065" w:hanging="705"/>
      </w:pPr>
      <w:rPr>
        <w:rFonts w:ascii="Arial Narrow" w:eastAsiaTheme="minorHAnsi" w:hAnsi="Arial Narrow"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AB5"/>
    <w:rsid w:val="00007B4E"/>
    <w:rsid w:val="00033AC1"/>
    <w:rsid w:val="00040617"/>
    <w:rsid w:val="000B54D4"/>
    <w:rsid w:val="000C22A0"/>
    <w:rsid w:val="000C2420"/>
    <w:rsid w:val="00121A40"/>
    <w:rsid w:val="00121BBA"/>
    <w:rsid w:val="001445B2"/>
    <w:rsid w:val="00167AF9"/>
    <w:rsid w:val="001916D8"/>
    <w:rsid w:val="001939BE"/>
    <w:rsid w:val="001B2742"/>
    <w:rsid w:val="001C0C1D"/>
    <w:rsid w:val="001C73C1"/>
    <w:rsid w:val="001F26F4"/>
    <w:rsid w:val="00211B4F"/>
    <w:rsid w:val="00220199"/>
    <w:rsid w:val="00220FDA"/>
    <w:rsid w:val="00244C57"/>
    <w:rsid w:val="002556B1"/>
    <w:rsid w:val="00255C11"/>
    <w:rsid w:val="00263212"/>
    <w:rsid w:val="00297914"/>
    <w:rsid w:val="002D5EE5"/>
    <w:rsid w:val="003038B8"/>
    <w:rsid w:val="00316AD7"/>
    <w:rsid w:val="003614DE"/>
    <w:rsid w:val="0036437B"/>
    <w:rsid w:val="003A35FE"/>
    <w:rsid w:val="003B0E82"/>
    <w:rsid w:val="003B63E6"/>
    <w:rsid w:val="003C007C"/>
    <w:rsid w:val="003E3ED1"/>
    <w:rsid w:val="003E3F1F"/>
    <w:rsid w:val="004220EB"/>
    <w:rsid w:val="00441B71"/>
    <w:rsid w:val="00452719"/>
    <w:rsid w:val="00477A5A"/>
    <w:rsid w:val="004848EC"/>
    <w:rsid w:val="00502089"/>
    <w:rsid w:val="00516593"/>
    <w:rsid w:val="00540B4B"/>
    <w:rsid w:val="00561D93"/>
    <w:rsid w:val="005712A2"/>
    <w:rsid w:val="005A2C78"/>
    <w:rsid w:val="005B0646"/>
    <w:rsid w:val="005B3319"/>
    <w:rsid w:val="005D241B"/>
    <w:rsid w:val="005E4E9E"/>
    <w:rsid w:val="005E7CFB"/>
    <w:rsid w:val="00611FB8"/>
    <w:rsid w:val="00636724"/>
    <w:rsid w:val="006459B8"/>
    <w:rsid w:val="00654CC8"/>
    <w:rsid w:val="00660AD7"/>
    <w:rsid w:val="0066466D"/>
    <w:rsid w:val="00670947"/>
    <w:rsid w:val="00672502"/>
    <w:rsid w:val="006758A0"/>
    <w:rsid w:val="006B0DBE"/>
    <w:rsid w:val="006B0EE9"/>
    <w:rsid w:val="0071163A"/>
    <w:rsid w:val="00711AB5"/>
    <w:rsid w:val="00725BDD"/>
    <w:rsid w:val="00730413"/>
    <w:rsid w:val="007B3ECD"/>
    <w:rsid w:val="007D050B"/>
    <w:rsid w:val="007D1EDB"/>
    <w:rsid w:val="007E5120"/>
    <w:rsid w:val="00800781"/>
    <w:rsid w:val="008106A8"/>
    <w:rsid w:val="00824AB4"/>
    <w:rsid w:val="008462C9"/>
    <w:rsid w:val="0087755F"/>
    <w:rsid w:val="00886BFC"/>
    <w:rsid w:val="00893578"/>
    <w:rsid w:val="008B054D"/>
    <w:rsid w:val="008B24A4"/>
    <w:rsid w:val="008F557D"/>
    <w:rsid w:val="009368B5"/>
    <w:rsid w:val="00964224"/>
    <w:rsid w:val="00971D76"/>
    <w:rsid w:val="00976B38"/>
    <w:rsid w:val="0099007F"/>
    <w:rsid w:val="009904EB"/>
    <w:rsid w:val="00996A4C"/>
    <w:rsid w:val="009A66E1"/>
    <w:rsid w:val="009C3067"/>
    <w:rsid w:val="009F69C8"/>
    <w:rsid w:val="00A03B0A"/>
    <w:rsid w:val="00A14E34"/>
    <w:rsid w:val="00A167D6"/>
    <w:rsid w:val="00A17D43"/>
    <w:rsid w:val="00A55EE9"/>
    <w:rsid w:val="00AC325A"/>
    <w:rsid w:val="00AC34F8"/>
    <w:rsid w:val="00AC5BF3"/>
    <w:rsid w:val="00B16311"/>
    <w:rsid w:val="00B81CC4"/>
    <w:rsid w:val="00B93CE9"/>
    <w:rsid w:val="00BB0CEA"/>
    <w:rsid w:val="00BB204D"/>
    <w:rsid w:val="00BB3438"/>
    <w:rsid w:val="00BE510A"/>
    <w:rsid w:val="00BE6962"/>
    <w:rsid w:val="00BF7A5F"/>
    <w:rsid w:val="00C3457B"/>
    <w:rsid w:val="00C63AD5"/>
    <w:rsid w:val="00C6555F"/>
    <w:rsid w:val="00C73A97"/>
    <w:rsid w:val="00C8664E"/>
    <w:rsid w:val="00C937C5"/>
    <w:rsid w:val="00CA46C9"/>
    <w:rsid w:val="00CA7189"/>
    <w:rsid w:val="00CB4190"/>
    <w:rsid w:val="00CC65D7"/>
    <w:rsid w:val="00CE2DFC"/>
    <w:rsid w:val="00D2397E"/>
    <w:rsid w:val="00D25EC7"/>
    <w:rsid w:val="00D279F6"/>
    <w:rsid w:val="00D34038"/>
    <w:rsid w:val="00D52A45"/>
    <w:rsid w:val="00E2041E"/>
    <w:rsid w:val="00E351F1"/>
    <w:rsid w:val="00E702EE"/>
    <w:rsid w:val="00E70963"/>
    <w:rsid w:val="00E906D4"/>
    <w:rsid w:val="00EC2597"/>
    <w:rsid w:val="00ED50B7"/>
    <w:rsid w:val="00EE081B"/>
    <w:rsid w:val="00F11333"/>
    <w:rsid w:val="00F13F63"/>
    <w:rsid w:val="00F26F3A"/>
    <w:rsid w:val="00F33753"/>
    <w:rsid w:val="00F36333"/>
    <w:rsid w:val="00F373C6"/>
    <w:rsid w:val="00F61914"/>
    <w:rsid w:val="00F66F9F"/>
    <w:rsid w:val="00F67716"/>
    <w:rsid w:val="00F724F1"/>
    <w:rsid w:val="00F72713"/>
    <w:rsid w:val="00F77835"/>
    <w:rsid w:val="00F81D0A"/>
    <w:rsid w:val="00F9340B"/>
    <w:rsid w:val="00F94988"/>
    <w:rsid w:val="00F971CC"/>
    <w:rsid w:val="00FC1321"/>
    <w:rsid w:val="00FD50D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caption" w:uiPriority="35" w:qFormat="1"/>
    <w:lsdException w:name="List" w:uiPriority="0"/>
    <w:lsdException w:name="List 2" w:uiPriority="0"/>
    <w:lsdException w:name="Title" w:semiHidden="0" w:uiPriority="10" w:unhideWhenUsed="0" w:qFormat="1"/>
    <w:lsdException w:name="Default Paragraph Font" w:uiPriority="1"/>
    <w:lsdException w:name="Body Text" w:uiPriority="0"/>
    <w:lsdException w:name="Subtitle" w:semiHidden="0" w:unhideWhenUsed="0" w:qFormat="1"/>
    <w:lsdException w:name="Block Text" w:uiPriority="0"/>
    <w:lsdException w:name="Strong" w:semiHidden="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711A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711AB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3C007C"/>
    <w:pPr>
      <w:keepNext/>
      <w:keepLines/>
      <w:spacing w:before="200" w:after="0"/>
      <w:outlineLvl w:val="2"/>
    </w:pPr>
    <w:rPr>
      <w:rFonts w:asciiTheme="majorHAnsi" w:eastAsiaTheme="majorEastAsia" w:hAnsiTheme="majorHAnsi" w:cstheme="majorBidi"/>
      <w:b/>
      <w:bCs/>
      <w:color w:val="4F81BD" w:themeColor="accent1"/>
    </w:rPr>
  </w:style>
  <w:style w:type="paragraph" w:styleId="Ttulo5">
    <w:name w:val="heading 5"/>
    <w:basedOn w:val="Normal"/>
    <w:next w:val="Normal"/>
    <w:link w:val="Ttulo5Car"/>
    <w:uiPriority w:val="99"/>
    <w:qFormat/>
    <w:rsid w:val="008462C9"/>
    <w:pPr>
      <w:spacing w:before="240" w:after="60" w:line="240" w:lineRule="auto"/>
      <w:outlineLvl w:val="4"/>
    </w:pPr>
    <w:rPr>
      <w:rFonts w:ascii="Times New Roman" w:eastAsia="Times New Roman" w:hAnsi="Times New Roman" w:cs="Times New Roman"/>
      <w:b/>
      <w:bCs/>
      <w:i/>
      <w:iCs/>
      <w:sz w:val="26"/>
      <w:szCs w:val="2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11AB5"/>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711AB5"/>
    <w:rPr>
      <w:rFonts w:asciiTheme="majorHAnsi" w:eastAsiaTheme="majorEastAsia" w:hAnsiTheme="majorHAnsi" w:cstheme="majorBidi"/>
      <w:b/>
      <w:bCs/>
      <w:color w:val="4F81BD" w:themeColor="accent1"/>
      <w:sz w:val="26"/>
      <w:szCs w:val="26"/>
    </w:rPr>
  </w:style>
  <w:style w:type="paragraph" w:styleId="Ttulo">
    <w:name w:val="Title"/>
    <w:basedOn w:val="Normal"/>
    <w:next w:val="Normal"/>
    <w:link w:val="TtuloCar"/>
    <w:uiPriority w:val="10"/>
    <w:qFormat/>
    <w:rsid w:val="00711AB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711AB5"/>
    <w:rPr>
      <w:rFonts w:asciiTheme="majorHAnsi" w:eastAsiaTheme="majorEastAsia" w:hAnsiTheme="majorHAnsi" w:cstheme="majorBidi"/>
      <w:color w:val="17365D" w:themeColor="text2" w:themeShade="BF"/>
      <w:spacing w:val="5"/>
      <w:kern w:val="28"/>
      <w:sz w:val="52"/>
      <w:szCs w:val="52"/>
    </w:rPr>
  </w:style>
  <w:style w:type="table" w:styleId="Tablaconcuadrcula">
    <w:name w:val="Table Grid"/>
    <w:basedOn w:val="Tablanormal"/>
    <w:uiPriority w:val="59"/>
    <w:rsid w:val="00711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rsid w:val="00711AB5"/>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711AB5"/>
    <w:rPr>
      <w:rFonts w:ascii="Arial" w:eastAsia="Times New Roman" w:hAnsi="Arial" w:cs="Arial"/>
      <w:sz w:val="18"/>
      <w:szCs w:val="20"/>
      <w:lang w:val="es-ES" w:eastAsia="es-ES"/>
    </w:rPr>
  </w:style>
  <w:style w:type="paragraph" w:customStyle="1" w:styleId="ROMANOS">
    <w:name w:val="ROMANOS"/>
    <w:basedOn w:val="Normal"/>
    <w:link w:val="ROMANOSCar"/>
    <w:rsid w:val="00711AB5"/>
    <w:pPr>
      <w:tabs>
        <w:tab w:val="left" w:pos="720"/>
      </w:tabs>
      <w:spacing w:after="101" w:line="216" w:lineRule="exact"/>
      <w:ind w:left="720" w:hanging="432"/>
      <w:jc w:val="both"/>
    </w:pPr>
    <w:rPr>
      <w:rFonts w:ascii="Arial" w:eastAsia="Times New Roman" w:hAnsi="Arial" w:cs="Arial"/>
      <w:sz w:val="18"/>
      <w:szCs w:val="18"/>
      <w:lang w:val="es-ES" w:eastAsia="es-ES"/>
    </w:rPr>
  </w:style>
  <w:style w:type="character" w:customStyle="1" w:styleId="ROMANOSCar">
    <w:name w:val="ROMANOS Car"/>
    <w:link w:val="ROMANOS"/>
    <w:locked/>
    <w:rsid w:val="00711AB5"/>
    <w:rPr>
      <w:rFonts w:ascii="Arial" w:eastAsia="Times New Roman" w:hAnsi="Arial" w:cs="Arial"/>
      <w:sz w:val="18"/>
      <w:szCs w:val="18"/>
      <w:lang w:val="es-ES" w:eastAsia="es-ES"/>
    </w:rPr>
  </w:style>
  <w:style w:type="paragraph" w:styleId="Textodeglobo">
    <w:name w:val="Balloon Text"/>
    <w:basedOn w:val="Normal"/>
    <w:link w:val="TextodegloboCar"/>
    <w:uiPriority w:val="99"/>
    <w:semiHidden/>
    <w:unhideWhenUsed/>
    <w:rsid w:val="00711AB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11AB5"/>
    <w:rPr>
      <w:rFonts w:ascii="Tahoma" w:hAnsi="Tahoma" w:cs="Tahoma"/>
      <w:sz w:val="16"/>
      <w:szCs w:val="16"/>
    </w:rPr>
  </w:style>
  <w:style w:type="paragraph" w:customStyle="1" w:styleId="Preformatted">
    <w:name w:val="Preformatted"/>
    <w:basedOn w:val="Normal"/>
    <w:rsid w:val="00711AB5"/>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120" w:after="120" w:line="240" w:lineRule="auto"/>
      <w:jc w:val="both"/>
    </w:pPr>
    <w:rPr>
      <w:rFonts w:ascii="Courier New" w:eastAsia="Times New Roman" w:hAnsi="Courier New" w:cs="Times New Roman"/>
      <w:snapToGrid w:val="0"/>
      <w:sz w:val="20"/>
      <w:szCs w:val="20"/>
      <w:lang w:eastAsia="es-ES"/>
    </w:rPr>
  </w:style>
  <w:style w:type="paragraph" w:styleId="Lista">
    <w:name w:val="List"/>
    <w:basedOn w:val="Normal"/>
    <w:rsid w:val="00711AB5"/>
    <w:pPr>
      <w:spacing w:after="0" w:line="240" w:lineRule="auto"/>
      <w:ind w:left="283" w:hanging="283"/>
    </w:pPr>
    <w:rPr>
      <w:rFonts w:ascii="Times New Roman" w:eastAsia="Times New Roman" w:hAnsi="Times New Roman" w:cs="Times New Roman"/>
      <w:sz w:val="24"/>
      <w:szCs w:val="24"/>
      <w:lang w:val="es-ES" w:eastAsia="es-ES"/>
    </w:rPr>
  </w:style>
  <w:style w:type="paragraph" w:styleId="Lista2">
    <w:name w:val="List 2"/>
    <w:basedOn w:val="Normal"/>
    <w:rsid w:val="00711AB5"/>
    <w:pPr>
      <w:spacing w:after="0" w:line="240" w:lineRule="auto"/>
      <w:ind w:left="566" w:hanging="283"/>
    </w:pPr>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711AB5"/>
    <w:pPr>
      <w:spacing w:before="100" w:beforeAutospacing="1" w:after="100" w:afterAutospacing="1" w:line="240" w:lineRule="auto"/>
    </w:pPr>
    <w:rPr>
      <w:rFonts w:ascii="Times New Roman" w:eastAsiaTheme="minorEastAsia" w:hAnsi="Times New Roman" w:cs="Times New Roman"/>
      <w:sz w:val="24"/>
      <w:szCs w:val="24"/>
      <w:lang w:eastAsia="es-MX"/>
    </w:rPr>
  </w:style>
  <w:style w:type="character" w:customStyle="1" w:styleId="WW-Refdecomentario">
    <w:name w:val="WW-Ref. de comentario"/>
    <w:rsid w:val="00711AB5"/>
    <w:rPr>
      <w:sz w:val="16"/>
    </w:rPr>
  </w:style>
  <w:style w:type="paragraph" w:styleId="Textoindependiente">
    <w:name w:val="Body Text"/>
    <w:basedOn w:val="Normal"/>
    <w:link w:val="TextoindependienteCar"/>
    <w:rsid w:val="00711AB5"/>
    <w:pPr>
      <w:autoSpaceDE w:val="0"/>
      <w:autoSpaceDN w:val="0"/>
      <w:adjustRightInd w:val="0"/>
      <w:spacing w:after="0" w:line="240" w:lineRule="auto"/>
      <w:jc w:val="both"/>
    </w:pPr>
    <w:rPr>
      <w:rFonts w:ascii="TimesNewRoman" w:eastAsia="Times New Roman" w:hAnsi="TimesNewRoman" w:cs="Arial"/>
      <w:color w:val="000000"/>
      <w:lang w:val="es-ES" w:eastAsia="es-ES"/>
    </w:rPr>
  </w:style>
  <w:style w:type="character" w:customStyle="1" w:styleId="TextoindependienteCar">
    <w:name w:val="Texto independiente Car"/>
    <w:basedOn w:val="Fuentedeprrafopredeter"/>
    <w:link w:val="Textoindependiente"/>
    <w:rsid w:val="00711AB5"/>
    <w:rPr>
      <w:rFonts w:ascii="TimesNewRoman" w:eastAsia="Times New Roman" w:hAnsi="TimesNewRoman" w:cs="Arial"/>
      <w:color w:val="000000"/>
      <w:lang w:val="es-ES" w:eastAsia="es-ES"/>
    </w:rPr>
  </w:style>
  <w:style w:type="paragraph" w:customStyle="1" w:styleId="H5">
    <w:name w:val="H5"/>
    <w:basedOn w:val="Normal"/>
    <w:next w:val="Normal"/>
    <w:rsid w:val="00711AB5"/>
    <w:pPr>
      <w:keepNext/>
      <w:spacing w:before="100" w:after="100" w:line="240" w:lineRule="auto"/>
      <w:jc w:val="both"/>
      <w:outlineLvl w:val="5"/>
    </w:pPr>
    <w:rPr>
      <w:rFonts w:ascii="Arial Narrow" w:eastAsia="Times New Roman" w:hAnsi="Arial Narrow" w:cs="Times New Roman"/>
      <w:b/>
      <w:snapToGrid w:val="0"/>
      <w:sz w:val="20"/>
      <w:szCs w:val="20"/>
      <w:lang w:eastAsia="es-ES"/>
    </w:rPr>
  </w:style>
  <w:style w:type="paragraph" w:styleId="Prrafodelista">
    <w:name w:val="List Paragraph"/>
    <w:basedOn w:val="Normal"/>
    <w:uiPriority w:val="34"/>
    <w:qFormat/>
    <w:rsid w:val="00711AB5"/>
    <w:pPr>
      <w:ind w:left="720"/>
      <w:contextualSpacing/>
    </w:pPr>
  </w:style>
  <w:style w:type="paragraph" w:customStyle="1" w:styleId="ANOTACION">
    <w:name w:val="ANOTACION"/>
    <w:basedOn w:val="Normal"/>
    <w:rsid w:val="00711AB5"/>
    <w:pPr>
      <w:spacing w:before="101" w:after="101" w:line="216" w:lineRule="atLeast"/>
      <w:jc w:val="center"/>
    </w:pPr>
    <w:rPr>
      <w:rFonts w:ascii="Times New Roman" w:eastAsia="Times New Roman" w:hAnsi="Times New Roman" w:cs="Times New Roman"/>
      <w:b/>
      <w:sz w:val="18"/>
      <w:szCs w:val="20"/>
      <w:lang w:val="es-ES_tradnl" w:eastAsia="es-ES"/>
    </w:rPr>
  </w:style>
  <w:style w:type="paragraph" w:styleId="Textodebloque">
    <w:name w:val="Block Text"/>
    <w:basedOn w:val="Normal"/>
    <w:rsid w:val="00711AB5"/>
    <w:pPr>
      <w:spacing w:after="0" w:line="240" w:lineRule="auto"/>
      <w:ind w:left="639" w:right="497"/>
      <w:jc w:val="both"/>
    </w:pPr>
    <w:rPr>
      <w:rFonts w:ascii="Times New Roman" w:eastAsia="Times New Roman" w:hAnsi="Times New Roman" w:cs="Times New Roman"/>
      <w:sz w:val="20"/>
      <w:szCs w:val="20"/>
      <w:lang w:val="es-ES" w:eastAsia="es-ES"/>
    </w:rPr>
  </w:style>
  <w:style w:type="paragraph" w:customStyle="1" w:styleId="INCISO">
    <w:name w:val="INCISO"/>
    <w:basedOn w:val="Normal"/>
    <w:link w:val="INCISOCar"/>
    <w:rsid w:val="00711AB5"/>
    <w:pPr>
      <w:spacing w:after="101" w:line="216" w:lineRule="exact"/>
      <w:ind w:left="1080" w:hanging="360"/>
      <w:jc w:val="both"/>
    </w:pPr>
    <w:rPr>
      <w:rFonts w:ascii="Arial" w:eastAsia="Times New Roman" w:hAnsi="Arial" w:cs="Arial"/>
      <w:sz w:val="18"/>
      <w:szCs w:val="18"/>
      <w:lang w:val="es-ES" w:eastAsia="es-ES"/>
    </w:rPr>
  </w:style>
  <w:style w:type="character" w:customStyle="1" w:styleId="INCISOCar">
    <w:name w:val="INCISO Car"/>
    <w:basedOn w:val="Fuentedeprrafopredeter"/>
    <w:link w:val="INCISO"/>
    <w:rsid w:val="00711AB5"/>
    <w:rPr>
      <w:rFonts w:ascii="Arial" w:eastAsia="Times New Roman" w:hAnsi="Arial" w:cs="Arial"/>
      <w:sz w:val="18"/>
      <w:szCs w:val="18"/>
      <w:lang w:val="es-ES" w:eastAsia="es-ES"/>
    </w:rPr>
  </w:style>
  <w:style w:type="character" w:styleId="Hipervnculo">
    <w:name w:val="Hyperlink"/>
    <w:basedOn w:val="Fuentedeprrafopredeter"/>
    <w:uiPriority w:val="99"/>
    <w:unhideWhenUsed/>
    <w:rsid w:val="00711AB5"/>
    <w:rPr>
      <w:color w:val="0000FF" w:themeColor="hyperlink"/>
      <w:u w:val="single"/>
    </w:rPr>
  </w:style>
  <w:style w:type="paragraph" w:styleId="Encabezado">
    <w:name w:val="header"/>
    <w:basedOn w:val="Normal"/>
    <w:link w:val="EncabezadoCar"/>
    <w:uiPriority w:val="99"/>
    <w:unhideWhenUsed/>
    <w:rsid w:val="00711AB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1AB5"/>
  </w:style>
  <w:style w:type="paragraph" w:styleId="Piedepgina">
    <w:name w:val="footer"/>
    <w:basedOn w:val="Normal"/>
    <w:link w:val="PiedepginaCar"/>
    <w:uiPriority w:val="99"/>
    <w:unhideWhenUsed/>
    <w:rsid w:val="00711AB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1AB5"/>
  </w:style>
  <w:style w:type="paragraph" w:customStyle="1" w:styleId="Default">
    <w:name w:val="Default"/>
    <w:rsid w:val="00711AB5"/>
    <w:pPr>
      <w:autoSpaceDE w:val="0"/>
      <w:autoSpaceDN w:val="0"/>
      <w:adjustRightInd w:val="0"/>
      <w:spacing w:after="0" w:line="240" w:lineRule="auto"/>
    </w:pPr>
    <w:rPr>
      <w:rFonts w:ascii="Arial" w:hAnsi="Arial" w:cs="Arial"/>
      <w:color w:val="000000"/>
      <w:sz w:val="24"/>
      <w:szCs w:val="24"/>
    </w:rPr>
  </w:style>
  <w:style w:type="character" w:styleId="Hipervnculovisitado">
    <w:name w:val="FollowedHyperlink"/>
    <w:basedOn w:val="Fuentedeprrafopredeter"/>
    <w:uiPriority w:val="99"/>
    <w:semiHidden/>
    <w:unhideWhenUsed/>
    <w:rsid w:val="00711AB5"/>
    <w:rPr>
      <w:color w:val="800080" w:themeColor="followedHyperlink"/>
      <w:u w:val="single"/>
    </w:rPr>
  </w:style>
  <w:style w:type="paragraph" w:customStyle="1" w:styleId="Pa4">
    <w:name w:val="Pa4"/>
    <w:basedOn w:val="Default"/>
    <w:next w:val="Default"/>
    <w:uiPriority w:val="99"/>
    <w:rsid w:val="00711AB5"/>
    <w:pPr>
      <w:spacing w:line="240" w:lineRule="atLeast"/>
    </w:pPr>
    <w:rPr>
      <w:color w:val="auto"/>
    </w:rPr>
  </w:style>
  <w:style w:type="paragraph" w:customStyle="1" w:styleId="Pa17">
    <w:name w:val="Pa17"/>
    <w:basedOn w:val="Default"/>
    <w:next w:val="Default"/>
    <w:uiPriority w:val="99"/>
    <w:rsid w:val="00711AB5"/>
    <w:pPr>
      <w:spacing w:line="240" w:lineRule="atLeast"/>
    </w:pPr>
    <w:rPr>
      <w:color w:val="auto"/>
    </w:rPr>
  </w:style>
  <w:style w:type="paragraph" w:styleId="Textocomentario">
    <w:name w:val="annotation text"/>
    <w:basedOn w:val="Normal"/>
    <w:link w:val="TextocomentarioCar"/>
    <w:uiPriority w:val="99"/>
    <w:semiHidden/>
    <w:rsid w:val="00711AB5"/>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semiHidden/>
    <w:rsid w:val="00711AB5"/>
    <w:rPr>
      <w:rFonts w:ascii="Times New Roman" w:eastAsia="Times New Roman" w:hAnsi="Times New Roman" w:cs="Times New Roman"/>
      <w:sz w:val="20"/>
      <w:szCs w:val="20"/>
      <w:lang w:val="es-ES" w:eastAsia="es-ES"/>
    </w:rPr>
  </w:style>
  <w:style w:type="character" w:styleId="Refdecomentario">
    <w:name w:val="annotation reference"/>
    <w:basedOn w:val="Fuentedeprrafopredeter"/>
    <w:uiPriority w:val="99"/>
    <w:rsid w:val="00711AB5"/>
    <w:rPr>
      <w:sz w:val="16"/>
      <w:szCs w:val="16"/>
    </w:rPr>
  </w:style>
  <w:style w:type="paragraph" w:customStyle="1" w:styleId="Fechas">
    <w:name w:val="Fechas"/>
    <w:basedOn w:val="Texto"/>
    <w:autoRedefine/>
    <w:rsid w:val="00711AB5"/>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styleId="Textosinformato">
    <w:name w:val="Plain Text"/>
    <w:basedOn w:val="Normal"/>
    <w:link w:val="TextosinformatoCar"/>
    <w:rsid w:val="00711AB5"/>
    <w:pPr>
      <w:spacing w:after="0" w:line="240" w:lineRule="auto"/>
    </w:pPr>
    <w:rPr>
      <w:rFonts w:ascii="Courier New" w:eastAsia="Times New Roman" w:hAnsi="Courier New" w:cs="Courier New"/>
      <w:sz w:val="20"/>
      <w:szCs w:val="20"/>
      <w:lang w:val="es-ES" w:eastAsia="es-ES"/>
    </w:rPr>
  </w:style>
  <w:style w:type="character" w:customStyle="1" w:styleId="TextosinformatoCar">
    <w:name w:val="Texto sin formato Car"/>
    <w:basedOn w:val="Fuentedeprrafopredeter"/>
    <w:link w:val="Textosinformato"/>
    <w:rsid w:val="00711AB5"/>
    <w:rPr>
      <w:rFonts w:ascii="Courier New" w:eastAsia="Times New Roman" w:hAnsi="Courier New" w:cs="Courier New"/>
      <w:sz w:val="20"/>
      <w:szCs w:val="20"/>
      <w:lang w:val="es-ES" w:eastAsia="es-ES"/>
    </w:rPr>
  </w:style>
  <w:style w:type="paragraph" w:styleId="Sangradetextonormal">
    <w:name w:val="Body Text Indent"/>
    <w:basedOn w:val="Normal"/>
    <w:link w:val="SangradetextonormalCar"/>
    <w:uiPriority w:val="99"/>
    <w:semiHidden/>
    <w:unhideWhenUsed/>
    <w:rsid w:val="00711AB5"/>
    <w:pPr>
      <w:spacing w:after="120"/>
      <w:ind w:left="283"/>
    </w:pPr>
  </w:style>
  <w:style w:type="character" w:customStyle="1" w:styleId="SangradetextonormalCar">
    <w:name w:val="Sangría de texto normal Car"/>
    <w:basedOn w:val="Fuentedeprrafopredeter"/>
    <w:link w:val="Sangradetextonormal"/>
    <w:uiPriority w:val="99"/>
    <w:semiHidden/>
    <w:rsid w:val="00711AB5"/>
  </w:style>
  <w:style w:type="paragraph" w:customStyle="1" w:styleId="CM7">
    <w:name w:val="CM7"/>
    <w:basedOn w:val="Default"/>
    <w:next w:val="Default"/>
    <w:rsid w:val="00711AB5"/>
    <w:pPr>
      <w:widowControl w:val="0"/>
      <w:autoSpaceDE/>
      <w:autoSpaceDN/>
      <w:adjustRightInd/>
      <w:spacing w:after="530"/>
    </w:pPr>
    <w:rPr>
      <w:rFonts w:eastAsia="Times New Roman" w:cs="Times New Roman"/>
      <w:snapToGrid w:val="0"/>
      <w:color w:val="auto"/>
      <w:szCs w:val="20"/>
      <w:lang w:val="es-ES" w:eastAsia="es-ES"/>
    </w:rPr>
  </w:style>
  <w:style w:type="paragraph" w:customStyle="1" w:styleId="CM8">
    <w:name w:val="CM8"/>
    <w:basedOn w:val="Default"/>
    <w:next w:val="Default"/>
    <w:rsid w:val="00711AB5"/>
    <w:pPr>
      <w:widowControl w:val="0"/>
      <w:autoSpaceDE/>
      <w:autoSpaceDN/>
      <w:adjustRightInd/>
      <w:spacing w:after="403"/>
    </w:pPr>
    <w:rPr>
      <w:rFonts w:eastAsia="Times New Roman" w:cs="Times New Roman"/>
      <w:snapToGrid w:val="0"/>
      <w:color w:val="auto"/>
      <w:szCs w:val="20"/>
      <w:lang w:val="es-ES" w:eastAsia="es-ES"/>
    </w:rPr>
  </w:style>
  <w:style w:type="paragraph" w:customStyle="1" w:styleId="CM9">
    <w:name w:val="CM9"/>
    <w:basedOn w:val="Default"/>
    <w:next w:val="Default"/>
    <w:rsid w:val="00711AB5"/>
    <w:pPr>
      <w:widowControl w:val="0"/>
      <w:autoSpaceDE/>
      <w:autoSpaceDN/>
      <w:adjustRightInd/>
      <w:spacing w:after="265"/>
    </w:pPr>
    <w:rPr>
      <w:rFonts w:eastAsia="Times New Roman" w:cs="Times New Roman"/>
      <w:snapToGrid w:val="0"/>
      <w:color w:val="auto"/>
      <w:szCs w:val="20"/>
      <w:lang w:val="es-ES" w:eastAsia="es-ES"/>
    </w:rPr>
  </w:style>
  <w:style w:type="paragraph" w:customStyle="1" w:styleId="Titulo1">
    <w:name w:val="Titulo 1"/>
    <w:basedOn w:val="Normal"/>
    <w:rsid w:val="00711AB5"/>
    <w:pPr>
      <w:pBdr>
        <w:bottom w:val="single" w:sz="12" w:space="1" w:color="auto"/>
      </w:pBdr>
      <w:spacing w:before="120" w:after="0" w:line="240" w:lineRule="auto"/>
      <w:jc w:val="both"/>
      <w:outlineLvl w:val="0"/>
    </w:pPr>
    <w:rPr>
      <w:rFonts w:ascii="Times New Roman" w:eastAsia="Times New Roman" w:hAnsi="Times New Roman" w:cs="Times New Roman"/>
      <w:b/>
      <w:sz w:val="18"/>
      <w:szCs w:val="18"/>
      <w:lang w:eastAsia="es-MX"/>
    </w:rPr>
  </w:style>
  <w:style w:type="paragraph" w:customStyle="1" w:styleId="CABEZA">
    <w:name w:val="CABEZA"/>
    <w:basedOn w:val="Normal"/>
    <w:rsid w:val="00711AB5"/>
    <w:pPr>
      <w:spacing w:after="0" w:line="240" w:lineRule="auto"/>
      <w:jc w:val="center"/>
    </w:pPr>
    <w:rPr>
      <w:rFonts w:ascii="Times New Roman" w:eastAsia="Times New Roman" w:hAnsi="Times New Roman" w:cs="Times New Roman"/>
      <w:b/>
      <w:sz w:val="28"/>
      <w:szCs w:val="28"/>
      <w:lang w:eastAsia="es-MX"/>
    </w:rPr>
  </w:style>
  <w:style w:type="paragraph" w:customStyle="1" w:styleId="texto0">
    <w:name w:val="texto"/>
    <w:basedOn w:val="Normal"/>
    <w:rsid w:val="008462C9"/>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Asuntodelcomentario">
    <w:name w:val="annotation subject"/>
    <w:basedOn w:val="Textocomentario"/>
    <w:next w:val="Textocomentario"/>
    <w:link w:val="AsuntodelcomentarioCar"/>
    <w:uiPriority w:val="99"/>
    <w:semiHidden/>
    <w:unhideWhenUsed/>
    <w:rsid w:val="008462C9"/>
    <w:pPr>
      <w:spacing w:after="200"/>
    </w:pPr>
    <w:rPr>
      <w:rFonts w:asciiTheme="minorHAnsi" w:eastAsiaTheme="minorHAnsi" w:hAnsiTheme="minorHAnsi" w:cstheme="minorBidi"/>
      <w:b/>
      <w:bCs/>
      <w:lang w:val="es-MX" w:eastAsia="en-US"/>
    </w:rPr>
  </w:style>
  <w:style w:type="character" w:customStyle="1" w:styleId="AsuntodelcomentarioCar">
    <w:name w:val="Asunto del comentario Car"/>
    <w:basedOn w:val="TextocomentarioCar"/>
    <w:link w:val="Asuntodelcomentario"/>
    <w:uiPriority w:val="99"/>
    <w:semiHidden/>
    <w:rsid w:val="008462C9"/>
    <w:rPr>
      <w:rFonts w:ascii="Times New Roman" w:eastAsia="Times New Roman" w:hAnsi="Times New Roman" w:cs="Times New Roman"/>
      <w:b/>
      <w:bCs/>
      <w:sz w:val="20"/>
      <w:szCs w:val="20"/>
      <w:lang w:val="es-ES" w:eastAsia="es-ES"/>
    </w:rPr>
  </w:style>
  <w:style w:type="character" w:customStyle="1" w:styleId="Ttulo5Car">
    <w:name w:val="Título 5 Car"/>
    <w:basedOn w:val="Fuentedeprrafopredeter"/>
    <w:link w:val="Ttulo5"/>
    <w:uiPriority w:val="99"/>
    <w:rsid w:val="008462C9"/>
    <w:rPr>
      <w:rFonts w:ascii="Times New Roman" w:eastAsia="Times New Roman" w:hAnsi="Times New Roman" w:cs="Times New Roman"/>
      <w:b/>
      <w:bCs/>
      <w:i/>
      <w:iCs/>
      <w:sz w:val="26"/>
      <w:szCs w:val="26"/>
      <w:lang w:val="es-ES" w:eastAsia="es-ES"/>
    </w:rPr>
  </w:style>
  <w:style w:type="paragraph" w:styleId="Cierre">
    <w:name w:val="Closing"/>
    <w:basedOn w:val="Normal"/>
    <w:link w:val="CierreCar"/>
    <w:uiPriority w:val="99"/>
    <w:rsid w:val="008462C9"/>
    <w:pPr>
      <w:spacing w:after="0" w:line="240" w:lineRule="auto"/>
      <w:ind w:left="4252"/>
    </w:pPr>
    <w:rPr>
      <w:rFonts w:ascii="Times New Roman" w:eastAsia="Times New Roman" w:hAnsi="Times New Roman" w:cs="Times New Roman"/>
      <w:sz w:val="24"/>
      <w:szCs w:val="24"/>
      <w:lang w:val="es-ES" w:eastAsia="es-ES"/>
    </w:rPr>
  </w:style>
  <w:style w:type="character" w:customStyle="1" w:styleId="CierreCar">
    <w:name w:val="Cierre Car"/>
    <w:basedOn w:val="Fuentedeprrafopredeter"/>
    <w:link w:val="Cierre"/>
    <w:uiPriority w:val="99"/>
    <w:rsid w:val="008462C9"/>
    <w:rPr>
      <w:rFonts w:ascii="Times New Roman" w:eastAsia="Times New Roman" w:hAnsi="Times New Roman" w:cs="Times New Roman"/>
      <w:sz w:val="24"/>
      <w:szCs w:val="24"/>
      <w:lang w:val="es-ES" w:eastAsia="es-ES"/>
    </w:rPr>
  </w:style>
  <w:style w:type="paragraph" w:customStyle="1" w:styleId="ListaCC">
    <w:name w:val="Lista CC."/>
    <w:basedOn w:val="Normal"/>
    <w:uiPriority w:val="99"/>
    <w:rsid w:val="008462C9"/>
    <w:pPr>
      <w:spacing w:after="0" w:line="240" w:lineRule="auto"/>
    </w:pPr>
    <w:rPr>
      <w:rFonts w:ascii="Times New Roman" w:eastAsia="Times New Roman" w:hAnsi="Times New Roman" w:cs="Times New Roman"/>
      <w:sz w:val="24"/>
      <w:szCs w:val="24"/>
      <w:lang w:val="es-ES" w:eastAsia="es-ES"/>
    </w:rPr>
  </w:style>
  <w:style w:type="paragraph" w:styleId="Firma">
    <w:name w:val="Signature"/>
    <w:basedOn w:val="Normal"/>
    <w:link w:val="FirmaCar"/>
    <w:uiPriority w:val="99"/>
    <w:rsid w:val="008462C9"/>
    <w:pPr>
      <w:spacing w:after="0" w:line="240" w:lineRule="auto"/>
      <w:ind w:left="4252"/>
    </w:pPr>
    <w:rPr>
      <w:rFonts w:ascii="Times New Roman" w:eastAsia="Times New Roman" w:hAnsi="Times New Roman" w:cs="Times New Roman"/>
      <w:sz w:val="24"/>
      <w:szCs w:val="24"/>
      <w:lang w:val="es-ES" w:eastAsia="es-ES"/>
    </w:rPr>
  </w:style>
  <w:style w:type="character" w:customStyle="1" w:styleId="FirmaCar">
    <w:name w:val="Firma Car"/>
    <w:basedOn w:val="Fuentedeprrafopredeter"/>
    <w:link w:val="Firma"/>
    <w:uiPriority w:val="99"/>
    <w:rsid w:val="008462C9"/>
    <w:rPr>
      <w:rFonts w:ascii="Times New Roman" w:eastAsia="Times New Roman" w:hAnsi="Times New Roman" w:cs="Times New Roman"/>
      <w:sz w:val="24"/>
      <w:szCs w:val="24"/>
      <w:lang w:val="es-ES" w:eastAsia="es-ES"/>
    </w:rPr>
  </w:style>
  <w:style w:type="paragraph" w:styleId="Subttulo">
    <w:name w:val="Subtitle"/>
    <w:basedOn w:val="Normal"/>
    <w:link w:val="SubttuloCar"/>
    <w:uiPriority w:val="99"/>
    <w:qFormat/>
    <w:rsid w:val="008462C9"/>
    <w:pPr>
      <w:spacing w:after="60" w:line="240" w:lineRule="auto"/>
      <w:jc w:val="center"/>
      <w:outlineLvl w:val="1"/>
    </w:pPr>
    <w:rPr>
      <w:rFonts w:ascii="Arial" w:eastAsia="Times New Roman" w:hAnsi="Arial" w:cs="Arial"/>
      <w:sz w:val="24"/>
      <w:szCs w:val="24"/>
      <w:lang w:val="es-ES" w:eastAsia="es-ES"/>
    </w:rPr>
  </w:style>
  <w:style w:type="character" w:customStyle="1" w:styleId="SubttuloCar">
    <w:name w:val="Subtítulo Car"/>
    <w:basedOn w:val="Fuentedeprrafopredeter"/>
    <w:link w:val="Subttulo"/>
    <w:uiPriority w:val="99"/>
    <w:rsid w:val="008462C9"/>
    <w:rPr>
      <w:rFonts w:ascii="Arial" w:eastAsia="Times New Roman" w:hAnsi="Arial" w:cs="Arial"/>
      <w:sz w:val="24"/>
      <w:szCs w:val="24"/>
      <w:lang w:val="es-ES" w:eastAsia="es-ES"/>
    </w:rPr>
  </w:style>
  <w:style w:type="character" w:styleId="Textoennegrita">
    <w:name w:val="Strong"/>
    <w:uiPriority w:val="99"/>
    <w:qFormat/>
    <w:rsid w:val="008462C9"/>
    <w:rPr>
      <w:rFonts w:cs="Times New Roman"/>
      <w:b/>
      <w:bCs/>
    </w:rPr>
  </w:style>
  <w:style w:type="character" w:customStyle="1" w:styleId="titulo-interior21">
    <w:name w:val="titulo-interior21"/>
    <w:uiPriority w:val="99"/>
    <w:rsid w:val="008462C9"/>
    <w:rPr>
      <w:rFonts w:ascii="Arial" w:hAnsi="Arial" w:cs="Arial"/>
      <w:b/>
      <w:bCs/>
      <w:color w:val="000000"/>
      <w:sz w:val="24"/>
      <w:szCs w:val="24"/>
    </w:rPr>
  </w:style>
  <w:style w:type="character" w:customStyle="1" w:styleId="estilo571">
    <w:name w:val="estilo571"/>
    <w:uiPriority w:val="99"/>
    <w:rsid w:val="008462C9"/>
    <w:rPr>
      <w:rFonts w:ascii="Arial Black" w:hAnsi="Arial Black" w:cs="Times New Roman"/>
      <w:i/>
      <w:iCs/>
      <w:color w:val="000000"/>
      <w:sz w:val="23"/>
      <w:szCs w:val="23"/>
    </w:rPr>
  </w:style>
  <w:style w:type="paragraph" w:customStyle="1" w:styleId="Prrafodelista1">
    <w:name w:val="Párrafo de lista1"/>
    <w:basedOn w:val="Normal"/>
    <w:uiPriority w:val="99"/>
    <w:rsid w:val="008462C9"/>
    <w:pPr>
      <w:ind w:left="720"/>
    </w:pPr>
    <w:rPr>
      <w:rFonts w:ascii="Calibri" w:eastAsia="Times New Roman" w:hAnsi="Calibri" w:cs="Times New Roman"/>
      <w:lang w:val="es-ES"/>
    </w:rPr>
  </w:style>
  <w:style w:type="character" w:styleId="Nmerodepgina">
    <w:name w:val="page number"/>
    <w:uiPriority w:val="99"/>
    <w:rsid w:val="008462C9"/>
    <w:rPr>
      <w:rFonts w:cs="Times New Roman"/>
    </w:rPr>
  </w:style>
  <w:style w:type="paragraph" w:styleId="Mapadeldocumento">
    <w:name w:val="Document Map"/>
    <w:basedOn w:val="Normal"/>
    <w:link w:val="MapadeldocumentoCar"/>
    <w:uiPriority w:val="99"/>
    <w:semiHidden/>
    <w:rsid w:val="008462C9"/>
    <w:pPr>
      <w:shd w:val="clear" w:color="auto" w:fill="000080"/>
      <w:spacing w:after="0" w:line="240" w:lineRule="auto"/>
    </w:pPr>
    <w:rPr>
      <w:rFonts w:ascii="Tahoma" w:eastAsia="Times New Roman" w:hAnsi="Tahoma" w:cs="Tahoma"/>
      <w:sz w:val="20"/>
      <w:szCs w:val="20"/>
      <w:lang w:val="es-ES" w:eastAsia="es-ES"/>
    </w:rPr>
  </w:style>
  <w:style w:type="character" w:customStyle="1" w:styleId="MapadeldocumentoCar">
    <w:name w:val="Mapa del documento Car"/>
    <w:basedOn w:val="Fuentedeprrafopredeter"/>
    <w:link w:val="Mapadeldocumento"/>
    <w:uiPriority w:val="99"/>
    <w:semiHidden/>
    <w:rsid w:val="008462C9"/>
    <w:rPr>
      <w:rFonts w:ascii="Tahoma" w:eastAsia="Times New Roman" w:hAnsi="Tahoma" w:cs="Tahoma"/>
      <w:sz w:val="20"/>
      <w:szCs w:val="20"/>
      <w:shd w:val="clear" w:color="auto" w:fill="000080"/>
      <w:lang w:val="es-ES" w:eastAsia="es-ES"/>
    </w:rPr>
  </w:style>
  <w:style w:type="character" w:customStyle="1" w:styleId="EstiloCorreo46">
    <w:name w:val="EstiloCorreo46"/>
    <w:basedOn w:val="Fuentedeprrafopredeter"/>
    <w:semiHidden/>
    <w:rsid w:val="008462C9"/>
    <w:rPr>
      <w:color w:val="000000"/>
    </w:rPr>
  </w:style>
  <w:style w:type="character" w:customStyle="1" w:styleId="spelle">
    <w:name w:val="spelle"/>
    <w:basedOn w:val="Fuentedeprrafopredeter"/>
    <w:rsid w:val="008462C9"/>
  </w:style>
  <w:style w:type="paragraph" w:customStyle="1" w:styleId="Pa21">
    <w:name w:val="Pa21"/>
    <w:basedOn w:val="Default"/>
    <w:next w:val="Default"/>
    <w:uiPriority w:val="99"/>
    <w:rsid w:val="008462C9"/>
    <w:pPr>
      <w:spacing w:line="240" w:lineRule="atLeast"/>
    </w:pPr>
    <w:rPr>
      <w:color w:val="auto"/>
    </w:rPr>
  </w:style>
  <w:style w:type="numbering" w:customStyle="1" w:styleId="Estilo1">
    <w:name w:val="Estilo1"/>
    <w:rsid w:val="008462C9"/>
    <w:pPr>
      <w:numPr>
        <w:numId w:val="1"/>
      </w:numPr>
    </w:pPr>
  </w:style>
  <w:style w:type="paragraph" w:styleId="Sangra2detindependiente">
    <w:name w:val="Body Text Indent 2"/>
    <w:basedOn w:val="Normal"/>
    <w:link w:val="Sangra2detindependienteCar"/>
    <w:uiPriority w:val="99"/>
    <w:semiHidden/>
    <w:unhideWhenUsed/>
    <w:rsid w:val="008462C9"/>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8462C9"/>
  </w:style>
  <w:style w:type="paragraph" w:styleId="Lista3">
    <w:name w:val="List 3"/>
    <w:basedOn w:val="Normal"/>
    <w:uiPriority w:val="99"/>
    <w:semiHidden/>
    <w:unhideWhenUsed/>
    <w:rsid w:val="008462C9"/>
    <w:pPr>
      <w:ind w:left="849" w:hanging="283"/>
      <w:contextualSpacing/>
    </w:pPr>
  </w:style>
  <w:style w:type="paragraph" w:styleId="TDC6">
    <w:name w:val="toc 6"/>
    <w:basedOn w:val="Normal"/>
    <w:next w:val="Normal"/>
    <w:autoRedefine/>
    <w:semiHidden/>
    <w:rsid w:val="008462C9"/>
    <w:pPr>
      <w:spacing w:after="0" w:line="240" w:lineRule="auto"/>
      <w:ind w:left="1200"/>
    </w:pPr>
    <w:rPr>
      <w:rFonts w:ascii="Times New Roman" w:eastAsia="Times New Roman" w:hAnsi="Times New Roman" w:cs="Times New Roman"/>
      <w:sz w:val="20"/>
      <w:szCs w:val="20"/>
      <w:lang w:val="es-ES" w:eastAsia="es-ES"/>
    </w:rPr>
  </w:style>
  <w:style w:type="paragraph" w:styleId="TDC2">
    <w:name w:val="toc 2"/>
    <w:basedOn w:val="Normal"/>
    <w:next w:val="Normal"/>
    <w:autoRedefine/>
    <w:uiPriority w:val="39"/>
    <w:semiHidden/>
    <w:unhideWhenUsed/>
    <w:rsid w:val="008462C9"/>
    <w:pPr>
      <w:spacing w:after="100"/>
      <w:ind w:left="220"/>
    </w:pPr>
  </w:style>
  <w:style w:type="character" w:customStyle="1" w:styleId="hps">
    <w:name w:val="hps"/>
    <w:basedOn w:val="Fuentedeprrafopredeter"/>
    <w:rsid w:val="008462C9"/>
  </w:style>
  <w:style w:type="table" w:customStyle="1" w:styleId="Listaclara1">
    <w:name w:val="Lista clara1"/>
    <w:basedOn w:val="Tablanormal"/>
    <w:uiPriority w:val="61"/>
    <w:rsid w:val="00A55EE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inlista1">
    <w:name w:val="Sin lista1"/>
    <w:next w:val="Sinlista"/>
    <w:uiPriority w:val="99"/>
    <w:semiHidden/>
    <w:unhideWhenUsed/>
    <w:rsid w:val="00660AD7"/>
  </w:style>
  <w:style w:type="paragraph" w:customStyle="1" w:styleId="font5">
    <w:name w:val="font5"/>
    <w:basedOn w:val="Normal"/>
    <w:rsid w:val="00660AD7"/>
    <w:pPr>
      <w:spacing w:before="100" w:beforeAutospacing="1" w:after="100" w:afterAutospacing="1" w:line="240" w:lineRule="auto"/>
    </w:pPr>
    <w:rPr>
      <w:rFonts w:ascii="Arial" w:eastAsia="Times New Roman" w:hAnsi="Arial" w:cs="Arial"/>
      <w:b/>
      <w:bCs/>
      <w:color w:val="000000"/>
      <w:sz w:val="20"/>
      <w:szCs w:val="20"/>
      <w:lang w:eastAsia="es-MX"/>
    </w:rPr>
  </w:style>
  <w:style w:type="paragraph" w:customStyle="1" w:styleId="font6">
    <w:name w:val="font6"/>
    <w:basedOn w:val="Normal"/>
    <w:rsid w:val="00660AD7"/>
    <w:pPr>
      <w:spacing w:before="100" w:beforeAutospacing="1" w:after="100" w:afterAutospacing="1" w:line="240" w:lineRule="auto"/>
    </w:pPr>
    <w:rPr>
      <w:rFonts w:ascii="Arial" w:eastAsia="Times New Roman" w:hAnsi="Arial" w:cs="Arial"/>
      <w:color w:val="000000"/>
      <w:sz w:val="20"/>
      <w:szCs w:val="20"/>
      <w:lang w:eastAsia="es-MX"/>
    </w:rPr>
  </w:style>
  <w:style w:type="paragraph" w:customStyle="1" w:styleId="font7">
    <w:name w:val="font7"/>
    <w:basedOn w:val="Normal"/>
    <w:rsid w:val="00660AD7"/>
    <w:pPr>
      <w:spacing w:before="100" w:beforeAutospacing="1" w:after="100" w:afterAutospacing="1" w:line="240" w:lineRule="auto"/>
    </w:pPr>
    <w:rPr>
      <w:rFonts w:ascii="Arial" w:eastAsia="Times New Roman" w:hAnsi="Arial" w:cs="Arial"/>
      <w:color w:val="FF0000"/>
      <w:sz w:val="20"/>
      <w:szCs w:val="20"/>
      <w:lang w:eastAsia="es-MX"/>
    </w:rPr>
  </w:style>
  <w:style w:type="paragraph" w:customStyle="1" w:styleId="xl63">
    <w:name w:val="xl63"/>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64">
    <w:name w:val="xl64"/>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0"/>
      <w:szCs w:val="20"/>
      <w:lang w:eastAsia="es-MX"/>
    </w:rPr>
  </w:style>
  <w:style w:type="paragraph" w:customStyle="1" w:styleId="xl65">
    <w:name w:val="xl65"/>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66">
    <w:name w:val="xl66"/>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es-MX"/>
    </w:rPr>
  </w:style>
  <w:style w:type="paragraph" w:customStyle="1" w:styleId="xl67">
    <w:name w:val="xl67"/>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es-MX"/>
    </w:rPr>
  </w:style>
  <w:style w:type="paragraph" w:customStyle="1" w:styleId="xl68">
    <w:name w:val="xl68"/>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69">
    <w:name w:val="xl69"/>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0">
    <w:name w:val="xl70"/>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71">
    <w:name w:val="xl71"/>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color w:val="000000"/>
      <w:sz w:val="20"/>
      <w:szCs w:val="20"/>
      <w:lang w:eastAsia="es-MX"/>
    </w:rPr>
  </w:style>
  <w:style w:type="paragraph" w:customStyle="1" w:styleId="xl72">
    <w:name w:val="xl72"/>
    <w:basedOn w:val="Normal"/>
    <w:rsid w:val="00660A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Arial" w:eastAsia="Times New Roman" w:hAnsi="Arial" w:cs="Arial"/>
      <w:color w:val="222222"/>
      <w:sz w:val="20"/>
      <w:szCs w:val="20"/>
      <w:lang w:eastAsia="es-MX"/>
    </w:rPr>
  </w:style>
  <w:style w:type="paragraph" w:customStyle="1" w:styleId="xl73">
    <w:name w:val="xl73"/>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color w:val="222222"/>
      <w:sz w:val="20"/>
      <w:szCs w:val="20"/>
      <w:lang w:eastAsia="es-MX"/>
    </w:rPr>
  </w:style>
  <w:style w:type="paragraph" w:customStyle="1" w:styleId="xl74">
    <w:name w:val="xl74"/>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0"/>
      <w:szCs w:val="20"/>
      <w:lang w:eastAsia="es-MX"/>
    </w:rPr>
  </w:style>
  <w:style w:type="paragraph" w:customStyle="1" w:styleId="xl75">
    <w:name w:val="xl75"/>
    <w:basedOn w:val="Normal"/>
    <w:rsid w:val="00660AD7"/>
    <w:pP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6">
    <w:name w:val="xl76"/>
    <w:basedOn w:val="Normal"/>
    <w:rsid w:val="00660AD7"/>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77">
    <w:name w:val="xl77"/>
    <w:basedOn w:val="Normal"/>
    <w:rsid w:val="00660AD7"/>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b/>
      <w:bCs/>
      <w:sz w:val="24"/>
      <w:szCs w:val="24"/>
      <w:lang w:eastAsia="es-MX"/>
    </w:rPr>
  </w:style>
  <w:style w:type="paragraph" w:customStyle="1" w:styleId="xl78">
    <w:name w:val="xl78"/>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9">
    <w:name w:val="xl79"/>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s-MX"/>
    </w:rPr>
  </w:style>
  <w:style w:type="paragraph" w:customStyle="1" w:styleId="xl80">
    <w:name w:val="xl80"/>
    <w:basedOn w:val="Normal"/>
    <w:rsid w:val="00660AD7"/>
    <w:pPr>
      <w:spacing w:before="100" w:beforeAutospacing="1" w:after="100" w:afterAutospacing="1" w:line="240" w:lineRule="auto"/>
    </w:pPr>
    <w:rPr>
      <w:rFonts w:ascii="Arial" w:eastAsia="Times New Roman" w:hAnsi="Arial" w:cs="Arial"/>
      <w:sz w:val="20"/>
      <w:szCs w:val="20"/>
      <w:lang w:eastAsia="es-MX"/>
    </w:rPr>
  </w:style>
  <w:style w:type="paragraph" w:customStyle="1" w:styleId="xl81">
    <w:name w:val="xl81"/>
    <w:basedOn w:val="Normal"/>
    <w:rsid w:val="00660AD7"/>
    <w:pPr>
      <w:spacing w:before="100" w:beforeAutospacing="1" w:after="100" w:afterAutospacing="1" w:line="240" w:lineRule="auto"/>
    </w:pPr>
    <w:rPr>
      <w:rFonts w:ascii="Arial" w:eastAsia="Times New Roman" w:hAnsi="Arial" w:cs="Arial"/>
      <w:b/>
      <w:bCs/>
      <w:sz w:val="20"/>
      <w:szCs w:val="20"/>
      <w:lang w:eastAsia="es-MX"/>
    </w:rPr>
  </w:style>
  <w:style w:type="paragraph" w:customStyle="1" w:styleId="xl82">
    <w:name w:val="xl82"/>
    <w:basedOn w:val="Normal"/>
    <w:rsid w:val="00660AD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83">
    <w:name w:val="xl83"/>
    <w:basedOn w:val="Normal"/>
    <w:rsid w:val="00660AD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sz w:val="24"/>
      <w:szCs w:val="24"/>
      <w:lang w:eastAsia="es-MX"/>
    </w:rPr>
  </w:style>
  <w:style w:type="paragraph" w:customStyle="1" w:styleId="xl84">
    <w:name w:val="xl84"/>
    <w:basedOn w:val="Normal"/>
    <w:rsid w:val="00660AD7"/>
    <w:pPr>
      <w:spacing w:before="100" w:beforeAutospacing="1" w:after="100" w:afterAutospacing="1" w:line="240" w:lineRule="auto"/>
      <w:textAlignment w:val="center"/>
    </w:pPr>
    <w:rPr>
      <w:rFonts w:ascii="Arial" w:eastAsia="Times New Roman" w:hAnsi="Arial" w:cs="Arial"/>
      <w:sz w:val="20"/>
      <w:szCs w:val="20"/>
      <w:lang w:eastAsia="es-MX"/>
    </w:rPr>
  </w:style>
  <w:style w:type="paragraph" w:customStyle="1" w:styleId="xl85">
    <w:name w:val="xl85"/>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20"/>
      <w:szCs w:val="20"/>
      <w:lang w:eastAsia="es-MX"/>
    </w:rPr>
  </w:style>
  <w:style w:type="character" w:customStyle="1" w:styleId="Ttulo3Car">
    <w:name w:val="Título 3 Car"/>
    <w:basedOn w:val="Fuentedeprrafopredeter"/>
    <w:link w:val="Ttulo3"/>
    <w:uiPriority w:val="9"/>
    <w:semiHidden/>
    <w:rsid w:val="003C007C"/>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caption" w:uiPriority="35" w:qFormat="1"/>
    <w:lsdException w:name="List" w:uiPriority="0"/>
    <w:lsdException w:name="List 2" w:uiPriority="0"/>
    <w:lsdException w:name="Title" w:semiHidden="0" w:uiPriority="10" w:unhideWhenUsed="0" w:qFormat="1"/>
    <w:lsdException w:name="Default Paragraph Font" w:uiPriority="1"/>
    <w:lsdException w:name="Body Text" w:uiPriority="0"/>
    <w:lsdException w:name="Subtitle" w:semiHidden="0" w:unhideWhenUsed="0" w:qFormat="1"/>
    <w:lsdException w:name="Block Text" w:uiPriority="0"/>
    <w:lsdException w:name="Strong" w:semiHidden="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711A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711AB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3C007C"/>
    <w:pPr>
      <w:keepNext/>
      <w:keepLines/>
      <w:spacing w:before="200" w:after="0"/>
      <w:outlineLvl w:val="2"/>
    </w:pPr>
    <w:rPr>
      <w:rFonts w:asciiTheme="majorHAnsi" w:eastAsiaTheme="majorEastAsia" w:hAnsiTheme="majorHAnsi" w:cstheme="majorBidi"/>
      <w:b/>
      <w:bCs/>
      <w:color w:val="4F81BD" w:themeColor="accent1"/>
    </w:rPr>
  </w:style>
  <w:style w:type="paragraph" w:styleId="Ttulo5">
    <w:name w:val="heading 5"/>
    <w:basedOn w:val="Normal"/>
    <w:next w:val="Normal"/>
    <w:link w:val="Ttulo5Car"/>
    <w:uiPriority w:val="99"/>
    <w:qFormat/>
    <w:rsid w:val="008462C9"/>
    <w:pPr>
      <w:spacing w:before="240" w:after="60" w:line="240" w:lineRule="auto"/>
      <w:outlineLvl w:val="4"/>
    </w:pPr>
    <w:rPr>
      <w:rFonts w:ascii="Times New Roman" w:eastAsia="Times New Roman" w:hAnsi="Times New Roman" w:cs="Times New Roman"/>
      <w:b/>
      <w:bCs/>
      <w:i/>
      <w:iCs/>
      <w:sz w:val="26"/>
      <w:szCs w:val="2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11AB5"/>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711AB5"/>
    <w:rPr>
      <w:rFonts w:asciiTheme="majorHAnsi" w:eastAsiaTheme="majorEastAsia" w:hAnsiTheme="majorHAnsi" w:cstheme="majorBidi"/>
      <w:b/>
      <w:bCs/>
      <w:color w:val="4F81BD" w:themeColor="accent1"/>
      <w:sz w:val="26"/>
      <w:szCs w:val="26"/>
    </w:rPr>
  </w:style>
  <w:style w:type="paragraph" w:styleId="Ttulo">
    <w:name w:val="Title"/>
    <w:basedOn w:val="Normal"/>
    <w:next w:val="Normal"/>
    <w:link w:val="TtuloCar"/>
    <w:uiPriority w:val="10"/>
    <w:qFormat/>
    <w:rsid w:val="00711AB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711AB5"/>
    <w:rPr>
      <w:rFonts w:asciiTheme="majorHAnsi" w:eastAsiaTheme="majorEastAsia" w:hAnsiTheme="majorHAnsi" w:cstheme="majorBidi"/>
      <w:color w:val="17365D" w:themeColor="text2" w:themeShade="BF"/>
      <w:spacing w:val="5"/>
      <w:kern w:val="28"/>
      <w:sz w:val="52"/>
      <w:szCs w:val="52"/>
    </w:rPr>
  </w:style>
  <w:style w:type="table" w:styleId="Tablaconcuadrcula">
    <w:name w:val="Table Grid"/>
    <w:basedOn w:val="Tablanormal"/>
    <w:uiPriority w:val="59"/>
    <w:rsid w:val="00711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rsid w:val="00711AB5"/>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711AB5"/>
    <w:rPr>
      <w:rFonts w:ascii="Arial" w:eastAsia="Times New Roman" w:hAnsi="Arial" w:cs="Arial"/>
      <w:sz w:val="18"/>
      <w:szCs w:val="20"/>
      <w:lang w:val="es-ES" w:eastAsia="es-ES"/>
    </w:rPr>
  </w:style>
  <w:style w:type="paragraph" w:customStyle="1" w:styleId="ROMANOS">
    <w:name w:val="ROMANOS"/>
    <w:basedOn w:val="Normal"/>
    <w:link w:val="ROMANOSCar"/>
    <w:rsid w:val="00711AB5"/>
    <w:pPr>
      <w:tabs>
        <w:tab w:val="left" w:pos="720"/>
      </w:tabs>
      <w:spacing w:after="101" w:line="216" w:lineRule="exact"/>
      <w:ind w:left="720" w:hanging="432"/>
      <w:jc w:val="both"/>
    </w:pPr>
    <w:rPr>
      <w:rFonts w:ascii="Arial" w:eastAsia="Times New Roman" w:hAnsi="Arial" w:cs="Arial"/>
      <w:sz w:val="18"/>
      <w:szCs w:val="18"/>
      <w:lang w:val="es-ES" w:eastAsia="es-ES"/>
    </w:rPr>
  </w:style>
  <w:style w:type="character" w:customStyle="1" w:styleId="ROMANOSCar">
    <w:name w:val="ROMANOS Car"/>
    <w:link w:val="ROMANOS"/>
    <w:locked/>
    <w:rsid w:val="00711AB5"/>
    <w:rPr>
      <w:rFonts w:ascii="Arial" w:eastAsia="Times New Roman" w:hAnsi="Arial" w:cs="Arial"/>
      <w:sz w:val="18"/>
      <w:szCs w:val="18"/>
      <w:lang w:val="es-ES" w:eastAsia="es-ES"/>
    </w:rPr>
  </w:style>
  <w:style w:type="paragraph" w:styleId="Textodeglobo">
    <w:name w:val="Balloon Text"/>
    <w:basedOn w:val="Normal"/>
    <w:link w:val="TextodegloboCar"/>
    <w:uiPriority w:val="99"/>
    <w:semiHidden/>
    <w:unhideWhenUsed/>
    <w:rsid w:val="00711AB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11AB5"/>
    <w:rPr>
      <w:rFonts w:ascii="Tahoma" w:hAnsi="Tahoma" w:cs="Tahoma"/>
      <w:sz w:val="16"/>
      <w:szCs w:val="16"/>
    </w:rPr>
  </w:style>
  <w:style w:type="paragraph" w:customStyle="1" w:styleId="Preformatted">
    <w:name w:val="Preformatted"/>
    <w:basedOn w:val="Normal"/>
    <w:rsid w:val="00711AB5"/>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120" w:after="120" w:line="240" w:lineRule="auto"/>
      <w:jc w:val="both"/>
    </w:pPr>
    <w:rPr>
      <w:rFonts w:ascii="Courier New" w:eastAsia="Times New Roman" w:hAnsi="Courier New" w:cs="Times New Roman"/>
      <w:snapToGrid w:val="0"/>
      <w:sz w:val="20"/>
      <w:szCs w:val="20"/>
      <w:lang w:eastAsia="es-ES"/>
    </w:rPr>
  </w:style>
  <w:style w:type="paragraph" w:styleId="Lista">
    <w:name w:val="List"/>
    <w:basedOn w:val="Normal"/>
    <w:rsid w:val="00711AB5"/>
    <w:pPr>
      <w:spacing w:after="0" w:line="240" w:lineRule="auto"/>
      <w:ind w:left="283" w:hanging="283"/>
    </w:pPr>
    <w:rPr>
      <w:rFonts w:ascii="Times New Roman" w:eastAsia="Times New Roman" w:hAnsi="Times New Roman" w:cs="Times New Roman"/>
      <w:sz w:val="24"/>
      <w:szCs w:val="24"/>
      <w:lang w:val="es-ES" w:eastAsia="es-ES"/>
    </w:rPr>
  </w:style>
  <w:style w:type="paragraph" w:styleId="Lista2">
    <w:name w:val="List 2"/>
    <w:basedOn w:val="Normal"/>
    <w:rsid w:val="00711AB5"/>
    <w:pPr>
      <w:spacing w:after="0" w:line="240" w:lineRule="auto"/>
      <w:ind w:left="566" w:hanging="283"/>
    </w:pPr>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711AB5"/>
    <w:pPr>
      <w:spacing w:before="100" w:beforeAutospacing="1" w:after="100" w:afterAutospacing="1" w:line="240" w:lineRule="auto"/>
    </w:pPr>
    <w:rPr>
      <w:rFonts w:ascii="Times New Roman" w:eastAsiaTheme="minorEastAsia" w:hAnsi="Times New Roman" w:cs="Times New Roman"/>
      <w:sz w:val="24"/>
      <w:szCs w:val="24"/>
      <w:lang w:eastAsia="es-MX"/>
    </w:rPr>
  </w:style>
  <w:style w:type="character" w:customStyle="1" w:styleId="WW-Refdecomentario">
    <w:name w:val="WW-Ref. de comentario"/>
    <w:rsid w:val="00711AB5"/>
    <w:rPr>
      <w:sz w:val="16"/>
    </w:rPr>
  </w:style>
  <w:style w:type="paragraph" w:styleId="Textoindependiente">
    <w:name w:val="Body Text"/>
    <w:basedOn w:val="Normal"/>
    <w:link w:val="TextoindependienteCar"/>
    <w:rsid w:val="00711AB5"/>
    <w:pPr>
      <w:autoSpaceDE w:val="0"/>
      <w:autoSpaceDN w:val="0"/>
      <w:adjustRightInd w:val="0"/>
      <w:spacing w:after="0" w:line="240" w:lineRule="auto"/>
      <w:jc w:val="both"/>
    </w:pPr>
    <w:rPr>
      <w:rFonts w:ascii="TimesNewRoman" w:eastAsia="Times New Roman" w:hAnsi="TimesNewRoman" w:cs="Arial"/>
      <w:color w:val="000000"/>
      <w:lang w:val="es-ES" w:eastAsia="es-ES"/>
    </w:rPr>
  </w:style>
  <w:style w:type="character" w:customStyle="1" w:styleId="TextoindependienteCar">
    <w:name w:val="Texto independiente Car"/>
    <w:basedOn w:val="Fuentedeprrafopredeter"/>
    <w:link w:val="Textoindependiente"/>
    <w:rsid w:val="00711AB5"/>
    <w:rPr>
      <w:rFonts w:ascii="TimesNewRoman" w:eastAsia="Times New Roman" w:hAnsi="TimesNewRoman" w:cs="Arial"/>
      <w:color w:val="000000"/>
      <w:lang w:val="es-ES" w:eastAsia="es-ES"/>
    </w:rPr>
  </w:style>
  <w:style w:type="paragraph" w:customStyle="1" w:styleId="H5">
    <w:name w:val="H5"/>
    <w:basedOn w:val="Normal"/>
    <w:next w:val="Normal"/>
    <w:rsid w:val="00711AB5"/>
    <w:pPr>
      <w:keepNext/>
      <w:spacing w:before="100" w:after="100" w:line="240" w:lineRule="auto"/>
      <w:jc w:val="both"/>
      <w:outlineLvl w:val="5"/>
    </w:pPr>
    <w:rPr>
      <w:rFonts w:ascii="Arial Narrow" w:eastAsia="Times New Roman" w:hAnsi="Arial Narrow" w:cs="Times New Roman"/>
      <w:b/>
      <w:snapToGrid w:val="0"/>
      <w:sz w:val="20"/>
      <w:szCs w:val="20"/>
      <w:lang w:eastAsia="es-ES"/>
    </w:rPr>
  </w:style>
  <w:style w:type="paragraph" w:styleId="Prrafodelista">
    <w:name w:val="List Paragraph"/>
    <w:basedOn w:val="Normal"/>
    <w:uiPriority w:val="34"/>
    <w:qFormat/>
    <w:rsid w:val="00711AB5"/>
    <w:pPr>
      <w:ind w:left="720"/>
      <w:contextualSpacing/>
    </w:pPr>
  </w:style>
  <w:style w:type="paragraph" w:customStyle="1" w:styleId="ANOTACION">
    <w:name w:val="ANOTACION"/>
    <w:basedOn w:val="Normal"/>
    <w:rsid w:val="00711AB5"/>
    <w:pPr>
      <w:spacing w:before="101" w:after="101" w:line="216" w:lineRule="atLeast"/>
      <w:jc w:val="center"/>
    </w:pPr>
    <w:rPr>
      <w:rFonts w:ascii="Times New Roman" w:eastAsia="Times New Roman" w:hAnsi="Times New Roman" w:cs="Times New Roman"/>
      <w:b/>
      <w:sz w:val="18"/>
      <w:szCs w:val="20"/>
      <w:lang w:val="es-ES_tradnl" w:eastAsia="es-ES"/>
    </w:rPr>
  </w:style>
  <w:style w:type="paragraph" w:styleId="Textodebloque">
    <w:name w:val="Block Text"/>
    <w:basedOn w:val="Normal"/>
    <w:rsid w:val="00711AB5"/>
    <w:pPr>
      <w:spacing w:after="0" w:line="240" w:lineRule="auto"/>
      <w:ind w:left="639" w:right="497"/>
      <w:jc w:val="both"/>
    </w:pPr>
    <w:rPr>
      <w:rFonts w:ascii="Times New Roman" w:eastAsia="Times New Roman" w:hAnsi="Times New Roman" w:cs="Times New Roman"/>
      <w:sz w:val="20"/>
      <w:szCs w:val="20"/>
      <w:lang w:val="es-ES" w:eastAsia="es-ES"/>
    </w:rPr>
  </w:style>
  <w:style w:type="paragraph" w:customStyle="1" w:styleId="INCISO">
    <w:name w:val="INCISO"/>
    <w:basedOn w:val="Normal"/>
    <w:link w:val="INCISOCar"/>
    <w:rsid w:val="00711AB5"/>
    <w:pPr>
      <w:spacing w:after="101" w:line="216" w:lineRule="exact"/>
      <w:ind w:left="1080" w:hanging="360"/>
      <w:jc w:val="both"/>
    </w:pPr>
    <w:rPr>
      <w:rFonts w:ascii="Arial" w:eastAsia="Times New Roman" w:hAnsi="Arial" w:cs="Arial"/>
      <w:sz w:val="18"/>
      <w:szCs w:val="18"/>
      <w:lang w:val="es-ES" w:eastAsia="es-ES"/>
    </w:rPr>
  </w:style>
  <w:style w:type="character" w:customStyle="1" w:styleId="INCISOCar">
    <w:name w:val="INCISO Car"/>
    <w:basedOn w:val="Fuentedeprrafopredeter"/>
    <w:link w:val="INCISO"/>
    <w:rsid w:val="00711AB5"/>
    <w:rPr>
      <w:rFonts w:ascii="Arial" w:eastAsia="Times New Roman" w:hAnsi="Arial" w:cs="Arial"/>
      <w:sz w:val="18"/>
      <w:szCs w:val="18"/>
      <w:lang w:val="es-ES" w:eastAsia="es-ES"/>
    </w:rPr>
  </w:style>
  <w:style w:type="character" w:styleId="Hipervnculo">
    <w:name w:val="Hyperlink"/>
    <w:basedOn w:val="Fuentedeprrafopredeter"/>
    <w:uiPriority w:val="99"/>
    <w:unhideWhenUsed/>
    <w:rsid w:val="00711AB5"/>
    <w:rPr>
      <w:color w:val="0000FF" w:themeColor="hyperlink"/>
      <w:u w:val="single"/>
    </w:rPr>
  </w:style>
  <w:style w:type="paragraph" w:styleId="Encabezado">
    <w:name w:val="header"/>
    <w:basedOn w:val="Normal"/>
    <w:link w:val="EncabezadoCar"/>
    <w:uiPriority w:val="99"/>
    <w:unhideWhenUsed/>
    <w:rsid w:val="00711AB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1AB5"/>
  </w:style>
  <w:style w:type="paragraph" w:styleId="Piedepgina">
    <w:name w:val="footer"/>
    <w:basedOn w:val="Normal"/>
    <w:link w:val="PiedepginaCar"/>
    <w:uiPriority w:val="99"/>
    <w:unhideWhenUsed/>
    <w:rsid w:val="00711AB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11AB5"/>
  </w:style>
  <w:style w:type="paragraph" w:customStyle="1" w:styleId="Default">
    <w:name w:val="Default"/>
    <w:rsid w:val="00711AB5"/>
    <w:pPr>
      <w:autoSpaceDE w:val="0"/>
      <w:autoSpaceDN w:val="0"/>
      <w:adjustRightInd w:val="0"/>
      <w:spacing w:after="0" w:line="240" w:lineRule="auto"/>
    </w:pPr>
    <w:rPr>
      <w:rFonts w:ascii="Arial" w:hAnsi="Arial" w:cs="Arial"/>
      <w:color w:val="000000"/>
      <w:sz w:val="24"/>
      <w:szCs w:val="24"/>
    </w:rPr>
  </w:style>
  <w:style w:type="character" w:styleId="Hipervnculovisitado">
    <w:name w:val="FollowedHyperlink"/>
    <w:basedOn w:val="Fuentedeprrafopredeter"/>
    <w:uiPriority w:val="99"/>
    <w:semiHidden/>
    <w:unhideWhenUsed/>
    <w:rsid w:val="00711AB5"/>
    <w:rPr>
      <w:color w:val="800080" w:themeColor="followedHyperlink"/>
      <w:u w:val="single"/>
    </w:rPr>
  </w:style>
  <w:style w:type="paragraph" w:customStyle="1" w:styleId="Pa4">
    <w:name w:val="Pa4"/>
    <w:basedOn w:val="Default"/>
    <w:next w:val="Default"/>
    <w:uiPriority w:val="99"/>
    <w:rsid w:val="00711AB5"/>
    <w:pPr>
      <w:spacing w:line="240" w:lineRule="atLeast"/>
    </w:pPr>
    <w:rPr>
      <w:color w:val="auto"/>
    </w:rPr>
  </w:style>
  <w:style w:type="paragraph" w:customStyle="1" w:styleId="Pa17">
    <w:name w:val="Pa17"/>
    <w:basedOn w:val="Default"/>
    <w:next w:val="Default"/>
    <w:uiPriority w:val="99"/>
    <w:rsid w:val="00711AB5"/>
    <w:pPr>
      <w:spacing w:line="240" w:lineRule="atLeast"/>
    </w:pPr>
    <w:rPr>
      <w:color w:val="auto"/>
    </w:rPr>
  </w:style>
  <w:style w:type="paragraph" w:styleId="Textocomentario">
    <w:name w:val="annotation text"/>
    <w:basedOn w:val="Normal"/>
    <w:link w:val="TextocomentarioCar"/>
    <w:uiPriority w:val="99"/>
    <w:semiHidden/>
    <w:rsid w:val="00711AB5"/>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semiHidden/>
    <w:rsid w:val="00711AB5"/>
    <w:rPr>
      <w:rFonts w:ascii="Times New Roman" w:eastAsia="Times New Roman" w:hAnsi="Times New Roman" w:cs="Times New Roman"/>
      <w:sz w:val="20"/>
      <w:szCs w:val="20"/>
      <w:lang w:val="es-ES" w:eastAsia="es-ES"/>
    </w:rPr>
  </w:style>
  <w:style w:type="character" w:styleId="Refdecomentario">
    <w:name w:val="annotation reference"/>
    <w:basedOn w:val="Fuentedeprrafopredeter"/>
    <w:uiPriority w:val="99"/>
    <w:rsid w:val="00711AB5"/>
    <w:rPr>
      <w:sz w:val="16"/>
      <w:szCs w:val="16"/>
    </w:rPr>
  </w:style>
  <w:style w:type="paragraph" w:customStyle="1" w:styleId="Fechas">
    <w:name w:val="Fechas"/>
    <w:basedOn w:val="Texto"/>
    <w:autoRedefine/>
    <w:rsid w:val="00711AB5"/>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styleId="Textosinformato">
    <w:name w:val="Plain Text"/>
    <w:basedOn w:val="Normal"/>
    <w:link w:val="TextosinformatoCar"/>
    <w:rsid w:val="00711AB5"/>
    <w:pPr>
      <w:spacing w:after="0" w:line="240" w:lineRule="auto"/>
    </w:pPr>
    <w:rPr>
      <w:rFonts w:ascii="Courier New" w:eastAsia="Times New Roman" w:hAnsi="Courier New" w:cs="Courier New"/>
      <w:sz w:val="20"/>
      <w:szCs w:val="20"/>
      <w:lang w:val="es-ES" w:eastAsia="es-ES"/>
    </w:rPr>
  </w:style>
  <w:style w:type="character" w:customStyle="1" w:styleId="TextosinformatoCar">
    <w:name w:val="Texto sin formato Car"/>
    <w:basedOn w:val="Fuentedeprrafopredeter"/>
    <w:link w:val="Textosinformato"/>
    <w:rsid w:val="00711AB5"/>
    <w:rPr>
      <w:rFonts w:ascii="Courier New" w:eastAsia="Times New Roman" w:hAnsi="Courier New" w:cs="Courier New"/>
      <w:sz w:val="20"/>
      <w:szCs w:val="20"/>
      <w:lang w:val="es-ES" w:eastAsia="es-ES"/>
    </w:rPr>
  </w:style>
  <w:style w:type="paragraph" w:styleId="Sangradetextonormal">
    <w:name w:val="Body Text Indent"/>
    <w:basedOn w:val="Normal"/>
    <w:link w:val="SangradetextonormalCar"/>
    <w:uiPriority w:val="99"/>
    <w:semiHidden/>
    <w:unhideWhenUsed/>
    <w:rsid w:val="00711AB5"/>
    <w:pPr>
      <w:spacing w:after="120"/>
      <w:ind w:left="283"/>
    </w:pPr>
  </w:style>
  <w:style w:type="character" w:customStyle="1" w:styleId="SangradetextonormalCar">
    <w:name w:val="Sangría de texto normal Car"/>
    <w:basedOn w:val="Fuentedeprrafopredeter"/>
    <w:link w:val="Sangradetextonormal"/>
    <w:uiPriority w:val="99"/>
    <w:semiHidden/>
    <w:rsid w:val="00711AB5"/>
  </w:style>
  <w:style w:type="paragraph" w:customStyle="1" w:styleId="CM7">
    <w:name w:val="CM7"/>
    <w:basedOn w:val="Default"/>
    <w:next w:val="Default"/>
    <w:rsid w:val="00711AB5"/>
    <w:pPr>
      <w:widowControl w:val="0"/>
      <w:autoSpaceDE/>
      <w:autoSpaceDN/>
      <w:adjustRightInd/>
      <w:spacing w:after="530"/>
    </w:pPr>
    <w:rPr>
      <w:rFonts w:eastAsia="Times New Roman" w:cs="Times New Roman"/>
      <w:snapToGrid w:val="0"/>
      <w:color w:val="auto"/>
      <w:szCs w:val="20"/>
      <w:lang w:val="es-ES" w:eastAsia="es-ES"/>
    </w:rPr>
  </w:style>
  <w:style w:type="paragraph" w:customStyle="1" w:styleId="CM8">
    <w:name w:val="CM8"/>
    <w:basedOn w:val="Default"/>
    <w:next w:val="Default"/>
    <w:rsid w:val="00711AB5"/>
    <w:pPr>
      <w:widowControl w:val="0"/>
      <w:autoSpaceDE/>
      <w:autoSpaceDN/>
      <w:adjustRightInd/>
      <w:spacing w:after="403"/>
    </w:pPr>
    <w:rPr>
      <w:rFonts w:eastAsia="Times New Roman" w:cs="Times New Roman"/>
      <w:snapToGrid w:val="0"/>
      <w:color w:val="auto"/>
      <w:szCs w:val="20"/>
      <w:lang w:val="es-ES" w:eastAsia="es-ES"/>
    </w:rPr>
  </w:style>
  <w:style w:type="paragraph" w:customStyle="1" w:styleId="CM9">
    <w:name w:val="CM9"/>
    <w:basedOn w:val="Default"/>
    <w:next w:val="Default"/>
    <w:rsid w:val="00711AB5"/>
    <w:pPr>
      <w:widowControl w:val="0"/>
      <w:autoSpaceDE/>
      <w:autoSpaceDN/>
      <w:adjustRightInd/>
      <w:spacing w:after="265"/>
    </w:pPr>
    <w:rPr>
      <w:rFonts w:eastAsia="Times New Roman" w:cs="Times New Roman"/>
      <w:snapToGrid w:val="0"/>
      <w:color w:val="auto"/>
      <w:szCs w:val="20"/>
      <w:lang w:val="es-ES" w:eastAsia="es-ES"/>
    </w:rPr>
  </w:style>
  <w:style w:type="paragraph" w:customStyle="1" w:styleId="Titulo1">
    <w:name w:val="Titulo 1"/>
    <w:basedOn w:val="Normal"/>
    <w:rsid w:val="00711AB5"/>
    <w:pPr>
      <w:pBdr>
        <w:bottom w:val="single" w:sz="12" w:space="1" w:color="auto"/>
      </w:pBdr>
      <w:spacing w:before="120" w:after="0" w:line="240" w:lineRule="auto"/>
      <w:jc w:val="both"/>
      <w:outlineLvl w:val="0"/>
    </w:pPr>
    <w:rPr>
      <w:rFonts w:ascii="Times New Roman" w:eastAsia="Times New Roman" w:hAnsi="Times New Roman" w:cs="Times New Roman"/>
      <w:b/>
      <w:sz w:val="18"/>
      <w:szCs w:val="18"/>
      <w:lang w:eastAsia="es-MX"/>
    </w:rPr>
  </w:style>
  <w:style w:type="paragraph" w:customStyle="1" w:styleId="CABEZA">
    <w:name w:val="CABEZA"/>
    <w:basedOn w:val="Normal"/>
    <w:rsid w:val="00711AB5"/>
    <w:pPr>
      <w:spacing w:after="0" w:line="240" w:lineRule="auto"/>
      <w:jc w:val="center"/>
    </w:pPr>
    <w:rPr>
      <w:rFonts w:ascii="Times New Roman" w:eastAsia="Times New Roman" w:hAnsi="Times New Roman" w:cs="Times New Roman"/>
      <w:b/>
      <w:sz w:val="28"/>
      <w:szCs w:val="28"/>
      <w:lang w:eastAsia="es-MX"/>
    </w:rPr>
  </w:style>
  <w:style w:type="paragraph" w:customStyle="1" w:styleId="texto0">
    <w:name w:val="texto"/>
    <w:basedOn w:val="Normal"/>
    <w:rsid w:val="008462C9"/>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Asuntodelcomentario">
    <w:name w:val="annotation subject"/>
    <w:basedOn w:val="Textocomentario"/>
    <w:next w:val="Textocomentario"/>
    <w:link w:val="AsuntodelcomentarioCar"/>
    <w:uiPriority w:val="99"/>
    <w:semiHidden/>
    <w:unhideWhenUsed/>
    <w:rsid w:val="008462C9"/>
    <w:pPr>
      <w:spacing w:after="200"/>
    </w:pPr>
    <w:rPr>
      <w:rFonts w:asciiTheme="minorHAnsi" w:eastAsiaTheme="minorHAnsi" w:hAnsiTheme="minorHAnsi" w:cstheme="minorBidi"/>
      <w:b/>
      <w:bCs/>
      <w:lang w:val="es-MX" w:eastAsia="en-US"/>
    </w:rPr>
  </w:style>
  <w:style w:type="character" w:customStyle="1" w:styleId="AsuntodelcomentarioCar">
    <w:name w:val="Asunto del comentario Car"/>
    <w:basedOn w:val="TextocomentarioCar"/>
    <w:link w:val="Asuntodelcomentario"/>
    <w:uiPriority w:val="99"/>
    <w:semiHidden/>
    <w:rsid w:val="008462C9"/>
    <w:rPr>
      <w:rFonts w:ascii="Times New Roman" w:eastAsia="Times New Roman" w:hAnsi="Times New Roman" w:cs="Times New Roman"/>
      <w:b/>
      <w:bCs/>
      <w:sz w:val="20"/>
      <w:szCs w:val="20"/>
      <w:lang w:val="es-ES" w:eastAsia="es-ES"/>
    </w:rPr>
  </w:style>
  <w:style w:type="character" w:customStyle="1" w:styleId="Ttulo5Car">
    <w:name w:val="Título 5 Car"/>
    <w:basedOn w:val="Fuentedeprrafopredeter"/>
    <w:link w:val="Ttulo5"/>
    <w:uiPriority w:val="99"/>
    <w:rsid w:val="008462C9"/>
    <w:rPr>
      <w:rFonts w:ascii="Times New Roman" w:eastAsia="Times New Roman" w:hAnsi="Times New Roman" w:cs="Times New Roman"/>
      <w:b/>
      <w:bCs/>
      <w:i/>
      <w:iCs/>
      <w:sz w:val="26"/>
      <w:szCs w:val="26"/>
      <w:lang w:val="es-ES" w:eastAsia="es-ES"/>
    </w:rPr>
  </w:style>
  <w:style w:type="paragraph" w:styleId="Cierre">
    <w:name w:val="Closing"/>
    <w:basedOn w:val="Normal"/>
    <w:link w:val="CierreCar"/>
    <w:uiPriority w:val="99"/>
    <w:rsid w:val="008462C9"/>
    <w:pPr>
      <w:spacing w:after="0" w:line="240" w:lineRule="auto"/>
      <w:ind w:left="4252"/>
    </w:pPr>
    <w:rPr>
      <w:rFonts w:ascii="Times New Roman" w:eastAsia="Times New Roman" w:hAnsi="Times New Roman" w:cs="Times New Roman"/>
      <w:sz w:val="24"/>
      <w:szCs w:val="24"/>
      <w:lang w:val="es-ES" w:eastAsia="es-ES"/>
    </w:rPr>
  </w:style>
  <w:style w:type="character" w:customStyle="1" w:styleId="CierreCar">
    <w:name w:val="Cierre Car"/>
    <w:basedOn w:val="Fuentedeprrafopredeter"/>
    <w:link w:val="Cierre"/>
    <w:uiPriority w:val="99"/>
    <w:rsid w:val="008462C9"/>
    <w:rPr>
      <w:rFonts w:ascii="Times New Roman" w:eastAsia="Times New Roman" w:hAnsi="Times New Roman" w:cs="Times New Roman"/>
      <w:sz w:val="24"/>
      <w:szCs w:val="24"/>
      <w:lang w:val="es-ES" w:eastAsia="es-ES"/>
    </w:rPr>
  </w:style>
  <w:style w:type="paragraph" w:customStyle="1" w:styleId="ListaCC">
    <w:name w:val="Lista CC."/>
    <w:basedOn w:val="Normal"/>
    <w:uiPriority w:val="99"/>
    <w:rsid w:val="008462C9"/>
    <w:pPr>
      <w:spacing w:after="0" w:line="240" w:lineRule="auto"/>
    </w:pPr>
    <w:rPr>
      <w:rFonts w:ascii="Times New Roman" w:eastAsia="Times New Roman" w:hAnsi="Times New Roman" w:cs="Times New Roman"/>
      <w:sz w:val="24"/>
      <w:szCs w:val="24"/>
      <w:lang w:val="es-ES" w:eastAsia="es-ES"/>
    </w:rPr>
  </w:style>
  <w:style w:type="paragraph" w:styleId="Firma">
    <w:name w:val="Signature"/>
    <w:basedOn w:val="Normal"/>
    <w:link w:val="FirmaCar"/>
    <w:uiPriority w:val="99"/>
    <w:rsid w:val="008462C9"/>
    <w:pPr>
      <w:spacing w:after="0" w:line="240" w:lineRule="auto"/>
      <w:ind w:left="4252"/>
    </w:pPr>
    <w:rPr>
      <w:rFonts w:ascii="Times New Roman" w:eastAsia="Times New Roman" w:hAnsi="Times New Roman" w:cs="Times New Roman"/>
      <w:sz w:val="24"/>
      <w:szCs w:val="24"/>
      <w:lang w:val="es-ES" w:eastAsia="es-ES"/>
    </w:rPr>
  </w:style>
  <w:style w:type="character" w:customStyle="1" w:styleId="FirmaCar">
    <w:name w:val="Firma Car"/>
    <w:basedOn w:val="Fuentedeprrafopredeter"/>
    <w:link w:val="Firma"/>
    <w:uiPriority w:val="99"/>
    <w:rsid w:val="008462C9"/>
    <w:rPr>
      <w:rFonts w:ascii="Times New Roman" w:eastAsia="Times New Roman" w:hAnsi="Times New Roman" w:cs="Times New Roman"/>
      <w:sz w:val="24"/>
      <w:szCs w:val="24"/>
      <w:lang w:val="es-ES" w:eastAsia="es-ES"/>
    </w:rPr>
  </w:style>
  <w:style w:type="paragraph" w:styleId="Subttulo">
    <w:name w:val="Subtitle"/>
    <w:basedOn w:val="Normal"/>
    <w:link w:val="SubttuloCar"/>
    <w:uiPriority w:val="99"/>
    <w:qFormat/>
    <w:rsid w:val="008462C9"/>
    <w:pPr>
      <w:spacing w:after="60" w:line="240" w:lineRule="auto"/>
      <w:jc w:val="center"/>
      <w:outlineLvl w:val="1"/>
    </w:pPr>
    <w:rPr>
      <w:rFonts w:ascii="Arial" w:eastAsia="Times New Roman" w:hAnsi="Arial" w:cs="Arial"/>
      <w:sz w:val="24"/>
      <w:szCs w:val="24"/>
      <w:lang w:val="es-ES" w:eastAsia="es-ES"/>
    </w:rPr>
  </w:style>
  <w:style w:type="character" w:customStyle="1" w:styleId="SubttuloCar">
    <w:name w:val="Subtítulo Car"/>
    <w:basedOn w:val="Fuentedeprrafopredeter"/>
    <w:link w:val="Subttulo"/>
    <w:uiPriority w:val="99"/>
    <w:rsid w:val="008462C9"/>
    <w:rPr>
      <w:rFonts w:ascii="Arial" w:eastAsia="Times New Roman" w:hAnsi="Arial" w:cs="Arial"/>
      <w:sz w:val="24"/>
      <w:szCs w:val="24"/>
      <w:lang w:val="es-ES" w:eastAsia="es-ES"/>
    </w:rPr>
  </w:style>
  <w:style w:type="character" w:styleId="Textoennegrita">
    <w:name w:val="Strong"/>
    <w:uiPriority w:val="99"/>
    <w:qFormat/>
    <w:rsid w:val="008462C9"/>
    <w:rPr>
      <w:rFonts w:cs="Times New Roman"/>
      <w:b/>
      <w:bCs/>
    </w:rPr>
  </w:style>
  <w:style w:type="character" w:customStyle="1" w:styleId="titulo-interior21">
    <w:name w:val="titulo-interior21"/>
    <w:uiPriority w:val="99"/>
    <w:rsid w:val="008462C9"/>
    <w:rPr>
      <w:rFonts w:ascii="Arial" w:hAnsi="Arial" w:cs="Arial"/>
      <w:b/>
      <w:bCs/>
      <w:color w:val="000000"/>
      <w:sz w:val="24"/>
      <w:szCs w:val="24"/>
    </w:rPr>
  </w:style>
  <w:style w:type="character" w:customStyle="1" w:styleId="estilo571">
    <w:name w:val="estilo571"/>
    <w:uiPriority w:val="99"/>
    <w:rsid w:val="008462C9"/>
    <w:rPr>
      <w:rFonts w:ascii="Arial Black" w:hAnsi="Arial Black" w:cs="Times New Roman"/>
      <w:i/>
      <w:iCs/>
      <w:color w:val="000000"/>
      <w:sz w:val="23"/>
      <w:szCs w:val="23"/>
    </w:rPr>
  </w:style>
  <w:style w:type="paragraph" w:customStyle="1" w:styleId="Prrafodelista1">
    <w:name w:val="Párrafo de lista1"/>
    <w:basedOn w:val="Normal"/>
    <w:uiPriority w:val="99"/>
    <w:rsid w:val="008462C9"/>
    <w:pPr>
      <w:ind w:left="720"/>
    </w:pPr>
    <w:rPr>
      <w:rFonts w:ascii="Calibri" w:eastAsia="Times New Roman" w:hAnsi="Calibri" w:cs="Times New Roman"/>
      <w:lang w:val="es-ES"/>
    </w:rPr>
  </w:style>
  <w:style w:type="character" w:styleId="Nmerodepgina">
    <w:name w:val="page number"/>
    <w:uiPriority w:val="99"/>
    <w:rsid w:val="008462C9"/>
    <w:rPr>
      <w:rFonts w:cs="Times New Roman"/>
    </w:rPr>
  </w:style>
  <w:style w:type="paragraph" w:styleId="Mapadeldocumento">
    <w:name w:val="Document Map"/>
    <w:basedOn w:val="Normal"/>
    <w:link w:val="MapadeldocumentoCar"/>
    <w:uiPriority w:val="99"/>
    <w:semiHidden/>
    <w:rsid w:val="008462C9"/>
    <w:pPr>
      <w:shd w:val="clear" w:color="auto" w:fill="000080"/>
      <w:spacing w:after="0" w:line="240" w:lineRule="auto"/>
    </w:pPr>
    <w:rPr>
      <w:rFonts w:ascii="Tahoma" w:eastAsia="Times New Roman" w:hAnsi="Tahoma" w:cs="Tahoma"/>
      <w:sz w:val="20"/>
      <w:szCs w:val="20"/>
      <w:lang w:val="es-ES" w:eastAsia="es-ES"/>
    </w:rPr>
  </w:style>
  <w:style w:type="character" w:customStyle="1" w:styleId="MapadeldocumentoCar">
    <w:name w:val="Mapa del documento Car"/>
    <w:basedOn w:val="Fuentedeprrafopredeter"/>
    <w:link w:val="Mapadeldocumento"/>
    <w:uiPriority w:val="99"/>
    <w:semiHidden/>
    <w:rsid w:val="008462C9"/>
    <w:rPr>
      <w:rFonts w:ascii="Tahoma" w:eastAsia="Times New Roman" w:hAnsi="Tahoma" w:cs="Tahoma"/>
      <w:sz w:val="20"/>
      <w:szCs w:val="20"/>
      <w:shd w:val="clear" w:color="auto" w:fill="000080"/>
      <w:lang w:val="es-ES" w:eastAsia="es-ES"/>
    </w:rPr>
  </w:style>
  <w:style w:type="character" w:customStyle="1" w:styleId="EstiloCorreo46">
    <w:name w:val="EstiloCorreo46"/>
    <w:basedOn w:val="Fuentedeprrafopredeter"/>
    <w:semiHidden/>
    <w:rsid w:val="008462C9"/>
    <w:rPr>
      <w:color w:val="000000"/>
    </w:rPr>
  </w:style>
  <w:style w:type="character" w:customStyle="1" w:styleId="spelle">
    <w:name w:val="spelle"/>
    <w:basedOn w:val="Fuentedeprrafopredeter"/>
    <w:rsid w:val="008462C9"/>
  </w:style>
  <w:style w:type="paragraph" w:customStyle="1" w:styleId="Pa21">
    <w:name w:val="Pa21"/>
    <w:basedOn w:val="Default"/>
    <w:next w:val="Default"/>
    <w:uiPriority w:val="99"/>
    <w:rsid w:val="008462C9"/>
    <w:pPr>
      <w:spacing w:line="240" w:lineRule="atLeast"/>
    </w:pPr>
    <w:rPr>
      <w:color w:val="auto"/>
    </w:rPr>
  </w:style>
  <w:style w:type="numbering" w:customStyle="1" w:styleId="Estilo1">
    <w:name w:val="Estilo1"/>
    <w:rsid w:val="008462C9"/>
    <w:pPr>
      <w:numPr>
        <w:numId w:val="1"/>
      </w:numPr>
    </w:pPr>
  </w:style>
  <w:style w:type="paragraph" w:styleId="Sangra2detindependiente">
    <w:name w:val="Body Text Indent 2"/>
    <w:basedOn w:val="Normal"/>
    <w:link w:val="Sangra2detindependienteCar"/>
    <w:uiPriority w:val="99"/>
    <w:semiHidden/>
    <w:unhideWhenUsed/>
    <w:rsid w:val="008462C9"/>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8462C9"/>
  </w:style>
  <w:style w:type="paragraph" w:styleId="Lista3">
    <w:name w:val="List 3"/>
    <w:basedOn w:val="Normal"/>
    <w:uiPriority w:val="99"/>
    <w:semiHidden/>
    <w:unhideWhenUsed/>
    <w:rsid w:val="008462C9"/>
    <w:pPr>
      <w:ind w:left="849" w:hanging="283"/>
      <w:contextualSpacing/>
    </w:pPr>
  </w:style>
  <w:style w:type="paragraph" w:styleId="TDC6">
    <w:name w:val="toc 6"/>
    <w:basedOn w:val="Normal"/>
    <w:next w:val="Normal"/>
    <w:autoRedefine/>
    <w:semiHidden/>
    <w:rsid w:val="008462C9"/>
    <w:pPr>
      <w:spacing w:after="0" w:line="240" w:lineRule="auto"/>
      <w:ind w:left="1200"/>
    </w:pPr>
    <w:rPr>
      <w:rFonts w:ascii="Times New Roman" w:eastAsia="Times New Roman" w:hAnsi="Times New Roman" w:cs="Times New Roman"/>
      <w:sz w:val="20"/>
      <w:szCs w:val="20"/>
      <w:lang w:val="es-ES" w:eastAsia="es-ES"/>
    </w:rPr>
  </w:style>
  <w:style w:type="paragraph" w:styleId="TDC2">
    <w:name w:val="toc 2"/>
    <w:basedOn w:val="Normal"/>
    <w:next w:val="Normal"/>
    <w:autoRedefine/>
    <w:uiPriority w:val="39"/>
    <w:semiHidden/>
    <w:unhideWhenUsed/>
    <w:rsid w:val="008462C9"/>
    <w:pPr>
      <w:spacing w:after="100"/>
      <w:ind w:left="220"/>
    </w:pPr>
  </w:style>
  <w:style w:type="character" w:customStyle="1" w:styleId="hps">
    <w:name w:val="hps"/>
    <w:basedOn w:val="Fuentedeprrafopredeter"/>
    <w:rsid w:val="008462C9"/>
  </w:style>
  <w:style w:type="table" w:customStyle="1" w:styleId="Listaclara1">
    <w:name w:val="Lista clara1"/>
    <w:basedOn w:val="Tablanormal"/>
    <w:uiPriority w:val="61"/>
    <w:rsid w:val="00A55EE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inlista1">
    <w:name w:val="Sin lista1"/>
    <w:next w:val="Sinlista"/>
    <w:uiPriority w:val="99"/>
    <w:semiHidden/>
    <w:unhideWhenUsed/>
    <w:rsid w:val="00660AD7"/>
  </w:style>
  <w:style w:type="paragraph" w:customStyle="1" w:styleId="font5">
    <w:name w:val="font5"/>
    <w:basedOn w:val="Normal"/>
    <w:rsid w:val="00660AD7"/>
    <w:pPr>
      <w:spacing w:before="100" w:beforeAutospacing="1" w:after="100" w:afterAutospacing="1" w:line="240" w:lineRule="auto"/>
    </w:pPr>
    <w:rPr>
      <w:rFonts w:ascii="Arial" w:eastAsia="Times New Roman" w:hAnsi="Arial" w:cs="Arial"/>
      <w:b/>
      <w:bCs/>
      <w:color w:val="000000"/>
      <w:sz w:val="20"/>
      <w:szCs w:val="20"/>
      <w:lang w:eastAsia="es-MX"/>
    </w:rPr>
  </w:style>
  <w:style w:type="paragraph" w:customStyle="1" w:styleId="font6">
    <w:name w:val="font6"/>
    <w:basedOn w:val="Normal"/>
    <w:rsid w:val="00660AD7"/>
    <w:pPr>
      <w:spacing w:before="100" w:beforeAutospacing="1" w:after="100" w:afterAutospacing="1" w:line="240" w:lineRule="auto"/>
    </w:pPr>
    <w:rPr>
      <w:rFonts w:ascii="Arial" w:eastAsia="Times New Roman" w:hAnsi="Arial" w:cs="Arial"/>
      <w:color w:val="000000"/>
      <w:sz w:val="20"/>
      <w:szCs w:val="20"/>
      <w:lang w:eastAsia="es-MX"/>
    </w:rPr>
  </w:style>
  <w:style w:type="paragraph" w:customStyle="1" w:styleId="font7">
    <w:name w:val="font7"/>
    <w:basedOn w:val="Normal"/>
    <w:rsid w:val="00660AD7"/>
    <w:pPr>
      <w:spacing w:before="100" w:beforeAutospacing="1" w:after="100" w:afterAutospacing="1" w:line="240" w:lineRule="auto"/>
    </w:pPr>
    <w:rPr>
      <w:rFonts w:ascii="Arial" w:eastAsia="Times New Roman" w:hAnsi="Arial" w:cs="Arial"/>
      <w:color w:val="FF0000"/>
      <w:sz w:val="20"/>
      <w:szCs w:val="20"/>
      <w:lang w:eastAsia="es-MX"/>
    </w:rPr>
  </w:style>
  <w:style w:type="paragraph" w:customStyle="1" w:styleId="xl63">
    <w:name w:val="xl63"/>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64">
    <w:name w:val="xl64"/>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0"/>
      <w:szCs w:val="20"/>
      <w:lang w:eastAsia="es-MX"/>
    </w:rPr>
  </w:style>
  <w:style w:type="paragraph" w:customStyle="1" w:styleId="xl65">
    <w:name w:val="xl65"/>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66">
    <w:name w:val="xl66"/>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es-MX"/>
    </w:rPr>
  </w:style>
  <w:style w:type="paragraph" w:customStyle="1" w:styleId="xl67">
    <w:name w:val="xl67"/>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es-MX"/>
    </w:rPr>
  </w:style>
  <w:style w:type="paragraph" w:customStyle="1" w:styleId="xl68">
    <w:name w:val="xl68"/>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69">
    <w:name w:val="xl69"/>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0">
    <w:name w:val="xl70"/>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71">
    <w:name w:val="xl71"/>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color w:val="000000"/>
      <w:sz w:val="20"/>
      <w:szCs w:val="20"/>
      <w:lang w:eastAsia="es-MX"/>
    </w:rPr>
  </w:style>
  <w:style w:type="paragraph" w:customStyle="1" w:styleId="xl72">
    <w:name w:val="xl72"/>
    <w:basedOn w:val="Normal"/>
    <w:rsid w:val="00660A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Arial" w:eastAsia="Times New Roman" w:hAnsi="Arial" w:cs="Arial"/>
      <w:color w:val="222222"/>
      <w:sz w:val="20"/>
      <w:szCs w:val="20"/>
      <w:lang w:eastAsia="es-MX"/>
    </w:rPr>
  </w:style>
  <w:style w:type="paragraph" w:customStyle="1" w:styleId="xl73">
    <w:name w:val="xl73"/>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color w:val="222222"/>
      <w:sz w:val="20"/>
      <w:szCs w:val="20"/>
      <w:lang w:eastAsia="es-MX"/>
    </w:rPr>
  </w:style>
  <w:style w:type="paragraph" w:customStyle="1" w:styleId="xl74">
    <w:name w:val="xl74"/>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sz w:val="20"/>
      <w:szCs w:val="20"/>
      <w:lang w:eastAsia="es-MX"/>
    </w:rPr>
  </w:style>
  <w:style w:type="paragraph" w:customStyle="1" w:styleId="xl75">
    <w:name w:val="xl75"/>
    <w:basedOn w:val="Normal"/>
    <w:rsid w:val="00660AD7"/>
    <w:pP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6">
    <w:name w:val="xl76"/>
    <w:basedOn w:val="Normal"/>
    <w:rsid w:val="00660AD7"/>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77">
    <w:name w:val="xl77"/>
    <w:basedOn w:val="Normal"/>
    <w:rsid w:val="00660AD7"/>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b/>
      <w:bCs/>
      <w:sz w:val="24"/>
      <w:szCs w:val="24"/>
      <w:lang w:eastAsia="es-MX"/>
    </w:rPr>
  </w:style>
  <w:style w:type="paragraph" w:customStyle="1" w:styleId="xl78">
    <w:name w:val="xl78"/>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s-MX"/>
    </w:rPr>
  </w:style>
  <w:style w:type="paragraph" w:customStyle="1" w:styleId="xl79">
    <w:name w:val="xl79"/>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s-MX"/>
    </w:rPr>
  </w:style>
  <w:style w:type="paragraph" w:customStyle="1" w:styleId="xl80">
    <w:name w:val="xl80"/>
    <w:basedOn w:val="Normal"/>
    <w:rsid w:val="00660AD7"/>
    <w:pPr>
      <w:spacing w:before="100" w:beforeAutospacing="1" w:after="100" w:afterAutospacing="1" w:line="240" w:lineRule="auto"/>
    </w:pPr>
    <w:rPr>
      <w:rFonts w:ascii="Arial" w:eastAsia="Times New Roman" w:hAnsi="Arial" w:cs="Arial"/>
      <w:sz w:val="20"/>
      <w:szCs w:val="20"/>
      <w:lang w:eastAsia="es-MX"/>
    </w:rPr>
  </w:style>
  <w:style w:type="paragraph" w:customStyle="1" w:styleId="xl81">
    <w:name w:val="xl81"/>
    <w:basedOn w:val="Normal"/>
    <w:rsid w:val="00660AD7"/>
    <w:pPr>
      <w:spacing w:before="100" w:beforeAutospacing="1" w:after="100" w:afterAutospacing="1" w:line="240" w:lineRule="auto"/>
    </w:pPr>
    <w:rPr>
      <w:rFonts w:ascii="Arial" w:eastAsia="Times New Roman" w:hAnsi="Arial" w:cs="Arial"/>
      <w:b/>
      <w:bCs/>
      <w:sz w:val="20"/>
      <w:szCs w:val="20"/>
      <w:lang w:eastAsia="es-MX"/>
    </w:rPr>
  </w:style>
  <w:style w:type="paragraph" w:customStyle="1" w:styleId="xl82">
    <w:name w:val="xl82"/>
    <w:basedOn w:val="Normal"/>
    <w:rsid w:val="00660AD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es-MX"/>
    </w:rPr>
  </w:style>
  <w:style w:type="paragraph" w:customStyle="1" w:styleId="xl83">
    <w:name w:val="xl83"/>
    <w:basedOn w:val="Normal"/>
    <w:rsid w:val="00660AD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sz w:val="24"/>
      <w:szCs w:val="24"/>
      <w:lang w:eastAsia="es-MX"/>
    </w:rPr>
  </w:style>
  <w:style w:type="paragraph" w:customStyle="1" w:styleId="xl84">
    <w:name w:val="xl84"/>
    <w:basedOn w:val="Normal"/>
    <w:rsid w:val="00660AD7"/>
    <w:pPr>
      <w:spacing w:before="100" w:beforeAutospacing="1" w:after="100" w:afterAutospacing="1" w:line="240" w:lineRule="auto"/>
      <w:textAlignment w:val="center"/>
    </w:pPr>
    <w:rPr>
      <w:rFonts w:ascii="Arial" w:eastAsia="Times New Roman" w:hAnsi="Arial" w:cs="Arial"/>
      <w:sz w:val="20"/>
      <w:szCs w:val="20"/>
      <w:lang w:eastAsia="es-MX"/>
    </w:rPr>
  </w:style>
  <w:style w:type="paragraph" w:customStyle="1" w:styleId="xl85">
    <w:name w:val="xl85"/>
    <w:basedOn w:val="Normal"/>
    <w:rsid w:val="00660A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20"/>
      <w:szCs w:val="20"/>
      <w:lang w:eastAsia="es-MX"/>
    </w:rPr>
  </w:style>
  <w:style w:type="character" w:customStyle="1" w:styleId="Ttulo3Car">
    <w:name w:val="Título 3 Car"/>
    <w:basedOn w:val="Fuentedeprrafopredeter"/>
    <w:link w:val="Ttulo3"/>
    <w:uiPriority w:val="9"/>
    <w:semiHidden/>
    <w:rsid w:val="003C007C"/>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1959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ordenjuridico.gob.mx/Documentos/Federal/pdf/wo88535.pdf" TargetMode="External"/><Relationship Id="rId117" Type="http://schemas.openxmlformats.org/officeDocument/2006/relationships/hyperlink" Target="http://www.dof.gob.mx/nota_detalle.php?codigo=5422410&amp;fecha=11/01/2016" TargetMode="External"/><Relationship Id="rId21" Type="http://schemas.openxmlformats.org/officeDocument/2006/relationships/hyperlink" Target="https://app.box.com/s/nadp9tfkhvrsvug2bxpj5oxkpdedwhy6" TargetMode="External"/><Relationship Id="rId42" Type="http://schemas.openxmlformats.org/officeDocument/2006/relationships/hyperlink" Target="https://app.box.com/s/47vt3pxrsvfqjspvq224q9ip4e21pm4j" TargetMode="External"/><Relationship Id="rId47" Type="http://schemas.openxmlformats.org/officeDocument/2006/relationships/hyperlink" Target="http://www.dof.gob.mx/normasOficiales/5014/salud12_C/salud12_C.html" TargetMode="External"/><Relationship Id="rId63" Type="http://schemas.openxmlformats.org/officeDocument/2006/relationships/hyperlink" Target="https://app.box.com/s/07u7ldr8b5pb8c08bw8e5mqpo30oqeth" TargetMode="External"/><Relationship Id="rId68" Type="http://schemas.openxmlformats.org/officeDocument/2006/relationships/hyperlink" Target="http://www.ordenjuridico.gob.mx/Documentos/Federal/pdf/wo88535.pdf" TargetMode="External"/><Relationship Id="rId84" Type="http://schemas.openxmlformats.org/officeDocument/2006/relationships/hyperlink" Target="http://www.ordenjuridico.gob.mx/Documentos/Federal/pdf/wo88332.pdf" TargetMode="External"/><Relationship Id="rId89" Type="http://schemas.openxmlformats.org/officeDocument/2006/relationships/hyperlink" Target="http://www.ordenjuridico.gob.mx/Documentos/Federal/pdf/wo88535.pdf" TargetMode="External"/><Relationship Id="rId112" Type="http://schemas.openxmlformats.org/officeDocument/2006/relationships/hyperlink" Target="http://www.dof.gob.mx/normasOficiales/5014/salud12_C/salud12_C.html" TargetMode="External"/><Relationship Id="rId133" Type="http://schemas.openxmlformats.org/officeDocument/2006/relationships/hyperlink" Target="https://app.box.com/s/eyih9t7zuqd5s7y4ccgtl9xbxfzi8lru" TargetMode="External"/><Relationship Id="rId138" Type="http://schemas.openxmlformats.org/officeDocument/2006/relationships/hyperlink" Target="http://www.cofepris.gob.mx/AS/Paginas/Ensayos%20Cl%C3%ADnicos/Temas/Tr%C3%A1mites-y-gu%C3%ADas.aspx" TargetMode="External"/><Relationship Id="rId154" Type="http://schemas.openxmlformats.org/officeDocument/2006/relationships/hyperlink" Target="http://www.conbioetica-mexico.salud.gob.mx/descargas/pdf/registrocomites/Guia_CEI_paginada_con_forros.pdf" TargetMode="External"/><Relationship Id="rId159" Type="http://schemas.openxmlformats.org/officeDocument/2006/relationships/hyperlink" Target="https://app.box.com/s/sva01d800vbw8aja0rv3pyr0t94vdut1" TargetMode="External"/><Relationship Id="rId175" Type="http://schemas.openxmlformats.org/officeDocument/2006/relationships/hyperlink" Target="https://app.box.com/s/l37f0ohx9d1c7ydf72ouo3lxr9ontna1" TargetMode="External"/><Relationship Id="rId170" Type="http://schemas.openxmlformats.org/officeDocument/2006/relationships/hyperlink" Target="http://189.254.115.249/ComisionAutorizacionSanitaria/Paginas/sistema%20de%20gestion/Procs_y_Docs/SG/PGA/SG-DERH-P-01.aspx" TargetMode="External"/><Relationship Id="rId16" Type="http://schemas.openxmlformats.org/officeDocument/2006/relationships/hyperlink" Target="http://www.ordenjuridico.gob.mx/Documentos/Federal/pdf/wo88535.pdf" TargetMode="External"/><Relationship Id="rId107" Type="http://schemas.openxmlformats.org/officeDocument/2006/relationships/hyperlink" Target="https://app.box.com/s/07u7ldr8b5pb8c08bw8e5mqpo30oqeth" TargetMode="External"/><Relationship Id="rId11" Type="http://schemas.openxmlformats.org/officeDocument/2006/relationships/hyperlink" Target="https://app.box.com/s/sva01d800vbw8aja0rv3pyr0t94vdut1" TargetMode="External"/><Relationship Id="rId32" Type="http://schemas.openxmlformats.org/officeDocument/2006/relationships/hyperlink" Target="http://www.dof.gob.mx/normasOficiales/5014/salud12_C/salud12_C.html" TargetMode="External"/><Relationship Id="rId37" Type="http://schemas.openxmlformats.org/officeDocument/2006/relationships/hyperlink" Target="http://www.dof.gob.mx/normasOficiales/5014/salud12_C/salud12_C.html" TargetMode="External"/><Relationship Id="rId53" Type="http://schemas.openxmlformats.org/officeDocument/2006/relationships/hyperlink" Target="http://www.ordenjuridico.gob.mx/Documentos/Federal/pdf/wo88332.pdf" TargetMode="External"/><Relationship Id="rId58" Type="http://schemas.openxmlformats.org/officeDocument/2006/relationships/hyperlink" Target="http://www.cofepris.gob.mx/MJ/Documents/Reglamentos/rtocofepris.pdf" TargetMode="External"/><Relationship Id="rId74" Type="http://schemas.openxmlformats.org/officeDocument/2006/relationships/hyperlink" Target="http://www.dof.gob.mx/nota_detalle.php?codigo=5314833&amp;fecha=20/09/2013" TargetMode="External"/><Relationship Id="rId79" Type="http://schemas.openxmlformats.org/officeDocument/2006/relationships/hyperlink" Target="http://www.dof.gob.mx/normasOficiales/5014/salud12_C/salud12_C.html" TargetMode="External"/><Relationship Id="rId102" Type="http://schemas.openxmlformats.org/officeDocument/2006/relationships/hyperlink" Target="http://www.dof.gob.mx/nota_detalle.php?codigo=5422410&amp;fecha=11/01/2016" TargetMode="External"/><Relationship Id="rId123" Type="http://schemas.openxmlformats.org/officeDocument/2006/relationships/hyperlink" Target="http://www.ordenjuridico.gob.mx/Documentos/Federal/pdf/wo88535.pdf" TargetMode="External"/><Relationship Id="rId128" Type="http://schemas.openxmlformats.org/officeDocument/2006/relationships/hyperlink" Target="http://www.conbioetica-mexico.salud.gob.mx/descargas/pdf/registrocomites/Guia_CEI_paginada_con_forros.pdf" TargetMode="External"/><Relationship Id="rId144" Type="http://schemas.openxmlformats.org/officeDocument/2006/relationships/hyperlink" Target="http://www.conbioetica-mexico.salud.gob.mx/descargas/pdf/registrocomites/Guia_CEI_paginada_con_forros.pdf" TargetMode="External"/><Relationship Id="rId149" Type="http://schemas.openxmlformats.org/officeDocument/2006/relationships/hyperlink" Target="https://app.box.com/s/n2crynxg7al6e87t4r51vqo4kmgf129r" TargetMode="External"/><Relationship Id="rId5" Type="http://schemas.openxmlformats.org/officeDocument/2006/relationships/webSettings" Target="webSettings.xml"/><Relationship Id="rId90" Type="http://schemas.openxmlformats.org/officeDocument/2006/relationships/hyperlink" Target="http://www.ordenjuridico.gob.mx/Documentos/Federal/pdf/wo88535.pdf" TargetMode="External"/><Relationship Id="rId95" Type="http://schemas.openxmlformats.org/officeDocument/2006/relationships/hyperlink" Target="http://www.dof.gob.mx/normasOficiales/5014/salud12_C/salud12_C.html" TargetMode="External"/><Relationship Id="rId160" Type="http://schemas.openxmlformats.org/officeDocument/2006/relationships/hyperlink" Target="https://app.box.com/s/sva01d800vbw8aja0rv3pyr0t94vdut1" TargetMode="External"/><Relationship Id="rId165" Type="http://schemas.openxmlformats.org/officeDocument/2006/relationships/hyperlink" Target="https://app.box.com/s/vpiwbot0f97eitzssds15ad82zql48w4" TargetMode="External"/><Relationship Id="rId181" Type="http://schemas.openxmlformats.org/officeDocument/2006/relationships/image" Target="media/image4.jpeg"/><Relationship Id="rId186" Type="http://schemas.openxmlformats.org/officeDocument/2006/relationships/footer" Target="footer1.xml"/><Relationship Id="rId22" Type="http://schemas.openxmlformats.org/officeDocument/2006/relationships/hyperlink" Target="http://www.cofepris.gob.mx/MJ/Documents/Reglamentos/investigsalud060187.pdf" TargetMode="External"/><Relationship Id="rId27" Type="http://schemas.openxmlformats.org/officeDocument/2006/relationships/hyperlink" Target="https://app.box.com/s/nadp9tfkhvrsvug2bxpj5oxkpdedwhy6" TargetMode="External"/><Relationship Id="rId43" Type="http://schemas.openxmlformats.org/officeDocument/2006/relationships/hyperlink" Target="http://www.dof.gob.mx/normasOficiales/5014/salud12_C/salud12_C.html" TargetMode="External"/><Relationship Id="rId48" Type="http://schemas.openxmlformats.org/officeDocument/2006/relationships/hyperlink" Target="https://app.box.com/s/47vt3pxrsvfqjspvq224q9ip4e21pm4j" TargetMode="External"/><Relationship Id="rId64" Type="http://schemas.openxmlformats.org/officeDocument/2006/relationships/hyperlink" Target="http://www.ordenjuridico.gob.mx/Documentos/Federal/pdf/wo11037.pdf" TargetMode="External"/><Relationship Id="rId69" Type="http://schemas.openxmlformats.org/officeDocument/2006/relationships/hyperlink" Target="http://www.ordenjuridico.gob.mx/Documentos/Federal/pdf/wo88535.pdf" TargetMode="External"/><Relationship Id="rId113" Type="http://schemas.openxmlformats.org/officeDocument/2006/relationships/hyperlink" Target="http://www.dof.gob.mx/normasOficiales/5014/salud12_C/salud12_C.html" TargetMode="External"/><Relationship Id="rId118" Type="http://schemas.openxmlformats.org/officeDocument/2006/relationships/hyperlink" Target="http://www.dof.gob.mx/nota_detalle.php?codigo=5422410&amp;fecha=11/01/2016" TargetMode="External"/><Relationship Id="rId134" Type="http://schemas.openxmlformats.org/officeDocument/2006/relationships/hyperlink" Target="https://app.box.com/s/7e2lw5ei294iirnuog18hzhlohryus7e" TargetMode="External"/><Relationship Id="rId139" Type="http://schemas.openxmlformats.org/officeDocument/2006/relationships/hyperlink" Target="http://www.cofepris.gob.mx/AS/Paginas/Ensayos%20Cl%C3%ADnicos/Temas/Tr%C3%A1mites-y-gu%C3%ADas.aspx" TargetMode="External"/><Relationship Id="rId80" Type="http://schemas.openxmlformats.org/officeDocument/2006/relationships/hyperlink" Target="http://www.dof.gob.mx/normasOficiales/5014/salud12_C/salud12_C.html" TargetMode="External"/><Relationship Id="rId85" Type="http://schemas.openxmlformats.org/officeDocument/2006/relationships/hyperlink" Target="http://www.ordenjuridico.gob.mx/Documentos/Federal/pdf/wo11037.pdf" TargetMode="External"/><Relationship Id="rId150" Type="http://schemas.openxmlformats.org/officeDocument/2006/relationships/hyperlink" Target="https://app.box.com/s/wsjkel8qr3e73c4p5vpm7uxuzr0ny7cz" TargetMode="External"/><Relationship Id="rId155" Type="http://schemas.openxmlformats.org/officeDocument/2006/relationships/hyperlink" Target="http://www.conbioetica-mexico.salud.gob.mx/descargas/pdf/registrocomites/Guia_CEI_paginada_con_forros.pdf" TargetMode="External"/><Relationship Id="rId171" Type="http://schemas.openxmlformats.org/officeDocument/2006/relationships/hyperlink" Target="http://189.254.115.249/ComisionAutorizacionSanitaria/Paginas/sistema%20de%20gestion/Procs_y_Docs/SG/PGA/SG-DERH-P-05.aspx" TargetMode="External"/><Relationship Id="rId176" Type="http://schemas.openxmlformats.org/officeDocument/2006/relationships/hyperlink" Target="https://app.box.com/s/bv2lg4kv7znawd90ssx8nrw58e0k28b2" TargetMode="External"/><Relationship Id="rId12" Type="http://schemas.openxmlformats.org/officeDocument/2006/relationships/hyperlink" Target="http://www.ordenjuridico.gob.mx/Documentos/Federal/pdf/wo11037.pdf" TargetMode="External"/><Relationship Id="rId17" Type="http://schemas.openxmlformats.org/officeDocument/2006/relationships/hyperlink" Target="https://app.box.com/s/nadp9tfkhvrsvug2bxpj5oxkpdedwhy6" TargetMode="External"/><Relationship Id="rId33" Type="http://schemas.openxmlformats.org/officeDocument/2006/relationships/hyperlink" Target="https://app.box.com/s/47vt3pxrsvfqjspvq224q9ip4e21pm4j" TargetMode="External"/><Relationship Id="rId38" Type="http://schemas.openxmlformats.org/officeDocument/2006/relationships/hyperlink" Target="http://www.dof.gob.mx/normasOficiales/5014/salud12_C/salud12_C.html" TargetMode="External"/><Relationship Id="rId59" Type="http://schemas.openxmlformats.org/officeDocument/2006/relationships/hyperlink" Target="http://www.conbioetica-mexico.salud.gob.mx/descargas/pdf/registrocomites/Guia_CEI_paginada_con_forros.pdf" TargetMode="External"/><Relationship Id="rId103" Type="http://schemas.openxmlformats.org/officeDocument/2006/relationships/hyperlink" Target="http://www.dof.gob.mx/nota_detalle.php?codigo=5422410&amp;fecha=11/01/2016" TargetMode="External"/><Relationship Id="rId108" Type="http://schemas.openxmlformats.org/officeDocument/2006/relationships/hyperlink" Target="http://www.ordenjuridico.gob.mx/Documentos/Federal/pdf/wo11037.pdf" TargetMode="External"/><Relationship Id="rId124" Type="http://schemas.openxmlformats.org/officeDocument/2006/relationships/hyperlink" Target="http://www.dof.gob.mx/normasOficiales/5014/salud12_C/salud12_C.html" TargetMode="External"/><Relationship Id="rId129" Type="http://schemas.openxmlformats.org/officeDocument/2006/relationships/hyperlink" Target="https://app.box.com/s/47vt3pxrsvfqjspvq224q9ip4e21pm4j" TargetMode="External"/><Relationship Id="rId54" Type="http://schemas.openxmlformats.org/officeDocument/2006/relationships/hyperlink" Target="https://app.box.com/s/6h0afyvk1jfeuwhm2m5zj08jsi61ew7g" TargetMode="External"/><Relationship Id="rId70" Type="http://schemas.openxmlformats.org/officeDocument/2006/relationships/hyperlink" Target="http://www.ordenjuridico.gob.mx/Documentos/Federal/pdf/wo88535.pdf" TargetMode="External"/><Relationship Id="rId75" Type="http://schemas.openxmlformats.org/officeDocument/2006/relationships/hyperlink" Target="http://www.ordenjuridico.gob.mx/Documentos/Federal/pdf/wo88332.pdf" TargetMode="External"/><Relationship Id="rId91" Type="http://schemas.openxmlformats.org/officeDocument/2006/relationships/hyperlink" Target="http://www.ordenjuridico.gob.mx/Documentos/Federal/pdf/wo88535.pdf" TargetMode="External"/><Relationship Id="rId96" Type="http://schemas.openxmlformats.org/officeDocument/2006/relationships/hyperlink" Target="http://www.dof.gob.mx/normasOficiales/5014/salud12_C/salud12_C.html" TargetMode="External"/><Relationship Id="rId140" Type="http://schemas.openxmlformats.org/officeDocument/2006/relationships/hyperlink" Target="https://app.box.com/s/g9714f7k7zftto1dhkly8wo9ib94excj" TargetMode="External"/><Relationship Id="rId145" Type="http://schemas.openxmlformats.org/officeDocument/2006/relationships/hyperlink" Target="http://www.conbioetica-mexico.salud.gob.mx/descargas/pdf/registrocomites/Guia_CEI_paginada_con_forros.pdf" TargetMode="External"/><Relationship Id="rId161" Type="http://schemas.openxmlformats.org/officeDocument/2006/relationships/hyperlink" Target="https://app.box.com/s/sva01d800vbw8aja0rv3pyr0t94vdut1" TargetMode="External"/><Relationship Id="rId166" Type="http://schemas.openxmlformats.org/officeDocument/2006/relationships/hyperlink" Target="https://app.box.com/s/lf5b4lhlar2coblimq8fgutccxoijt6u" TargetMode="External"/><Relationship Id="rId182" Type="http://schemas.openxmlformats.org/officeDocument/2006/relationships/image" Target="cid:image002.jpg@01D25136.FBB23610" TargetMode="External"/><Relationship Id="rId18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23" Type="http://schemas.openxmlformats.org/officeDocument/2006/relationships/hyperlink" Target="http://www.ordenjuridico.gob.mx/Documentos/Federal/pdf/wo88535.pdf" TargetMode="External"/><Relationship Id="rId28" Type="http://schemas.openxmlformats.org/officeDocument/2006/relationships/hyperlink" Target="http://www.cofepris.gob.mx/MJ/Documents/Reglamentos/investigsalud060187.pdf" TargetMode="External"/><Relationship Id="rId49" Type="http://schemas.openxmlformats.org/officeDocument/2006/relationships/hyperlink" Target="http://www.dof.gob.mx/normasOficiales/5014/salud12_C/salud12_C.html" TargetMode="External"/><Relationship Id="rId114" Type="http://schemas.openxmlformats.org/officeDocument/2006/relationships/hyperlink" Target="http://www.cofepris.gob.mx/AS/Documents/Protocolos%20de%20Investigacion/Lineamientos%20Bioequivalencia/Lineamientos%20BPC%2031052012.pdf" TargetMode="External"/><Relationship Id="rId119" Type="http://schemas.openxmlformats.org/officeDocument/2006/relationships/hyperlink" Target="http://www.conbioetica-mexico.salud.gob.mx/descargas/pdf/registrocomites/Guia_CEI_paginada_con_forros.pdf" TargetMode="External"/><Relationship Id="rId44" Type="http://schemas.openxmlformats.org/officeDocument/2006/relationships/hyperlink" Target="http://www.dof.gob.mx/normasOficiales/5014/salud12_C/salud12_C.html" TargetMode="External"/><Relationship Id="rId60" Type="http://schemas.openxmlformats.org/officeDocument/2006/relationships/hyperlink" Target="https://app.box.com/s/h4jzhblq70mu7foya2wstbbiels7jqcx" TargetMode="External"/><Relationship Id="rId65" Type="http://schemas.openxmlformats.org/officeDocument/2006/relationships/hyperlink" Target="http://www.ordenjuridico.gob.mx/Documentos/Federal/pdf/wo11037.pdf" TargetMode="External"/><Relationship Id="rId81" Type="http://schemas.openxmlformats.org/officeDocument/2006/relationships/hyperlink" Target="http://www.ordenjuridico.gob.mx/Documentos/Federal/pdf/wo88535.pdf" TargetMode="External"/><Relationship Id="rId86" Type="http://schemas.openxmlformats.org/officeDocument/2006/relationships/hyperlink" Target="https://app.box.com/s/sva01d800vbw8aja0rv3pyr0t94vdut1" TargetMode="External"/><Relationship Id="rId130" Type="http://schemas.openxmlformats.org/officeDocument/2006/relationships/hyperlink" Target="https://app.box.com/s/iwjkc7a9ke0hnrmm1h1846cshxdz9iq4" TargetMode="External"/><Relationship Id="rId135" Type="http://schemas.openxmlformats.org/officeDocument/2006/relationships/hyperlink" Target="https://app.box.com/s/r03tn1eim92punw56xviod1m4ds1fh2t" TargetMode="External"/><Relationship Id="rId151" Type="http://schemas.openxmlformats.org/officeDocument/2006/relationships/hyperlink" Target="https://app.box.com/s/5ep19zw5jf6jd7pjfs5qxqkuzsewcxqi" TargetMode="External"/><Relationship Id="rId156" Type="http://schemas.openxmlformats.org/officeDocument/2006/relationships/hyperlink" Target="http://www.conbioetica-mexico.salud.gob.mx/descargas/pdf/registrocomites/Guia_CEI_paginada_con_forros.pdf" TargetMode="External"/><Relationship Id="rId177" Type="http://schemas.openxmlformats.org/officeDocument/2006/relationships/hyperlink" Target="https://app.box.com/s/92ttfcgelb8sq2ncf0htu1woi5ijwrwi" TargetMode="External"/><Relationship Id="rId172" Type="http://schemas.openxmlformats.org/officeDocument/2006/relationships/hyperlink" Target="http://189.254.115.249/ComisionAutorizacionSanitaria/Paginas/sistema%20de%20gestion/Procs_y_Docs/SG/PGA/SG-DERH-P-06.aspx" TargetMode="External"/><Relationship Id="rId13" Type="http://schemas.openxmlformats.org/officeDocument/2006/relationships/hyperlink" Target="https://app.box.com/s/sva01d800vbw8aja0rv3pyr0t94vdut1" TargetMode="External"/><Relationship Id="rId18" Type="http://schemas.openxmlformats.org/officeDocument/2006/relationships/hyperlink" Target="http://www.ordenjuridico.gob.mx/Documentos/Federal/pdf/wo88535.pdf" TargetMode="External"/><Relationship Id="rId39" Type="http://schemas.openxmlformats.org/officeDocument/2006/relationships/hyperlink" Target="https://app.box.com/s/47vt3pxrsvfqjspvq224q9ip4e21pm4j" TargetMode="External"/><Relationship Id="rId109" Type="http://schemas.openxmlformats.org/officeDocument/2006/relationships/hyperlink" Target="http://www.ordenjuridico.gob.mx/Documentos/Federal/pdf/wo11037.pdf" TargetMode="External"/><Relationship Id="rId34" Type="http://schemas.openxmlformats.org/officeDocument/2006/relationships/hyperlink" Target="http://www.dof.gob.mx/normasOficiales/5014/salud12_C/salud12_C.html" TargetMode="External"/><Relationship Id="rId50" Type="http://schemas.openxmlformats.org/officeDocument/2006/relationships/hyperlink" Target="http://www.dof.gob.mx/nota_detalle.php?codigo=5314833&amp;fecha=20/09/2013" TargetMode="External"/><Relationship Id="rId55" Type="http://schemas.openxmlformats.org/officeDocument/2006/relationships/hyperlink" Target="http://www.cofepris.gob.mx/MJ/Documents/Reglamentos/rtocofepris.pdf" TargetMode="External"/><Relationship Id="rId76" Type="http://schemas.openxmlformats.org/officeDocument/2006/relationships/hyperlink" Target="http://www.ordenjuridico.gob.mx/Documentos/Federal/pdf/wo88332.pdf" TargetMode="External"/><Relationship Id="rId97" Type="http://schemas.openxmlformats.org/officeDocument/2006/relationships/hyperlink" Target="http://www.dof.gob.mx/normasOficiales/5014/salud12_C/salud12_C.html" TargetMode="External"/><Relationship Id="rId104" Type="http://schemas.openxmlformats.org/officeDocument/2006/relationships/hyperlink" Target="http://www.conbioetica-mexico.salud.gob.mx/descargas/pdf/registrocomites/Guia_CEI_paginada_con_forros.pdf" TargetMode="External"/><Relationship Id="rId120" Type="http://schemas.openxmlformats.org/officeDocument/2006/relationships/hyperlink" Target="http://www.ordenjuridico.gob.mx/Documentos/Federal/pdf/wo88535.pdf" TargetMode="External"/><Relationship Id="rId125" Type="http://schemas.openxmlformats.org/officeDocument/2006/relationships/hyperlink" Target="http://www.cofepris.gob.mx/AS/Documents/Protocolos%20de%20Investigacion/Lineamientos%20Bioequivalencia/Lineamientos%20BPC%2031052012.pdf" TargetMode="External"/><Relationship Id="rId141" Type="http://schemas.openxmlformats.org/officeDocument/2006/relationships/hyperlink" Target="https://app.box.com/s/jetsyio2crb4s8efwybwjq8swwlynui2" TargetMode="External"/><Relationship Id="rId146" Type="http://schemas.openxmlformats.org/officeDocument/2006/relationships/hyperlink" Target="https://app.box.com/s/n2crynxg7al6e87t4r51vqo4kmgf129r" TargetMode="External"/><Relationship Id="rId167" Type="http://schemas.openxmlformats.org/officeDocument/2006/relationships/hyperlink" Target="https://app.box.com/s/x1cm3qdj309ulogxp0mgncjk682srcxe" TargetMode="External"/><Relationship Id="rId188"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www.ordenjuridico.gob.mx/Documentos/Federal/pdf/wo88535.pdf" TargetMode="External"/><Relationship Id="rId92" Type="http://schemas.openxmlformats.org/officeDocument/2006/relationships/hyperlink" Target="http://www.ordenjuridico.gob.mx/Documentos/Federal/pdf/wo88535.pdf" TargetMode="External"/><Relationship Id="rId162" Type="http://schemas.openxmlformats.org/officeDocument/2006/relationships/hyperlink" Target="https://app.box.com/s/sva01d800vbw8aja0rv3pyr0t94vdut1" TargetMode="External"/><Relationship Id="rId183" Type="http://schemas.openxmlformats.org/officeDocument/2006/relationships/image" Target="media/image5.png"/><Relationship Id="rId2" Type="http://schemas.openxmlformats.org/officeDocument/2006/relationships/styles" Target="styles.xml"/><Relationship Id="rId29" Type="http://schemas.openxmlformats.org/officeDocument/2006/relationships/hyperlink" Target="http://www.ordenjuridico.gob.mx/Documentos/Federal/pdf/wo88535.pdf" TargetMode="External"/><Relationship Id="rId24" Type="http://schemas.openxmlformats.org/officeDocument/2006/relationships/hyperlink" Target="https://app.box.com/s/nadp9tfkhvrsvug2bxpj5oxkpdedwhy6" TargetMode="External"/><Relationship Id="rId40" Type="http://schemas.openxmlformats.org/officeDocument/2006/relationships/hyperlink" Target="http://www.dof.gob.mx/normasOficiales/5014/salud12_C/salud12_C.html" TargetMode="External"/><Relationship Id="rId45" Type="http://schemas.openxmlformats.org/officeDocument/2006/relationships/hyperlink" Target="https://app.box.com/s/47vt3pxrsvfqjspvq224q9ip4e21pm4j" TargetMode="External"/><Relationship Id="rId66" Type="http://schemas.openxmlformats.org/officeDocument/2006/relationships/hyperlink" Target="http://www.ordenjuridico.gob.mx/Documentos/Federal/pdf/wo11037.pdf" TargetMode="External"/><Relationship Id="rId87" Type="http://schemas.openxmlformats.org/officeDocument/2006/relationships/hyperlink" Target="http://www.ordenjuridico.gob.mx/Documentos/Federal/pdf/wo11037.pdf" TargetMode="External"/><Relationship Id="rId110" Type="http://schemas.openxmlformats.org/officeDocument/2006/relationships/hyperlink" Target="http://www.ordenjuridico.gob.mx/Documentos/Federal/pdf/wo88535.pdf" TargetMode="External"/><Relationship Id="rId115" Type="http://schemas.openxmlformats.org/officeDocument/2006/relationships/hyperlink" Target="http://www.cofepris.gob.mx/AS/Documents/Protocolos%20de%20Investigacion/Lineamientos%20Bioequivalencia/Lineamientos%20BPC%2031052012.pdf" TargetMode="External"/><Relationship Id="rId131" Type="http://schemas.openxmlformats.org/officeDocument/2006/relationships/hyperlink" Target="https://app.box.com/s/orta8rbh1g6d7bwwc9wrkbvngys47otg" TargetMode="External"/><Relationship Id="rId136" Type="http://schemas.openxmlformats.org/officeDocument/2006/relationships/hyperlink" Target="http://www.cofepris.gob.mx/TyS/Paginas/Formatos.aspx" TargetMode="External"/><Relationship Id="rId157" Type="http://schemas.openxmlformats.org/officeDocument/2006/relationships/hyperlink" Target="http://www.conbioetica-mexico.salud.gob.mx/descargas/pdf/registrocomites/Guia_CEI_paginada_con_forros.pdf" TargetMode="External"/><Relationship Id="rId178" Type="http://schemas.openxmlformats.org/officeDocument/2006/relationships/hyperlink" Target="https://app.box.com/s/ciam2eskvef04mks6ekueb0bpyul49qq" TargetMode="External"/><Relationship Id="rId61" Type="http://schemas.openxmlformats.org/officeDocument/2006/relationships/hyperlink" Target="http://www.conbioetica-mexico.salud.gob.mx/descargas/pdf/registrocomites/Guia_CEI_paginada_con_forros.pdf" TargetMode="External"/><Relationship Id="rId82" Type="http://schemas.openxmlformats.org/officeDocument/2006/relationships/hyperlink" Target="http://www.ordenjuridico.gob.mx/Documentos/Federal/pdf/wo88535.pdf" TargetMode="External"/><Relationship Id="rId152" Type="http://schemas.openxmlformats.org/officeDocument/2006/relationships/hyperlink" Target="http://www.conbioetica-mexico.salud.gob.mx/descargas/pdf/registrocomites/Guia_CEI_paginada_con_forros.pdf" TargetMode="External"/><Relationship Id="rId173" Type="http://schemas.openxmlformats.org/officeDocument/2006/relationships/hyperlink" Target="https://app.box.com/s/x1cm3qdj309ulogxp0mgncjk682srcxe" TargetMode="External"/><Relationship Id="rId19" Type="http://schemas.openxmlformats.org/officeDocument/2006/relationships/hyperlink" Target="https://app.box.com/s/nadp9tfkhvrsvug2bxpj5oxkpdedwhy6" TargetMode="External"/><Relationship Id="rId14" Type="http://schemas.openxmlformats.org/officeDocument/2006/relationships/hyperlink" Target="http://www.ordenjuridico.gob.mx/Documentos/Federal/pdf/wo88535.pdf" TargetMode="External"/><Relationship Id="rId30" Type="http://schemas.openxmlformats.org/officeDocument/2006/relationships/hyperlink" Target="https://app.box.com/s/nadp9tfkhvrsvug2bxpj5oxkpdedwhy6" TargetMode="External"/><Relationship Id="rId35" Type="http://schemas.openxmlformats.org/officeDocument/2006/relationships/hyperlink" Target="http://www.dof.gob.mx/normasOficiales/5014/salud12_C/salud12_C.html" TargetMode="External"/><Relationship Id="rId56" Type="http://schemas.openxmlformats.org/officeDocument/2006/relationships/hyperlink" Target="http://www.ordenjuridico.gob.mx/Documentos/Federal/pdf/wo88332.pdf" TargetMode="External"/><Relationship Id="rId77" Type="http://schemas.openxmlformats.org/officeDocument/2006/relationships/hyperlink" Target="http://www.conbioetica-mexico.salud.gob.mx/descargas/pdf/registrocomites/Guia_CEI_paginada_con_forros.pdf" TargetMode="External"/><Relationship Id="rId100" Type="http://schemas.openxmlformats.org/officeDocument/2006/relationships/hyperlink" Target="http://www.cofepris.gob.mx/AS/Documents/Protocolos%20de%20Investigacion/Lineamientos%20Bioequivalencia/Lineamientos%20BPC%2031052012.pdf" TargetMode="External"/><Relationship Id="rId105" Type="http://schemas.openxmlformats.org/officeDocument/2006/relationships/hyperlink" Target="http://www.conbioetica-mexico.salud.gob.mx/descargas/pdf/registrocomites/Guia_CEI_paginada_con_forros.pdf" TargetMode="External"/><Relationship Id="rId126" Type="http://schemas.openxmlformats.org/officeDocument/2006/relationships/hyperlink" Target="http://www.dof.gob.mx/nota_detalle.php?codigo=5422410&amp;fecha=11/01/2016" TargetMode="External"/><Relationship Id="rId147" Type="http://schemas.openxmlformats.org/officeDocument/2006/relationships/hyperlink" Target="https://app.box.com/s/jsjc7q6248i9s5cc8ha48dmg8djjc0sn" TargetMode="External"/><Relationship Id="rId168" Type="http://schemas.openxmlformats.org/officeDocument/2006/relationships/hyperlink" Target="https://app.box.com/s/o0rnmfgojmbe651uxr86hov6ihy6vggw" TargetMode="External"/><Relationship Id="rId8" Type="http://schemas.openxmlformats.org/officeDocument/2006/relationships/hyperlink" Target="http://www.ordenjuridico.gob.mx/Documentos/Federal/pdf/wo11037.pdf" TargetMode="External"/><Relationship Id="rId51" Type="http://schemas.openxmlformats.org/officeDocument/2006/relationships/hyperlink" Target="https://app.box.com/s/iwjkc7a9ke0hnrmm1h1846cshxdz9iq4" TargetMode="External"/><Relationship Id="rId72" Type="http://schemas.openxmlformats.org/officeDocument/2006/relationships/hyperlink" Target="http://www.dof.gob.mx/normasOficiales/5014/salud12_C/salud12_C.html" TargetMode="External"/><Relationship Id="rId93" Type="http://schemas.openxmlformats.org/officeDocument/2006/relationships/hyperlink" Target="http://www.ordenjuridico.gob.mx/Documentos/Federal/pdf/wo88535.pdf" TargetMode="External"/><Relationship Id="rId98" Type="http://schemas.openxmlformats.org/officeDocument/2006/relationships/hyperlink" Target="http://www.cofepris.gob.mx/AS/Documents/Protocolos%20de%20Investigacion/Lineamientos%20Bioequivalencia/Lineamientos%20BPC%2031052012.pdf" TargetMode="External"/><Relationship Id="rId121" Type="http://schemas.openxmlformats.org/officeDocument/2006/relationships/hyperlink" Target="http://www.ordenjuridico.gob.mx/Documentos/Federal/pdf/wo88535.pdf" TargetMode="External"/><Relationship Id="rId142" Type="http://schemas.openxmlformats.org/officeDocument/2006/relationships/hyperlink" Target="https://app.box.com/s/6mloqyqu5p3alxtrrz9h0fgvt4234t17" TargetMode="External"/><Relationship Id="rId163" Type="http://schemas.openxmlformats.org/officeDocument/2006/relationships/hyperlink" Target="https://app.box.com/s/mlk2eazoajumsrsajh3d3cu9qazp7hoy" TargetMode="External"/><Relationship Id="rId184" Type="http://schemas.openxmlformats.org/officeDocument/2006/relationships/hyperlink" Target="http://189.254.115.252/Resoluciones/Consultas/ConWebRegEnsayosClinicos.asp" TargetMode="External"/><Relationship Id="rId3" Type="http://schemas.microsoft.com/office/2007/relationships/stylesWithEffects" Target="stylesWithEffects.xml"/><Relationship Id="rId25" Type="http://schemas.openxmlformats.org/officeDocument/2006/relationships/hyperlink" Target="http://www.cofepris.gob.mx/MJ/Documents/Reglamentos/investigsalud060187.pdf" TargetMode="External"/><Relationship Id="rId46" Type="http://schemas.openxmlformats.org/officeDocument/2006/relationships/hyperlink" Target="http://www.dof.gob.mx/normasOficiales/5014/salud12_C/salud12_C.html" TargetMode="External"/><Relationship Id="rId67" Type="http://schemas.openxmlformats.org/officeDocument/2006/relationships/hyperlink" Target="http://www.ordenjuridico.gob.mx/Documentos/Federal/pdf/wo88535.pdf" TargetMode="External"/><Relationship Id="rId116" Type="http://schemas.openxmlformats.org/officeDocument/2006/relationships/hyperlink" Target="http://www.cofepris.gob.mx/AS/Documents/Protocolos%20de%20Investigacion/Lineamientos%20Bioequivalencia/Lineamientos%20BPC%2031052012.pdf" TargetMode="External"/><Relationship Id="rId137" Type="http://schemas.openxmlformats.org/officeDocument/2006/relationships/hyperlink" Target="https://app.box.com/s/3jgqinebwr5xuawsfjni5ap402xw67u3" TargetMode="External"/><Relationship Id="rId158" Type="http://schemas.openxmlformats.org/officeDocument/2006/relationships/hyperlink" Target="http://www.conbioetica-mexico.salud.gob.mx/descargas/pdf/registrocomites/Guia_CEI_paginada_con_forros.pdf" TargetMode="External"/><Relationship Id="rId20" Type="http://schemas.openxmlformats.org/officeDocument/2006/relationships/hyperlink" Target="http://www.ordenjuridico.gob.mx/Documentos/Federal/pdf/wo88535.pdf" TargetMode="External"/><Relationship Id="rId41" Type="http://schemas.openxmlformats.org/officeDocument/2006/relationships/hyperlink" Target="http://www.dof.gob.mx/normasOficiales/5014/salud12_C/salud12_C.html" TargetMode="External"/><Relationship Id="rId62" Type="http://schemas.openxmlformats.org/officeDocument/2006/relationships/image" Target="media/image1.png"/><Relationship Id="rId83" Type="http://schemas.openxmlformats.org/officeDocument/2006/relationships/hyperlink" Target="http://www.dof.gob.mx/normasOficiales/5014/salud12_C/salud12_C.html" TargetMode="External"/><Relationship Id="rId88" Type="http://schemas.openxmlformats.org/officeDocument/2006/relationships/hyperlink" Target="https://app.box.com/s/sva01d800vbw8aja0rv3pyr0t94vdut1" TargetMode="External"/><Relationship Id="rId111" Type="http://schemas.openxmlformats.org/officeDocument/2006/relationships/hyperlink" Target="http://www.ordenjuridico.gob.mx/Documentos/Federal/pdf/wo88535.pdf" TargetMode="External"/><Relationship Id="rId132" Type="http://schemas.openxmlformats.org/officeDocument/2006/relationships/hyperlink" Target="https://app.box.com/s/momp7iuh4juga9cntdkg2xyy1b6omhn2" TargetMode="External"/><Relationship Id="rId153" Type="http://schemas.openxmlformats.org/officeDocument/2006/relationships/hyperlink" Target="http://www.conbioetica-mexico.salud.gob.mx/descargas/pdf/registrocomites/Guia_CEI_paginada_con_forros.pdf" TargetMode="External"/><Relationship Id="rId174" Type="http://schemas.openxmlformats.org/officeDocument/2006/relationships/hyperlink" Target="https://app.box.com/s/o0rnmfgojmbe651uxr86hov6ihy6vggw" TargetMode="External"/><Relationship Id="rId179" Type="http://schemas.openxmlformats.org/officeDocument/2006/relationships/hyperlink" Target="http://www.cofepris.gob.mx/AS/Paginas/Ensayos%20Cl&#237;nicos/Registro%20Nacional%20de%20Ensayos%20Cl&#237;nicos%20(RNEC)/Registro-Nacional-de-Ensayos-Cl&#237;nicos-(RNEC).aspx" TargetMode="External"/><Relationship Id="rId15" Type="http://schemas.openxmlformats.org/officeDocument/2006/relationships/hyperlink" Target="https://app.box.com/s/nadp9tfkhvrsvug2bxpj5oxkpdedwhy6" TargetMode="External"/><Relationship Id="rId36" Type="http://schemas.openxmlformats.org/officeDocument/2006/relationships/hyperlink" Target="https://app.box.com/s/47vt3pxrsvfqjspvq224q9ip4e21pm4j" TargetMode="External"/><Relationship Id="rId57" Type="http://schemas.openxmlformats.org/officeDocument/2006/relationships/hyperlink" Target="https://app.box.com/s/6h0afyvk1jfeuwhm2m5zj08jsi61ew7g" TargetMode="External"/><Relationship Id="rId106" Type="http://schemas.openxmlformats.org/officeDocument/2006/relationships/image" Target="media/image2.png"/><Relationship Id="rId127" Type="http://schemas.openxmlformats.org/officeDocument/2006/relationships/hyperlink" Target="http://www.conbioetica-mexico.salud.gob.mx/descargas/pdf/registrocomites/Guia_CEI_paginada_con_forros.pdf" TargetMode="External"/><Relationship Id="rId10" Type="http://schemas.openxmlformats.org/officeDocument/2006/relationships/hyperlink" Target="http://www.ordenjuridico.gob.mx/Documentos/Federal/pdf/wo11037.pdf" TargetMode="External"/><Relationship Id="rId31" Type="http://schemas.openxmlformats.org/officeDocument/2006/relationships/hyperlink" Target="http://www.cofepris.gob.mx/MJ/Documents/Reglamentos/investigsalud060187.pdf" TargetMode="External"/><Relationship Id="rId52" Type="http://schemas.openxmlformats.org/officeDocument/2006/relationships/hyperlink" Target="http://www.cofepris.gob.mx/MJ/Documents/Normas/nom177ssa1200913.pdf" TargetMode="External"/><Relationship Id="rId73" Type="http://schemas.openxmlformats.org/officeDocument/2006/relationships/hyperlink" Target="http://www.dof.gob.mx/normasOficiales/5014/salud12_C/salud12_C.html" TargetMode="External"/><Relationship Id="rId78" Type="http://schemas.openxmlformats.org/officeDocument/2006/relationships/hyperlink" Target="http://www.dof.gob.mx/normasOficiales/5014/salud12_C/salud12_C.html" TargetMode="External"/><Relationship Id="rId94" Type="http://schemas.openxmlformats.org/officeDocument/2006/relationships/hyperlink" Target="http://www.ordenjuridico.gob.mx/Documentos/Federal/pdf/wo88535.pdf" TargetMode="External"/><Relationship Id="rId99" Type="http://schemas.openxmlformats.org/officeDocument/2006/relationships/hyperlink" Target="http://www.cofepris.gob.mx/AS/Documents/Protocolos%20de%20Investigacion/Lineamientos%20Bioequivalencia/Lineamientos%20BPC%2031052012.pdf" TargetMode="External"/><Relationship Id="rId101" Type="http://schemas.openxmlformats.org/officeDocument/2006/relationships/hyperlink" Target="http://www.dof.gob.mx/nota_detalle.php?codigo=5422410&amp;fecha=11/01/2016" TargetMode="External"/><Relationship Id="rId122" Type="http://schemas.openxmlformats.org/officeDocument/2006/relationships/hyperlink" Target="http://www.ordenjuridico.gob.mx/Documentos/Federal/pdf/wo88535.pdf" TargetMode="External"/><Relationship Id="rId143" Type="http://schemas.openxmlformats.org/officeDocument/2006/relationships/hyperlink" Target="http://www.conbioetica-mexico.salud.gob.mx/descargas/pdf/registrocomites/Guia_CEI_paginada_con_forros.pdf" TargetMode="External"/><Relationship Id="rId148" Type="http://schemas.openxmlformats.org/officeDocument/2006/relationships/hyperlink" Target="https://app.box.com/s/5ep19zw5jf6jd7pjfs5qxqkuzsewcxqi" TargetMode="External"/><Relationship Id="rId164" Type="http://schemas.openxmlformats.org/officeDocument/2006/relationships/hyperlink" Target="https://app.box.com/s/xixwtj4yg02ggvd8tyrjp5smgyfernhs" TargetMode="External"/><Relationship Id="rId169" Type="http://schemas.openxmlformats.org/officeDocument/2006/relationships/hyperlink" Target="https://app.box.com/s/l37f0ohx9d1c7ydf72ouo3lxr9ontna1" TargetMode="External"/><Relationship Id="rId185"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pp.box.com/s/sva01d800vbw8aja0rv3pyr0t94vdut1" TargetMode="External"/><Relationship Id="rId180"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413</TotalTime>
  <Pages>50</Pages>
  <Words>23275</Words>
  <Characters>128018</Characters>
  <Application>Microsoft Office Word</Application>
  <DocSecurity>0</DocSecurity>
  <Lines>1066</Lines>
  <Paragraphs>301</Paragraphs>
  <ScaleCrop>false</ScaleCrop>
  <HeadingPairs>
    <vt:vector size="2" baseType="variant">
      <vt:variant>
        <vt:lpstr>Título</vt:lpstr>
      </vt:variant>
      <vt:variant>
        <vt:i4>1</vt:i4>
      </vt:variant>
    </vt:vector>
  </HeadingPairs>
  <TitlesOfParts>
    <vt:vector size="1" baseType="lpstr">
      <vt:lpstr/>
    </vt:vector>
  </TitlesOfParts>
  <Company>Microsoft Corporation</Company>
  <LinksUpToDate>false</LinksUpToDate>
  <CharactersWithSpaces>150992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 Guadalupe Legaspi Jaime</dc:creator>
  <cp:lastModifiedBy>Maria del Mar Muñozcano Quintanar</cp:lastModifiedBy>
  <cp:revision>22</cp:revision>
  <dcterms:created xsi:type="dcterms:W3CDTF">2016-11-01T20:31:00Z</dcterms:created>
  <dcterms:modified xsi:type="dcterms:W3CDTF">2016-12-28T20:03:00Z</dcterms:modified>
</cp:coreProperties>
</file>