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351E" w:rsidRDefault="00B62372">
      <w:pPr>
        <w:rPr>
          <w:noProof/>
          <w:lang w:eastAsia="es-MX"/>
        </w:rPr>
      </w:pPr>
      <w:r w:rsidRPr="00B62372"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4110355</wp:posOffset>
            </wp:positionV>
            <wp:extent cx="5612130" cy="3039745"/>
            <wp:effectExtent l="0" t="0" r="7620" b="8255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2372"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805180</wp:posOffset>
            </wp:positionV>
            <wp:extent cx="5612130" cy="3039745"/>
            <wp:effectExtent l="0" t="0" r="7620" b="8255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Capacitación para la </w:t>
      </w:r>
      <w:r w:rsidRPr="00B62372">
        <w:t>Actualización de la Normatividad en materia de Servicios Personales y el Proceso de Integración de la Información en cumplimiento del artículo 74 de la ley general de contabilidad gubernamental</w:t>
      </w:r>
      <w:r>
        <w:t xml:space="preserve"> (06/10/2023)</w:t>
      </w:r>
      <w:r w:rsidRPr="00B62372">
        <w:rPr>
          <w:noProof/>
          <w:lang w:eastAsia="es-MX"/>
        </w:rPr>
        <w:t xml:space="preserve"> </w:t>
      </w: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  <w:r w:rsidRPr="00B62372">
        <w:rPr>
          <w:noProof/>
          <w:lang w:eastAsia="es-MX"/>
        </w:rPr>
        <w:drawing>
          <wp:inline distT="0" distB="0" distL="0" distR="0" wp14:anchorId="0DB779F2" wp14:editId="2DC0CEA0">
            <wp:extent cx="5612130" cy="3051810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372" w:rsidRDefault="00B62372">
      <w:pPr>
        <w:rPr>
          <w:noProof/>
          <w:lang w:eastAsia="es-MX"/>
        </w:rPr>
      </w:pPr>
      <w:r w:rsidRPr="00B62372">
        <w:rPr>
          <w:noProof/>
          <w:lang w:eastAsia="es-MX"/>
        </w:rPr>
        <w:drawing>
          <wp:inline distT="0" distB="0" distL="0" distR="0" wp14:anchorId="3E9BA0E4" wp14:editId="733E07A8">
            <wp:extent cx="5612130" cy="3037205"/>
            <wp:effectExtent l="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3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</w:p>
    <w:p w:rsidR="00B62372" w:rsidRDefault="00B62372">
      <w:pPr>
        <w:rPr>
          <w:noProof/>
          <w:lang w:eastAsia="es-MX"/>
        </w:rPr>
      </w:pPr>
      <w:r w:rsidRPr="00B62372">
        <w:rPr>
          <w:noProof/>
          <w:lang w:eastAsia="es-MX"/>
        </w:rPr>
        <w:lastRenderedPageBreak/>
        <w:drawing>
          <wp:inline distT="0" distB="0" distL="0" distR="0" wp14:anchorId="0ED3761D" wp14:editId="2BC775DD">
            <wp:extent cx="5612130" cy="3051810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372" w:rsidRDefault="00B62372">
      <w:pPr>
        <w:rPr>
          <w:noProof/>
          <w:lang w:eastAsia="es-MX"/>
        </w:rPr>
      </w:pPr>
    </w:p>
    <w:p w:rsidR="00B62372" w:rsidRDefault="00B62372">
      <w:r w:rsidRPr="00B62372">
        <w:drawing>
          <wp:inline distT="0" distB="0" distL="0" distR="0" wp14:anchorId="6127F993" wp14:editId="0D0C401B">
            <wp:extent cx="5612130" cy="3030855"/>
            <wp:effectExtent l="0" t="0" r="762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3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6237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2372"/>
    <w:rsid w:val="000C6E36"/>
    <w:rsid w:val="009B59CD"/>
    <w:rsid w:val="00B62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C5AE3B"/>
  <w15:chartTrackingRefBased/>
  <w15:docId w15:val="{403537EB-AFC6-427F-9219-60CB0255A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42</Words>
  <Characters>232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Rosalinda Bañuelos Ubaldo</dc:creator>
  <cp:keywords/>
  <dc:description/>
  <cp:lastModifiedBy>Rosalinda Bañuelos Ubaldo</cp:lastModifiedBy>
  <cp:revision>1</cp:revision>
  <dcterms:created xsi:type="dcterms:W3CDTF">2024-03-15T19:03:00Z</dcterms:created>
  <dcterms:modified xsi:type="dcterms:W3CDTF">2024-03-15T19:07:00Z</dcterms:modified>
</cp:coreProperties>
</file>