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6905C" w14:textId="77777777" w:rsidR="0027013B" w:rsidRPr="00AB3284" w:rsidRDefault="0027013B" w:rsidP="00E12B45">
      <w:pPr>
        <w:jc w:val="center"/>
        <w:rPr>
          <w:rFonts w:ascii="Montserrat" w:hAnsi="Montserrat"/>
        </w:rPr>
      </w:pPr>
      <w:r w:rsidRPr="00AB3284">
        <w:rPr>
          <w:rFonts w:ascii="Montserrat" w:hAnsi="Montserrat"/>
        </w:rPr>
        <w:t xml:space="preserve">MATRIZ DE INDICADORES </w:t>
      </w:r>
      <w:r>
        <w:rPr>
          <w:rFonts w:ascii="Montserrat" w:hAnsi="Montserrat"/>
        </w:rPr>
        <w:t xml:space="preserve">PARA RESULTADOS </w:t>
      </w:r>
      <w:r w:rsidRPr="00AB3284">
        <w:rPr>
          <w:rFonts w:ascii="Montserrat" w:hAnsi="Montserrat"/>
        </w:rPr>
        <w:t>20</w:t>
      </w:r>
      <w:r>
        <w:rPr>
          <w:rFonts w:ascii="Montserrat" w:hAnsi="Montserrat"/>
        </w:rPr>
        <w:t>22</w:t>
      </w:r>
    </w:p>
    <w:p w14:paraId="44ECFDC0" w14:textId="77777777" w:rsidR="0027013B" w:rsidRPr="00AB3284" w:rsidRDefault="0027013B" w:rsidP="00E12B45">
      <w:pPr>
        <w:jc w:val="center"/>
        <w:rPr>
          <w:rFonts w:ascii="Montserrat" w:hAnsi="Montserrat"/>
        </w:rPr>
      </w:pPr>
      <w:r w:rsidRPr="00AB3284">
        <w:rPr>
          <w:rFonts w:ascii="Montserrat" w:hAnsi="Montserrat"/>
        </w:rPr>
        <w:t>DEL PROGRAMA INVESTIGACIÓN Y DESARROLLO</w:t>
      </w:r>
    </w:p>
    <w:p w14:paraId="52CF90E8" w14:textId="77777777" w:rsidR="0027013B" w:rsidRPr="00AB3284" w:rsidRDefault="0027013B" w:rsidP="00E12B45">
      <w:pPr>
        <w:jc w:val="center"/>
        <w:rPr>
          <w:rFonts w:ascii="Montserrat" w:hAnsi="Montserrat"/>
        </w:rPr>
      </w:pPr>
      <w:r w:rsidRPr="00AB3284">
        <w:rPr>
          <w:rFonts w:ascii="Montserrat" w:hAnsi="Montserrat"/>
        </w:rPr>
        <w:t>TECNOLÓGICO EN SALUD</w:t>
      </w:r>
    </w:p>
    <w:p w14:paraId="7FF6EC2B" w14:textId="620DE7FE" w:rsidR="0027013B" w:rsidRPr="00AB3284" w:rsidRDefault="0027013B" w:rsidP="0027013B">
      <w:pPr>
        <w:jc w:val="center"/>
        <w:rPr>
          <w:rFonts w:ascii="Montserrat" w:hAnsi="Montserrat"/>
          <w:b/>
        </w:rPr>
      </w:pPr>
      <w:r>
        <w:rPr>
          <w:rFonts w:ascii="Montserrat" w:hAnsi="Montserrat"/>
        </w:rPr>
        <w:t xml:space="preserve">                 </w:t>
      </w:r>
      <w:r w:rsidRPr="00AB3284">
        <w:rPr>
          <w:rFonts w:ascii="Montserrat" w:hAnsi="Montserrat"/>
        </w:rPr>
        <w:t xml:space="preserve">FICHA TÉCNICA </w:t>
      </w:r>
      <w:bookmarkStart w:id="0" w:name="_GoBack"/>
      <w:bookmarkEnd w:id="0"/>
    </w:p>
    <w:tbl>
      <w:tblPr>
        <w:tblW w:w="1046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218"/>
        <w:gridCol w:w="810"/>
        <w:gridCol w:w="106"/>
        <w:gridCol w:w="524"/>
        <w:gridCol w:w="180"/>
        <w:gridCol w:w="600"/>
        <w:gridCol w:w="255"/>
        <w:gridCol w:w="405"/>
        <w:gridCol w:w="180"/>
        <w:gridCol w:w="180"/>
        <w:gridCol w:w="180"/>
        <w:gridCol w:w="48"/>
        <w:gridCol w:w="188"/>
        <w:gridCol w:w="48"/>
        <w:gridCol w:w="256"/>
        <w:gridCol w:w="180"/>
        <w:gridCol w:w="236"/>
        <w:gridCol w:w="844"/>
        <w:gridCol w:w="374"/>
        <w:gridCol w:w="1134"/>
        <w:gridCol w:w="112"/>
        <w:gridCol w:w="455"/>
        <w:gridCol w:w="43"/>
        <w:gridCol w:w="1800"/>
      </w:tblGrid>
      <w:tr w:rsidR="00535617" w:rsidRPr="005C0C99" w14:paraId="4D65A844" w14:textId="77777777" w:rsidTr="00755E23">
        <w:tc>
          <w:tcPr>
            <w:tcW w:w="10462" w:type="dxa"/>
            <w:gridSpan w:val="25"/>
            <w:tcBorders>
              <w:bottom w:val="single" w:sz="4" w:space="0" w:color="auto"/>
            </w:tcBorders>
            <w:shd w:val="clear" w:color="auto" w:fill="C00000"/>
          </w:tcPr>
          <w:p w14:paraId="536B1085" w14:textId="77777777" w:rsidR="00535617" w:rsidRPr="005C0C99" w:rsidRDefault="00FA2C07" w:rsidP="00FF2C62">
            <w:pPr>
              <w:tabs>
                <w:tab w:val="left" w:pos="1861"/>
                <w:tab w:val="center" w:pos="5112"/>
              </w:tabs>
              <w:jc w:val="center"/>
              <w:rPr>
                <w:rFonts w:ascii="Montserrat" w:hAnsi="Montserrat" w:cs="Arial"/>
                <w:b/>
                <w:bCs/>
                <w:color w:val="FFFFFF"/>
                <w:sz w:val="20"/>
                <w:szCs w:val="20"/>
              </w:rPr>
            </w:pPr>
            <w:r w:rsidRPr="005C0C99">
              <w:rPr>
                <w:rFonts w:ascii="Montserrat" w:hAnsi="Montserrat" w:cs="Arial"/>
                <w:b/>
                <w:bCs/>
                <w:sz w:val="20"/>
                <w:szCs w:val="20"/>
              </w:rPr>
              <w:t>P</w:t>
            </w:r>
            <w:r w:rsidR="0072711A" w:rsidRPr="005C0C99">
              <w:rPr>
                <w:rFonts w:ascii="Montserrat" w:hAnsi="Montserrat" w:cs="Arial"/>
                <w:b/>
                <w:bCs/>
                <w:sz w:val="20"/>
                <w:szCs w:val="20"/>
              </w:rPr>
              <w:t>roporción</w:t>
            </w:r>
            <w:r w:rsidRPr="005C0C99">
              <w:rPr>
                <w:rFonts w:ascii="Montserrat" w:hAnsi="Montserrat" w:cs="Arial"/>
                <w:b/>
                <w:bCs/>
                <w:sz w:val="20"/>
                <w:szCs w:val="20"/>
              </w:rPr>
              <w:t xml:space="preserve"> de investigadores </w:t>
            </w:r>
            <w:r w:rsidR="00FF2C62" w:rsidRPr="005C0C99">
              <w:rPr>
                <w:rFonts w:ascii="Montserrat" w:hAnsi="Montserrat" w:cs="Arial"/>
                <w:b/>
                <w:bCs/>
                <w:sz w:val="20"/>
                <w:szCs w:val="20"/>
              </w:rPr>
              <w:t xml:space="preserve">que se hacen </w:t>
            </w:r>
            <w:r w:rsidRPr="005C0C99">
              <w:rPr>
                <w:rFonts w:ascii="Montserrat" w:hAnsi="Montserrat" w:cs="Arial"/>
                <w:b/>
                <w:bCs/>
                <w:sz w:val="20"/>
                <w:szCs w:val="20"/>
              </w:rPr>
              <w:t xml:space="preserve">acreedores </w:t>
            </w:r>
            <w:r w:rsidR="00FF2C62" w:rsidRPr="005C0C99">
              <w:rPr>
                <w:rFonts w:ascii="Montserrat" w:hAnsi="Montserrat" w:cs="Arial"/>
                <w:b/>
                <w:bCs/>
                <w:sz w:val="20"/>
                <w:szCs w:val="20"/>
              </w:rPr>
              <w:t>al</w:t>
            </w:r>
            <w:r w:rsidRPr="005C0C99">
              <w:rPr>
                <w:rFonts w:ascii="Montserrat" w:hAnsi="Montserrat" w:cs="Arial"/>
                <w:b/>
                <w:bCs/>
                <w:sz w:val="20"/>
                <w:szCs w:val="20"/>
              </w:rPr>
              <w:t xml:space="preserve"> estímulo a la permanencia</w:t>
            </w:r>
          </w:p>
        </w:tc>
      </w:tr>
      <w:tr w:rsidR="008325CB" w:rsidRPr="005C0C99" w14:paraId="06E97AC7" w14:textId="77777777" w:rsidTr="00755E23">
        <w:tc>
          <w:tcPr>
            <w:tcW w:w="10462" w:type="dxa"/>
            <w:gridSpan w:val="25"/>
            <w:tcBorders>
              <w:bottom w:val="nil"/>
            </w:tcBorders>
            <w:shd w:val="clear" w:color="auto" w:fill="538135" w:themeFill="accent6" w:themeFillShade="BF"/>
          </w:tcPr>
          <w:p w14:paraId="4FF50C66" w14:textId="77777777" w:rsidR="008325CB" w:rsidRPr="005C0C99"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5C0C99">
              <w:rPr>
                <w:rFonts w:ascii="Montserrat" w:hAnsi="Montserrat" w:cs="Arial"/>
                <w:b/>
                <w:bCs/>
                <w:sz w:val="20"/>
                <w:szCs w:val="20"/>
              </w:rPr>
              <w:t>Datos de relación del indicador</w:t>
            </w:r>
          </w:p>
        </w:tc>
      </w:tr>
      <w:tr w:rsidR="006962E7" w:rsidRPr="005C0C99" w14:paraId="13643B29" w14:textId="77777777" w:rsidTr="00755E23">
        <w:tc>
          <w:tcPr>
            <w:tcW w:w="2944" w:type="dxa"/>
            <w:gridSpan w:val="6"/>
            <w:tcBorders>
              <w:top w:val="nil"/>
            </w:tcBorders>
            <w:shd w:val="clear" w:color="auto" w:fill="auto"/>
          </w:tcPr>
          <w:p w14:paraId="4617CFFA" w14:textId="77777777" w:rsidR="006962E7" w:rsidRPr="005C0C99" w:rsidRDefault="006962E7" w:rsidP="000A24E1">
            <w:pPr>
              <w:tabs>
                <w:tab w:val="num" w:pos="540"/>
              </w:tabs>
              <w:ind w:left="360" w:hanging="360"/>
              <w:jc w:val="center"/>
              <w:rPr>
                <w:rFonts w:ascii="Montserrat" w:hAnsi="Montserrat" w:cs="Arial"/>
                <w:b/>
                <w:bCs/>
                <w:sz w:val="20"/>
                <w:szCs w:val="20"/>
              </w:rPr>
            </w:pPr>
            <w:r w:rsidRPr="005C0C99">
              <w:rPr>
                <w:rFonts w:ascii="Montserrat" w:hAnsi="Montserrat" w:cs="Arial"/>
                <w:b/>
                <w:bCs/>
                <w:sz w:val="20"/>
                <w:szCs w:val="20"/>
              </w:rPr>
              <w:t>Programa presupuestario</w:t>
            </w:r>
          </w:p>
        </w:tc>
        <w:tc>
          <w:tcPr>
            <w:tcW w:w="2340" w:type="dxa"/>
            <w:gridSpan w:val="10"/>
            <w:tcBorders>
              <w:top w:val="nil"/>
            </w:tcBorders>
            <w:shd w:val="clear" w:color="auto" w:fill="auto"/>
          </w:tcPr>
          <w:p w14:paraId="1A927FB1" w14:textId="77777777" w:rsidR="006962E7" w:rsidRPr="005C0C99" w:rsidRDefault="006962E7" w:rsidP="00C60251">
            <w:pPr>
              <w:tabs>
                <w:tab w:val="num" w:pos="540"/>
              </w:tabs>
              <w:ind w:left="360" w:hanging="360"/>
              <w:jc w:val="center"/>
              <w:rPr>
                <w:rFonts w:ascii="Montserrat" w:hAnsi="Montserrat" w:cs="Arial"/>
                <w:bCs/>
                <w:sz w:val="20"/>
                <w:szCs w:val="20"/>
              </w:rPr>
            </w:pPr>
            <w:r w:rsidRPr="005C0C99">
              <w:rPr>
                <w:rFonts w:ascii="Montserrat" w:hAnsi="Montserrat" w:cs="Arial"/>
                <w:bCs/>
                <w:sz w:val="20"/>
                <w:szCs w:val="20"/>
              </w:rPr>
              <w:t>E0</w:t>
            </w:r>
            <w:r w:rsidR="00C60251" w:rsidRPr="005C0C99">
              <w:rPr>
                <w:rFonts w:ascii="Montserrat" w:hAnsi="Montserrat" w:cs="Arial"/>
                <w:bCs/>
                <w:sz w:val="20"/>
                <w:szCs w:val="20"/>
              </w:rPr>
              <w:t>22</w:t>
            </w:r>
          </w:p>
        </w:tc>
        <w:tc>
          <w:tcPr>
            <w:tcW w:w="2880" w:type="dxa"/>
            <w:gridSpan w:val="6"/>
            <w:tcBorders>
              <w:top w:val="nil"/>
            </w:tcBorders>
            <w:shd w:val="clear" w:color="auto" w:fill="auto"/>
          </w:tcPr>
          <w:p w14:paraId="013962ED" w14:textId="77777777" w:rsidR="006962E7" w:rsidRPr="005C0C99" w:rsidRDefault="006962E7" w:rsidP="000A24E1">
            <w:pPr>
              <w:tabs>
                <w:tab w:val="num" w:pos="540"/>
              </w:tabs>
              <w:ind w:left="360" w:hanging="360"/>
              <w:jc w:val="center"/>
              <w:rPr>
                <w:rFonts w:ascii="Montserrat" w:hAnsi="Montserrat" w:cs="Arial"/>
                <w:b/>
                <w:bCs/>
                <w:sz w:val="20"/>
                <w:szCs w:val="20"/>
              </w:rPr>
            </w:pPr>
            <w:r w:rsidRPr="005C0C99">
              <w:rPr>
                <w:rFonts w:ascii="Montserrat" w:hAnsi="Montserrat" w:cs="Arial"/>
                <w:b/>
                <w:bCs/>
                <w:sz w:val="20"/>
                <w:szCs w:val="20"/>
              </w:rPr>
              <w:t>Identificador del programa</w:t>
            </w:r>
          </w:p>
        </w:tc>
        <w:tc>
          <w:tcPr>
            <w:tcW w:w="2298" w:type="dxa"/>
            <w:gridSpan w:val="3"/>
            <w:tcBorders>
              <w:top w:val="nil"/>
            </w:tcBorders>
            <w:shd w:val="clear" w:color="auto" w:fill="auto"/>
          </w:tcPr>
          <w:p w14:paraId="1194C55D" w14:textId="77777777" w:rsidR="006962E7" w:rsidRPr="005C0C99" w:rsidRDefault="006962E7" w:rsidP="00C60251">
            <w:pPr>
              <w:tabs>
                <w:tab w:val="num" w:pos="540"/>
              </w:tabs>
              <w:ind w:left="360" w:hanging="360"/>
              <w:jc w:val="center"/>
              <w:rPr>
                <w:rFonts w:ascii="Montserrat" w:hAnsi="Montserrat" w:cs="Arial"/>
                <w:bCs/>
                <w:sz w:val="20"/>
                <w:szCs w:val="20"/>
              </w:rPr>
            </w:pPr>
            <w:r w:rsidRPr="005C0C99">
              <w:rPr>
                <w:rFonts w:ascii="Montserrat" w:hAnsi="Montserrat" w:cs="Arial"/>
                <w:bCs/>
                <w:sz w:val="20"/>
                <w:szCs w:val="20"/>
              </w:rPr>
              <w:t>E0</w:t>
            </w:r>
            <w:r w:rsidR="00C60251" w:rsidRPr="005C0C99">
              <w:rPr>
                <w:rFonts w:ascii="Montserrat" w:hAnsi="Montserrat" w:cs="Arial"/>
                <w:bCs/>
                <w:sz w:val="20"/>
                <w:szCs w:val="20"/>
              </w:rPr>
              <w:t>22</w:t>
            </w:r>
          </w:p>
        </w:tc>
      </w:tr>
      <w:tr w:rsidR="00E87793" w:rsidRPr="005C0C99" w14:paraId="05D4E9C9" w14:textId="77777777" w:rsidTr="00755E23">
        <w:tc>
          <w:tcPr>
            <w:tcW w:w="10462" w:type="dxa"/>
            <w:gridSpan w:val="25"/>
            <w:shd w:val="clear" w:color="auto" w:fill="auto"/>
          </w:tcPr>
          <w:p w14:paraId="073E3F9E" w14:textId="77777777" w:rsidR="00E87793" w:rsidRPr="005C0C99" w:rsidRDefault="000B4337" w:rsidP="000A24E1">
            <w:pPr>
              <w:tabs>
                <w:tab w:val="num" w:pos="540"/>
              </w:tabs>
              <w:rPr>
                <w:rFonts w:ascii="Montserrat" w:hAnsi="Montserrat" w:cs="Arial"/>
                <w:b/>
                <w:bCs/>
                <w:sz w:val="20"/>
                <w:szCs w:val="20"/>
              </w:rPr>
            </w:pPr>
            <w:r w:rsidRPr="005C0C99">
              <w:rPr>
                <w:rFonts w:ascii="Montserrat" w:hAnsi="Montserrat" w:cs="Arial"/>
                <w:b/>
                <w:bCs/>
                <w:sz w:val="20"/>
                <w:szCs w:val="20"/>
              </w:rPr>
              <w:t>Unidad responsable del programa presupuestario</w:t>
            </w:r>
          </w:p>
          <w:p w14:paraId="7A1B5691" w14:textId="0CFC58B3" w:rsidR="00B30307" w:rsidRPr="005C0C99" w:rsidRDefault="00843668" w:rsidP="000A24E1">
            <w:pPr>
              <w:tabs>
                <w:tab w:val="num" w:pos="540"/>
              </w:tabs>
              <w:rPr>
                <w:rFonts w:ascii="Montserrat" w:hAnsi="Montserrat" w:cs="Arial"/>
                <w:bCs/>
                <w:sz w:val="20"/>
                <w:szCs w:val="20"/>
              </w:rPr>
            </w:pPr>
            <w:r>
              <w:rPr>
                <w:rFonts w:ascii="Montserrat" w:hAnsi="Montserrat" w:cs="Arial"/>
                <w:bCs/>
                <w:sz w:val="20"/>
                <w:szCs w:val="20"/>
              </w:rPr>
              <w:t>Secretaría de Salud – Dirección General de Políticas de Investigación en Salud</w:t>
            </w:r>
          </w:p>
        </w:tc>
      </w:tr>
      <w:tr w:rsidR="007C13B1" w:rsidRPr="005C0C99" w14:paraId="61CAF415" w14:textId="77777777" w:rsidTr="00755E23">
        <w:tc>
          <w:tcPr>
            <w:tcW w:w="4384" w:type="dxa"/>
            <w:gridSpan w:val="10"/>
            <w:shd w:val="clear" w:color="auto" w:fill="auto"/>
          </w:tcPr>
          <w:p w14:paraId="54196B81" w14:textId="77777777" w:rsidR="007C13B1" w:rsidRPr="005C0C99" w:rsidRDefault="007C13B1" w:rsidP="000A24E1">
            <w:pPr>
              <w:tabs>
                <w:tab w:val="num" w:pos="540"/>
              </w:tabs>
              <w:ind w:left="540" w:hanging="540"/>
              <w:rPr>
                <w:rFonts w:ascii="Montserrat" w:hAnsi="Montserrat" w:cs="Arial"/>
                <w:b/>
                <w:bCs/>
                <w:sz w:val="20"/>
                <w:szCs w:val="20"/>
              </w:rPr>
            </w:pPr>
            <w:r w:rsidRPr="005C0C99">
              <w:rPr>
                <w:rFonts w:ascii="Montserrat" w:hAnsi="Montserrat" w:cs="Arial"/>
                <w:b/>
                <w:bCs/>
                <w:sz w:val="20"/>
                <w:szCs w:val="20"/>
              </w:rPr>
              <w:t>Clasificación del programa presupuestario</w:t>
            </w:r>
          </w:p>
        </w:tc>
        <w:tc>
          <w:tcPr>
            <w:tcW w:w="6078" w:type="dxa"/>
            <w:gridSpan w:val="15"/>
            <w:shd w:val="clear" w:color="auto" w:fill="auto"/>
          </w:tcPr>
          <w:p w14:paraId="6E3E2980" w14:textId="77777777" w:rsidR="007C13B1" w:rsidRPr="005C0C99" w:rsidRDefault="0093624C" w:rsidP="0093624C">
            <w:pPr>
              <w:tabs>
                <w:tab w:val="num" w:pos="540"/>
              </w:tabs>
              <w:rPr>
                <w:rFonts w:ascii="Montserrat" w:hAnsi="Montserrat" w:cs="Arial"/>
                <w:bCs/>
                <w:sz w:val="20"/>
                <w:szCs w:val="20"/>
              </w:rPr>
            </w:pPr>
            <w:r w:rsidRPr="005C0C99">
              <w:rPr>
                <w:rFonts w:ascii="Montserrat" w:hAnsi="Montserrat" w:cs="Arial"/>
                <w:bCs/>
                <w:sz w:val="20"/>
                <w:szCs w:val="20"/>
              </w:rPr>
              <w:t>Prestación de Servicios Públicos</w:t>
            </w:r>
            <w:r w:rsidR="00E67FE9" w:rsidRPr="005C0C99">
              <w:rPr>
                <w:rFonts w:ascii="Montserrat" w:hAnsi="Montserrat" w:cs="Arial"/>
                <w:bCs/>
                <w:sz w:val="20"/>
                <w:szCs w:val="20"/>
              </w:rPr>
              <w:t xml:space="preserve"> </w:t>
            </w:r>
          </w:p>
        </w:tc>
      </w:tr>
      <w:tr w:rsidR="00E87793" w:rsidRPr="005C0C99" w14:paraId="125F7271" w14:textId="77777777" w:rsidTr="00755E23">
        <w:tc>
          <w:tcPr>
            <w:tcW w:w="10462" w:type="dxa"/>
            <w:gridSpan w:val="25"/>
            <w:shd w:val="clear" w:color="auto" w:fill="auto"/>
          </w:tcPr>
          <w:p w14:paraId="4202A8B7" w14:textId="77777777" w:rsidR="00AA05A4" w:rsidRPr="005C0C99" w:rsidRDefault="007C13B1" w:rsidP="000A24E1">
            <w:pPr>
              <w:tabs>
                <w:tab w:val="num" w:pos="540"/>
              </w:tabs>
              <w:ind w:left="540" w:hanging="540"/>
              <w:rPr>
                <w:rFonts w:ascii="Montserrat" w:hAnsi="Montserrat" w:cs="Arial"/>
                <w:b/>
                <w:bCs/>
                <w:sz w:val="20"/>
                <w:szCs w:val="20"/>
              </w:rPr>
            </w:pPr>
            <w:r w:rsidRPr="005C0C99">
              <w:rPr>
                <w:rFonts w:ascii="Montserrat" w:hAnsi="Montserrat" w:cs="Arial"/>
                <w:b/>
                <w:bCs/>
                <w:sz w:val="20"/>
                <w:szCs w:val="20"/>
              </w:rPr>
              <w:t>Cobertura</w:t>
            </w:r>
          </w:p>
          <w:p w14:paraId="7B0F3B36" w14:textId="77777777" w:rsidR="007C13B1" w:rsidRPr="005C0C99" w:rsidRDefault="00434A5A" w:rsidP="00F74DD5">
            <w:pPr>
              <w:tabs>
                <w:tab w:val="num" w:pos="540"/>
              </w:tabs>
              <w:ind w:left="540" w:hanging="540"/>
              <w:rPr>
                <w:rFonts w:ascii="Montserrat" w:hAnsi="Montserrat" w:cs="Arial"/>
                <w:bCs/>
                <w:sz w:val="20"/>
                <w:szCs w:val="20"/>
              </w:rPr>
            </w:pPr>
            <w:r w:rsidRPr="005C0C99">
              <w:rPr>
                <w:rFonts w:ascii="Montserrat" w:hAnsi="Montserrat" w:cs="Arial"/>
                <w:bCs/>
                <w:sz w:val="20"/>
                <w:szCs w:val="20"/>
              </w:rPr>
              <w:t>Profesionales de la salud que realizan actividades de investigación científica y desarrollo tecnológico</w:t>
            </w:r>
          </w:p>
        </w:tc>
      </w:tr>
      <w:tr w:rsidR="00AA05A4" w:rsidRPr="005C0C99" w14:paraId="37A62097" w14:textId="77777777" w:rsidTr="00755E23">
        <w:tc>
          <w:tcPr>
            <w:tcW w:w="10462" w:type="dxa"/>
            <w:gridSpan w:val="25"/>
            <w:shd w:val="clear" w:color="auto" w:fill="auto"/>
          </w:tcPr>
          <w:p w14:paraId="72B61B36" w14:textId="77777777" w:rsidR="00FA1330" w:rsidRPr="005C0C99" w:rsidRDefault="007C13B1" w:rsidP="008C6DFC">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Prioridades</w:t>
            </w:r>
          </w:p>
          <w:p w14:paraId="4F3ECF5E" w14:textId="77777777" w:rsidR="008C6DFC" w:rsidRPr="005C0C99" w:rsidRDefault="008C6DFC" w:rsidP="008C6DFC">
            <w:pPr>
              <w:tabs>
                <w:tab w:val="num" w:pos="540"/>
              </w:tabs>
              <w:ind w:left="540" w:right="-468" w:hanging="540"/>
              <w:rPr>
                <w:rFonts w:ascii="Montserrat" w:hAnsi="Montserrat" w:cs="Arial"/>
                <w:b/>
                <w:bCs/>
                <w:szCs w:val="20"/>
              </w:rPr>
            </w:pPr>
          </w:p>
        </w:tc>
      </w:tr>
      <w:tr w:rsidR="00E23603" w:rsidRPr="005C0C99" w14:paraId="29129E63" w14:textId="77777777" w:rsidTr="00755E23">
        <w:tc>
          <w:tcPr>
            <w:tcW w:w="10462" w:type="dxa"/>
            <w:gridSpan w:val="25"/>
            <w:tcBorders>
              <w:bottom w:val="single" w:sz="4" w:space="0" w:color="auto"/>
            </w:tcBorders>
            <w:shd w:val="clear" w:color="auto" w:fill="auto"/>
          </w:tcPr>
          <w:p w14:paraId="7B3D19B8" w14:textId="77777777" w:rsidR="003F15D4" w:rsidRPr="005C0C99" w:rsidRDefault="00541E9A"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 xml:space="preserve">Objetivo: (Fin, Propósito, Componente o Actividad): </w:t>
            </w:r>
          </w:p>
          <w:p w14:paraId="72109204" w14:textId="77777777" w:rsidR="00427F82" w:rsidRPr="005C0C99" w:rsidRDefault="00427F82" w:rsidP="00427F82">
            <w:pPr>
              <w:ind w:left="1218" w:right="-468" w:hanging="1218"/>
              <w:rPr>
                <w:rFonts w:ascii="Montserrat" w:hAnsi="Montserrat" w:cs="Arial"/>
                <w:b/>
                <w:bCs/>
                <w:sz w:val="20"/>
                <w:szCs w:val="20"/>
              </w:rPr>
            </w:pPr>
            <w:r w:rsidRPr="005C0C99">
              <w:rPr>
                <w:rFonts w:ascii="Montserrat" w:hAnsi="Montserrat" w:cs="Arial"/>
                <w:b/>
                <w:bCs/>
                <w:sz w:val="20"/>
                <w:szCs w:val="20"/>
              </w:rPr>
              <w:t>Componente:</w:t>
            </w:r>
            <w:r w:rsidRPr="005C0C99">
              <w:rPr>
                <w:rFonts w:ascii="Montserrat" w:hAnsi="Montserrat" w:cs="Arial"/>
                <w:bCs/>
                <w:sz w:val="20"/>
                <w:szCs w:val="20"/>
              </w:rPr>
              <w:t xml:space="preserve"> </w:t>
            </w:r>
            <w:r w:rsidR="00722C91" w:rsidRPr="005C0C99">
              <w:rPr>
                <w:rFonts w:ascii="Montserrat" w:hAnsi="Montserrat" w:cs="Arial"/>
                <w:bCs/>
                <w:sz w:val="20"/>
                <w:szCs w:val="20"/>
              </w:rPr>
              <w:t>Financiamiento otorgado para el desarrollo de la investigación científica de calidad</w:t>
            </w:r>
            <w:r w:rsidR="00B01155" w:rsidRPr="005C0C99">
              <w:rPr>
                <w:rFonts w:ascii="Montserrat" w:hAnsi="Montserrat" w:cs="Arial"/>
                <w:bCs/>
                <w:sz w:val="20"/>
                <w:szCs w:val="20"/>
              </w:rPr>
              <w:t>.</w:t>
            </w:r>
          </w:p>
          <w:p w14:paraId="00BE8C22" w14:textId="77777777" w:rsidR="000110B9" w:rsidRPr="005C0C99" w:rsidRDefault="000110B9" w:rsidP="000B4080">
            <w:pPr>
              <w:tabs>
                <w:tab w:val="num" w:pos="540"/>
              </w:tabs>
              <w:ind w:left="540" w:right="176" w:hanging="540"/>
              <w:rPr>
                <w:rFonts w:ascii="Montserrat" w:hAnsi="Montserrat" w:cs="Arial"/>
                <w:b/>
                <w:bCs/>
                <w:sz w:val="20"/>
                <w:szCs w:val="20"/>
              </w:rPr>
            </w:pPr>
          </w:p>
        </w:tc>
      </w:tr>
      <w:tr w:rsidR="00E23603" w:rsidRPr="005C0C99" w14:paraId="6FE5C39A" w14:textId="77777777" w:rsidTr="00755E23">
        <w:tc>
          <w:tcPr>
            <w:tcW w:w="10462" w:type="dxa"/>
            <w:gridSpan w:val="25"/>
            <w:shd w:val="clear" w:color="auto" w:fill="C00000"/>
          </w:tcPr>
          <w:p w14:paraId="4A5311FC" w14:textId="77777777" w:rsidR="00E23603" w:rsidRPr="005C0C99" w:rsidRDefault="00E23603" w:rsidP="000A24E1">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2. Datos de identificación del indicador</w:t>
            </w:r>
          </w:p>
        </w:tc>
      </w:tr>
      <w:tr w:rsidR="00647733" w:rsidRPr="005C0C99" w14:paraId="59C56BB6" w14:textId="77777777" w:rsidTr="00FE1751">
        <w:tc>
          <w:tcPr>
            <w:tcW w:w="4744" w:type="dxa"/>
            <w:gridSpan w:val="12"/>
            <w:shd w:val="clear" w:color="auto" w:fill="auto"/>
          </w:tcPr>
          <w:p w14:paraId="5C8DE560" w14:textId="77777777" w:rsidR="00647733" w:rsidRPr="005C0C99" w:rsidRDefault="0064773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Nombre del indicador:</w:t>
            </w:r>
          </w:p>
        </w:tc>
        <w:tc>
          <w:tcPr>
            <w:tcW w:w="236" w:type="dxa"/>
            <w:gridSpan w:val="2"/>
            <w:vMerge w:val="restart"/>
            <w:shd w:val="clear" w:color="auto" w:fill="auto"/>
          </w:tcPr>
          <w:p w14:paraId="4AA58C96" w14:textId="77777777" w:rsidR="00647733" w:rsidRPr="005C0C99" w:rsidRDefault="00647733" w:rsidP="000A24E1">
            <w:pPr>
              <w:tabs>
                <w:tab w:val="num" w:pos="540"/>
              </w:tabs>
              <w:ind w:left="540" w:right="-468" w:hanging="540"/>
              <w:rPr>
                <w:rFonts w:ascii="Montserrat" w:hAnsi="Montserrat" w:cs="Arial"/>
                <w:b/>
                <w:bCs/>
                <w:sz w:val="20"/>
                <w:szCs w:val="20"/>
              </w:rPr>
            </w:pPr>
          </w:p>
        </w:tc>
        <w:tc>
          <w:tcPr>
            <w:tcW w:w="3072" w:type="dxa"/>
            <w:gridSpan w:val="7"/>
            <w:shd w:val="clear" w:color="auto" w:fill="auto"/>
          </w:tcPr>
          <w:p w14:paraId="4C0F21DF" w14:textId="77777777" w:rsidR="00647733" w:rsidRPr="005C0C99" w:rsidRDefault="00647733" w:rsidP="00097402">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Identificador del indicador</w:t>
            </w:r>
          </w:p>
        </w:tc>
        <w:tc>
          <w:tcPr>
            <w:tcW w:w="2410" w:type="dxa"/>
            <w:gridSpan w:val="4"/>
            <w:shd w:val="clear" w:color="auto" w:fill="auto"/>
          </w:tcPr>
          <w:p w14:paraId="7B933782" w14:textId="77777777" w:rsidR="00647733" w:rsidRPr="005C0C99" w:rsidRDefault="00C14F60" w:rsidP="005F234B">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1.</w:t>
            </w:r>
            <w:r w:rsidR="005F234B" w:rsidRPr="005C0C99">
              <w:rPr>
                <w:rFonts w:ascii="Montserrat" w:hAnsi="Montserrat" w:cs="Arial"/>
                <w:bCs/>
                <w:sz w:val="20"/>
                <w:szCs w:val="20"/>
              </w:rPr>
              <w:t>2</w:t>
            </w:r>
          </w:p>
        </w:tc>
      </w:tr>
      <w:tr w:rsidR="00647733" w:rsidRPr="005C0C99" w14:paraId="52561B59" w14:textId="77777777" w:rsidTr="00755E23">
        <w:tc>
          <w:tcPr>
            <w:tcW w:w="4744" w:type="dxa"/>
            <w:gridSpan w:val="12"/>
            <w:shd w:val="clear" w:color="auto" w:fill="auto"/>
            <w:vAlign w:val="center"/>
          </w:tcPr>
          <w:p w14:paraId="05C21E21" w14:textId="77777777" w:rsidR="00A46E08" w:rsidRPr="005C0C99" w:rsidRDefault="0072711A" w:rsidP="00FF2C62">
            <w:pPr>
              <w:ind w:right="128"/>
              <w:rPr>
                <w:rFonts w:ascii="Montserrat" w:hAnsi="Montserrat" w:cs="Arial"/>
                <w:bCs/>
                <w:sz w:val="20"/>
                <w:szCs w:val="20"/>
              </w:rPr>
            </w:pPr>
            <w:r w:rsidRPr="005C0C99">
              <w:rPr>
                <w:rFonts w:ascii="Montserrat" w:hAnsi="Montserrat" w:cs="Arial"/>
                <w:bCs/>
                <w:sz w:val="20"/>
                <w:szCs w:val="20"/>
              </w:rPr>
              <w:t xml:space="preserve">Proporción </w:t>
            </w:r>
            <w:r w:rsidR="00FA2C07" w:rsidRPr="005C0C99">
              <w:rPr>
                <w:rFonts w:ascii="Montserrat" w:hAnsi="Montserrat" w:cs="Arial"/>
                <w:bCs/>
                <w:sz w:val="20"/>
                <w:szCs w:val="20"/>
              </w:rPr>
              <w:t>de i</w:t>
            </w:r>
            <w:r w:rsidR="007B2B9A" w:rsidRPr="005C0C99">
              <w:rPr>
                <w:rFonts w:ascii="Montserrat" w:hAnsi="Montserrat" w:cs="Arial"/>
                <w:bCs/>
                <w:sz w:val="20"/>
                <w:szCs w:val="20"/>
              </w:rPr>
              <w:t xml:space="preserve">nvestigadores </w:t>
            </w:r>
            <w:r w:rsidR="00FF2C62" w:rsidRPr="005C0C99">
              <w:rPr>
                <w:rFonts w:ascii="Montserrat" w:hAnsi="Montserrat" w:cs="Arial"/>
                <w:bCs/>
                <w:sz w:val="20"/>
                <w:szCs w:val="20"/>
              </w:rPr>
              <w:t xml:space="preserve">que se hacen </w:t>
            </w:r>
            <w:r w:rsidR="00E5248B" w:rsidRPr="005C0C99">
              <w:rPr>
                <w:rFonts w:ascii="Montserrat" w:hAnsi="Montserrat" w:cs="Arial"/>
                <w:bCs/>
                <w:sz w:val="20"/>
                <w:szCs w:val="20"/>
              </w:rPr>
              <w:t xml:space="preserve">acreedores </w:t>
            </w:r>
            <w:r w:rsidR="00FF2C62" w:rsidRPr="005C0C99">
              <w:rPr>
                <w:rFonts w:ascii="Montserrat" w:hAnsi="Montserrat" w:cs="Arial"/>
                <w:bCs/>
                <w:sz w:val="20"/>
                <w:szCs w:val="20"/>
              </w:rPr>
              <w:t>al</w:t>
            </w:r>
            <w:r w:rsidR="007B2B9A" w:rsidRPr="005C0C99">
              <w:rPr>
                <w:rFonts w:ascii="Montserrat" w:hAnsi="Montserrat" w:cs="Arial"/>
                <w:bCs/>
                <w:sz w:val="20"/>
                <w:szCs w:val="20"/>
              </w:rPr>
              <w:t xml:space="preserve"> estímulo a la permanencia</w:t>
            </w:r>
          </w:p>
        </w:tc>
        <w:tc>
          <w:tcPr>
            <w:tcW w:w="236" w:type="dxa"/>
            <w:gridSpan w:val="2"/>
            <w:vMerge/>
            <w:shd w:val="clear" w:color="auto" w:fill="auto"/>
          </w:tcPr>
          <w:p w14:paraId="030A98E1" w14:textId="77777777" w:rsidR="00647733" w:rsidRPr="005C0C99" w:rsidRDefault="00647733" w:rsidP="000A24E1">
            <w:pPr>
              <w:tabs>
                <w:tab w:val="num" w:pos="540"/>
              </w:tabs>
              <w:ind w:left="540" w:right="-468" w:hanging="540"/>
              <w:rPr>
                <w:rFonts w:ascii="Montserrat" w:hAnsi="Montserrat" w:cs="Arial"/>
                <w:bCs/>
                <w:sz w:val="20"/>
                <w:szCs w:val="20"/>
              </w:rPr>
            </w:pPr>
          </w:p>
        </w:tc>
        <w:tc>
          <w:tcPr>
            <w:tcW w:w="5482" w:type="dxa"/>
            <w:gridSpan w:val="11"/>
            <w:shd w:val="clear" w:color="auto" w:fill="auto"/>
          </w:tcPr>
          <w:p w14:paraId="4897AEC1" w14:textId="77777777" w:rsidR="00647733" w:rsidRPr="005C0C99" w:rsidRDefault="00647733" w:rsidP="000A24E1">
            <w:pPr>
              <w:tabs>
                <w:tab w:val="num" w:pos="540"/>
              </w:tabs>
              <w:ind w:left="540" w:right="-468" w:hanging="540"/>
              <w:rPr>
                <w:rFonts w:ascii="Montserrat" w:hAnsi="Montserrat" w:cs="Arial"/>
                <w:bCs/>
                <w:sz w:val="20"/>
                <w:szCs w:val="20"/>
              </w:rPr>
            </w:pPr>
          </w:p>
          <w:p w14:paraId="7E17F2BC" w14:textId="77777777" w:rsidR="00647733" w:rsidRPr="005C0C99" w:rsidRDefault="004233DC" w:rsidP="000A24E1">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 xml:space="preserve">No. de indicador </w:t>
            </w:r>
            <w:r w:rsidR="00427F82" w:rsidRPr="005C0C99">
              <w:rPr>
                <w:rFonts w:ascii="Montserrat" w:hAnsi="Montserrat" w:cs="Arial"/>
                <w:bCs/>
                <w:sz w:val="20"/>
                <w:szCs w:val="20"/>
              </w:rPr>
              <w:t>5</w:t>
            </w:r>
          </w:p>
          <w:p w14:paraId="77C81838" w14:textId="77777777" w:rsidR="008859AA" w:rsidRPr="005C0C99" w:rsidRDefault="008859AA" w:rsidP="000A24E1">
            <w:pPr>
              <w:tabs>
                <w:tab w:val="num" w:pos="540"/>
              </w:tabs>
              <w:ind w:left="540" w:right="-468" w:hanging="540"/>
              <w:rPr>
                <w:rFonts w:ascii="Montserrat" w:hAnsi="Montserrat" w:cs="Arial"/>
                <w:bCs/>
                <w:sz w:val="20"/>
                <w:szCs w:val="20"/>
              </w:rPr>
            </w:pPr>
          </w:p>
        </w:tc>
      </w:tr>
      <w:tr w:rsidR="00507DF3" w:rsidRPr="005C0C99" w14:paraId="62F4DB83" w14:textId="77777777" w:rsidTr="00755E23">
        <w:tc>
          <w:tcPr>
            <w:tcW w:w="4744" w:type="dxa"/>
            <w:gridSpan w:val="12"/>
            <w:shd w:val="clear" w:color="auto" w:fill="auto"/>
          </w:tcPr>
          <w:p w14:paraId="4C63FAAD" w14:textId="77777777" w:rsidR="00507DF3" w:rsidRPr="005C0C99" w:rsidRDefault="00507DF3" w:rsidP="000A24E1">
            <w:pPr>
              <w:tabs>
                <w:tab w:val="num" w:pos="540"/>
              </w:tabs>
              <w:ind w:right="-468"/>
              <w:rPr>
                <w:rFonts w:ascii="Montserrat" w:hAnsi="Montserrat" w:cs="Arial"/>
                <w:b/>
                <w:bCs/>
                <w:sz w:val="20"/>
                <w:szCs w:val="20"/>
              </w:rPr>
            </w:pPr>
            <w:r w:rsidRPr="005C0C99">
              <w:rPr>
                <w:rFonts w:ascii="Montserrat" w:hAnsi="Montserrat" w:cs="Arial"/>
                <w:b/>
                <w:bCs/>
                <w:sz w:val="20"/>
                <w:szCs w:val="20"/>
              </w:rPr>
              <w:t>Dimensión a medir:</w:t>
            </w:r>
          </w:p>
          <w:p w14:paraId="3294946B" w14:textId="77777777" w:rsidR="00B47394" w:rsidRPr="005C0C99" w:rsidRDefault="00B47394" w:rsidP="000A24E1">
            <w:pPr>
              <w:tabs>
                <w:tab w:val="num" w:pos="540"/>
              </w:tabs>
              <w:ind w:right="-468"/>
              <w:rPr>
                <w:rFonts w:ascii="Montserrat" w:hAnsi="Montserrat" w:cs="Arial"/>
                <w:b/>
                <w:bCs/>
                <w:sz w:val="20"/>
                <w:szCs w:val="20"/>
              </w:rPr>
            </w:pPr>
          </w:p>
          <w:p w14:paraId="090E90FC" w14:textId="77777777" w:rsidR="00507DF3" w:rsidRPr="005C0C99" w:rsidRDefault="00ED4BC2" w:rsidP="000A24E1">
            <w:pPr>
              <w:tabs>
                <w:tab w:val="num" w:pos="540"/>
              </w:tabs>
              <w:ind w:right="-468"/>
              <w:rPr>
                <w:rFonts w:ascii="Montserrat" w:hAnsi="Montserrat" w:cs="Arial"/>
                <w:bCs/>
                <w:sz w:val="20"/>
                <w:szCs w:val="20"/>
              </w:rPr>
            </w:pPr>
            <w:r w:rsidRPr="005C0C99">
              <w:rPr>
                <w:rFonts w:ascii="Montserrat" w:hAnsi="Montserrat" w:cs="Arial"/>
                <w:bCs/>
                <w:sz w:val="20"/>
                <w:szCs w:val="20"/>
              </w:rPr>
              <w:t>E</w:t>
            </w:r>
            <w:r w:rsidR="003753ED" w:rsidRPr="005C0C99">
              <w:rPr>
                <w:rFonts w:ascii="Montserrat" w:hAnsi="Montserrat" w:cs="Arial"/>
                <w:bCs/>
                <w:sz w:val="20"/>
                <w:szCs w:val="20"/>
              </w:rPr>
              <w:t>fic</w:t>
            </w:r>
            <w:r w:rsidR="007244E9" w:rsidRPr="005C0C99">
              <w:rPr>
                <w:rFonts w:ascii="Montserrat" w:hAnsi="Montserrat" w:cs="Arial"/>
                <w:bCs/>
                <w:sz w:val="20"/>
                <w:szCs w:val="20"/>
              </w:rPr>
              <w:t>acia</w:t>
            </w:r>
          </w:p>
          <w:p w14:paraId="0EDCCB4C" w14:textId="77777777" w:rsidR="00507DF3" w:rsidRPr="005C0C99" w:rsidRDefault="00507DF3" w:rsidP="000A24E1">
            <w:pPr>
              <w:tabs>
                <w:tab w:val="num" w:pos="540"/>
              </w:tabs>
              <w:ind w:right="-468"/>
              <w:rPr>
                <w:rFonts w:ascii="Montserrat" w:hAnsi="Montserrat" w:cs="Arial"/>
                <w:b/>
                <w:bCs/>
                <w:sz w:val="20"/>
                <w:szCs w:val="20"/>
              </w:rPr>
            </w:pPr>
          </w:p>
          <w:p w14:paraId="476FDB7B" w14:textId="77777777" w:rsidR="008B3910" w:rsidRPr="005C0C99" w:rsidRDefault="008B3910" w:rsidP="000A24E1">
            <w:pPr>
              <w:tabs>
                <w:tab w:val="num" w:pos="540"/>
              </w:tabs>
              <w:ind w:right="-468"/>
              <w:rPr>
                <w:rFonts w:ascii="Montserrat" w:hAnsi="Montserrat" w:cs="Arial"/>
                <w:b/>
                <w:bCs/>
                <w:sz w:val="20"/>
                <w:szCs w:val="20"/>
              </w:rPr>
            </w:pPr>
          </w:p>
        </w:tc>
        <w:tc>
          <w:tcPr>
            <w:tcW w:w="236" w:type="dxa"/>
            <w:gridSpan w:val="2"/>
            <w:vMerge/>
            <w:shd w:val="clear" w:color="auto" w:fill="auto"/>
          </w:tcPr>
          <w:p w14:paraId="2943D25B" w14:textId="77777777" w:rsidR="00507DF3" w:rsidRPr="005C0C99" w:rsidRDefault="00507DF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29E9AA47" w14:textId="77777777" w:rsidR="00C61807" w:rsidRPr="005C0C99" w:rsidRDefault="00507DF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Definición:</w:t>
            </w:r>
          </w:p>
          <w:p w14:paraId="043628A2" w14:textId="77777777" w:rsidR="004C1564" w:rsidRPr="005C0C99" w:rsidRDefault="004C1564" w:rsidP="000A24E1">
            <w:pPr>
              <w:tabs>
                <w:tab w:val="num" w:pos="540"/>
              </w:tabs>
              <w:ind w:left="540" w:right="-468" w:hanging="540"/>
              <w:rPr>
                <w:rFonts w:ascii="Montserrat" w:hAnsi="Montserrat" w:cs="Arial"/>
                <w:b/>
                <w:bCs/>
                <w:sz w:val="20"/>
                <w:szCs w:val="20"/>
              </w:rPr>
            </w:pPr>
          </w:p>
          <w:p w14:paraId="2CC1833A" w14:textId="77777777" w:rsidR="00342FFE" w:rsidRPr="005C0C99" w:rsidRDefault="0072711A" w:rsidP="00BE4707">
            <w:pPr>
              <w:jc w:val="both"/>
              <w:rPr>
                <w:rFonts w:ascii="Montserrat" w:hAnsi="Montserrat" w:cs="Arial"/>
                <w:sz w:val="20"/>
                <w:szCs w:val="20"/>
              </w:rPr>
            </w:pPr>
            <w:r w:rsidRPr="005C0C99">
              <w:rPr>
                <w:rFonts w:ascii="Montserrat" w:hAnsi="Montserrat" w:cs="Arial"/>
                <w:sz w:val="20"/>
                <w:szCs w:val="20"/>
              </w:rPr>
              <w:t xml:space="preserve">Proporción </w:t>
            </w:r>
            <w:r w:rsidR="002C292E" w:rsidRPr="005C0C99">
              <w:rPr>
                <w:rFonts w:ascii="Montserrat" w:hAnsi="Montserrat" w:cs="Arial"/>
                <w:sz w:val="20"/>
                <w:szCs w:val="20"/>
              </w:rPr>
              <w:t xml:space="preserve">de </w:t>
            </w:r>
            <w:r w:rsidR="00F72C17" w:rsidRPr="005C0C99">
              <w:rPr>
                <w:rFonts w:ascii="Montserrat" w:hAnsi="Montserrat" w:cs="Arial"/>
                <w:sz w:val="20"/>
                <w:szCs w:val="20"/>
              </w:rPr>
              <w:t xml:space="preserve">investigadores vigentes </w:t>
            </w:r>
            <w:r w:rsidR="007B2B9A" w:rsidRPr="005C0C99">
              <w:rPr>
                <w:rFonts w:ascii="Montserrat" w:hAnsi="Montserrat" w:cs="Arial"/>
                <w:sz w:val="20"/>
                <w:szCs w:val="20"/>
              </w:rPr>
              <w:t>d</w:t>
            </w:r>
            <w:r w:rsidR="003037E4" w:rsidRPr="005C0C99">
              <w:rPr>
                <w:rFonts w:ascii="Montserrat" w:hAnsi="Montserrat" w:cs="Arial"/>
                <w:sz w:val="20"/>
                <w:szCs w:val="20"/>
              </w:rPr>
              <w:t xml:space="preserve">el Sistema Institucional de la Secretaría de Salud </w:t>
            </w:r>
            <w:r w:rsidR="007B2B9A" w:rsidRPr="005C0C99">
              <w:rPr>
                <w:rFonts w:ascii="Montserrat" w:hAnsi="Montserrat" w:cs="Arial"/>
                <w:sz w:val="20"/>
                <w:szCs w:val="20"/>
              </w:rPr>
              <w:t xml:space="preserve">que </w:t>
            </w:r>
            <w:r w:rsidR="00E5248B" w:rsidRPr="005C0C99">
              <w:rPr>
                <w:rFonts w:ascii="Montserrat" w:hAnsi="Montserrat" w:cs="Arial"/>
                <w:sz w:val="20"/>
                <w:szCs w:val="20"/>
              </w:rPr>
              <w:t>se hacen acreedores d</w:t>
            </w:r>
            <w:r w:rsidR="007B2B9A" w:rsidRPr="005C0C99">
              <w:rPr>
                <w:rFonts w:ascii="Montserrat" w:hAnsi="Montserrat" w:cs="Arial"/>
                <w:sz w:val="20"/>
                <w:szCs w:val="20"/>
              </w:rPr>
              <w:t>el estímulo a la permanencia en el año actual</w:t>
            </w:r>
            <w:r w:rsidR="00E5248B" w:rsidRPr="005C0C99">
              <w:rPr>
                <w:rFonts w:ascii="Montserrat" w:hAnsi="Montserrat" w:cs="Arial"/>
                <w:sz w:val="20"/>
                <w:szCs w:val="20"/>
              </w:rPr>
              <w:t>.</w:t>
            </w:r>
          </w:p>
          <w:p w14:paraId="16D420A3" w14:textId="77777777" w:rsidR="00342FFE" w:rsidRPr="005C0C99" w:rsidRDefault="00342FFE" w:rsidP="00272E74">
            <w:pPr>
              <w:rPr>
                <w:rFonts w:ascii="Montserrat" w:hAnsi="Montserrat" w:cs="Arial"/>
                <w:b/>
                <w:sz w:val="20"/>
                <w:szCs w:val="20"/>
              </w:rPr>
            </w:pPr>
          </w:p>
        </w:tc>
      </w:tr>
      <w:tr w:rsidR="00507DF3" w:rsidRPr="005C0C99" w14:paraId="2AFFA784" w14:textId="77777777" w:rsidTr="00755E23">
        <w:tc>
          <w:tcPr>
            <w:tcW w:w="4744" w:type="dxa"/>
            <w:gridSpan w:val="12"/>
            <w:tcBorders>
              <w:bottom w:val="single" w:sz="4" w:space="0" w:color="auto"/>
            </w:tcBorders>
            <w:shd w:val="clear" w:color="auto" w:fill="auto"/>
          </w:tcPr>
          <w:p w14:paraId="669629AC" w14:textId="77777777" w:rsidR="00507DF3" w:rsidRPr="005C0C99" w:rsidRDefault="00507DF3" w:rsidP="002C292E">
            <w:pPr>
              <w:tabs>
                <w:tab w:val="num" w:pos="540"/>
              </w:tabs>
              <w:ind w:left="540" w:right="128" w:hanging="540"/>
              <w:rPr>
                <w:rFonts w:ascii="Montserrat" w:hAnsi="Montserrat" w:cs="Arial"/>
                <w:b/>
                <w:bCs/>
                <w:sz w:val="20"/>
                <w:szCs w:val="20"/>
              </w:rPr>
            </w:pPr>
            <w:r w:rsidRPr="005C0C99">
              <w:rPr>
                <w:rFonts w:ascii="Montserrat" w:hAnsi="Montserrat" w:cs="Arial"/>
                <w:b/>
                <w:bCs/>
                <w:sz w:val="20"/>
                <w:szCs w:val="20"/>
              </w:rPr>
              <w:t>Método de cálculo:</w:t>
            </w:r>
          </w:p>
          <w:p w14:paraId="29C999B5" w14:textId="77777777" w:rsidR="00E5248B" w:rsidRPr="005C0C99" w:rsidRDefault="00E5248B" w:rsidP="002C292E">
            <w:pPr>
              <w:tabs>
                <w:tab w:val="num" w:pos="0"/>
              </w:tabs>
              <w:ind w:right="128"/>
              <w:rPr>
                <w:rFonts w:ascii="Montserrat" w:hAnsi="Montserrat" w:cs="Arial"/>
                <w:bCs/>
                <w:sz w:val="20"/>
                <w:szCs w:val="20"/>
              </w:rPr>
            </w:pPr>
          </w:p>
          <w:p w14:paraId="361A6FA6" w14:textId="77777777" w:rsidR="004C1564" w:rsidRPr="005C0C99" w:rsidRDefault="004C1564" w:rsidP="00BE4707">
            <w:pPr>
              <w:tabs>
                <w:tab w:val="num" w:pos="0"/>
              </w:tabs>
              <w:ind w:right="128"/>
              <w:rPr>
                <w:rFonts w:ascii="Montserrat" w:hAnsi="Montserrat" w:cs="Arial"/>
                <w:b/>
                <w:bCs/>
                <w:sz w:val="20"/>
                <w:szCs w:val="20"/>
              </w:rPr>
            </w:pPr>
            <w:r w:rsidRPr="005C0C99">
              <w:rPr>
                <w:rFonts w:ascii="Montserrat" w:hAnsi="Montserrat" w:cs="Arial"/>
                <w:bCs/>
                <w:sz w:val="20"/>
                <w:szCs w:val="20"/>
              </w:rPr>
              <w:t xml:space="preserve">(Investigadores </w:t>
            </w:r>
            <w:r w:rsidR="00E5248B" w:rsidRPr="005C0C99">
              <w:rPr>
                <w:rFonts w:ascii="Montserrat" w:hAnsi="Montserrat" w:cs="Arial"/>
                <w:bCs/>
                <w:sz w:val="20"/>
                <w:szCs w:val="20"/>
              </w:rPr>
              <w:t xml:space="preserve">con nombramiento </w:t>
            </w:r>
            <w:r w:rsidRPr="005C0C99">
              <w:rPr>
                <w:rFonts w:ascii="Montserrat" w:hAnsi="Montserrat" w:cs="Arial"/>
                <w:bCs/>
                <w:sz w:val="20"/>
                <w:szCs w:val="20"/>
              </w:rPr>
              <w:t xml:space="preserve">vigente en el Sistema Institucional </w:t>
            </w:r>
            <w:r w:rsidR="007B2B9A" w:rsidRPr="005C0C99">
              <w:rPr>
                <w:rFonts w:ascii="Montserrat" w:hAnsi="Montserrat" w:cs="Arial"/>
                <w:bCs/>
                <w:sz w:val="20"/>
                <w:szCs w:val="20"/>
              </w:rPr>
              <w:t xml:space="preserve">que </w:t>
            </w:r>
            <w:r w:rsidR="00E5248B" w:rsidRPr="005C0C99">
              <w:rPr>
                <w:rFonts w:ascii="Montserrat" w:hAnsi="Montserrat" w:cs="Arial"/>
                <w:bCs/>
                <w:sz w:val="20"/>
                <w:szCs w:val="20"/>
              </w:rPr>
              <w:t>se hacen acreedores</w:t>
            </w:r>
            <w:r w:rsidR="007B2B9A" w:rsidRPr="005C0C99">
              <w:rPr>
                <w:rFonts w:ascii="Montserrat" w:hAnsi="Montserrat" w:cs="Arial"/>
                <w:bCs/>
                <w:sz w:val="20"/>
                <w:szCs w:val="20"/>
              </w:rPr>
              <w:t xml:space="preserve"> </w:t>
            </w:r>
            <w:r w:rsidR="00FA2C07" w:rsidRPr="005C0C99">
              <w:rPr>
                <w:rFonts w:ascii="Montserrat" w:hAnsi="Montserrat" w:cs="Arial"/>
                <w:bCs/>
                <w:sz w:val="20"/>
                <w:szCs w:val="20"/>
              </w:rPr>
              <w:t xml:space="preserve">del </w:t>
            </w:r>
            <w:r w:rsidR="007B2B9A" w:rsidRPr="005C0C99">
              <w:rPr>
                <w:rFonts w:ascii="Montserrat" w:hAnsi="Montserrat" w:cs="Arial"/>
                <w:bCs/>
                <w:sz w:val="20"/>
                <w:szCs w:val="20"/>
              </w:rPr>
              <w:t xml:space="preserve">estímulo a la permanecía </w:t>
            </w:r>
            <w:r w:rsidRPr="005C0C99">
              <w:rPr>
                <w:rFonts w:ascii="Montserrat" w:hAnsi="Montserrat" w:cs="Arial"/>
                <w:bCs/>
                <w:sz w:val="20"/>
                <w:szCs w:val="20"/>
              </w:rPr>
              <w:t>en el año</w:t>
            </w:r>
            <w:r w:rsidR="00FA2C07" w:rsidRPr="005C0C99">
              <w:rPr>
                <w:rFonts w:ascii="Montserrat" w:hAnsi="Montserrat" w:cs="Arial"/>
                <w:bCs/>
                <w:sz w:val="20"/>
                <w:szCs w:val="20"/>
              </w:rPr>
              <w:t xml:space="preserve"> actual</w:t>
            </w:r>
            <w:r w:rsidRPr="005C0C99">
              <w:rPr>
                <w:rFonts w:ascii="Montserrat" w:hAnsi="Montserrat" w:cs="Arial"/>
                <w:bCs/>
                <w:sz w:val="20"/>
                <w:szCs w:val="20"/>
              </w:rPr>
              <w:t xml:space="preserve"> / </w:t>
            </w:r>
            <w:r w:rsidR="00E5248B" w:rsidRPr="005C0C99">
              <w:rPr>
                <w:rFonts w:ascii="Montserrat" w:hAnsi="Montserrat" w:cs="Arial"/>
                <w:bCs/>
                <w:sz w:val="20"/>
                <w:szCs w:val="20"/>
              </w:rPr>
              <w:t>Total de i</w:t>
            </w:r>
            <w:r w:rsidR="005B18A5" w:rsidRPr="005C0C99">
              <w:rPr>
                <w:rFonts w:ascii="Montserrat" w:hAnsi="Montserrat" w:cs="Arial"/>
                <w:bCs/>
                <w:sz w:val="20"/>
                <w:szCs w:val="20"/>
              </w:rPr>
              <w:t xml:space="preserve">nvestigadores en el Sistema Institucional de Investigadores en el año </w:t>
            </w:r>
            <w:r w:rsidR="00E5248B" w:rsidRPr="005C0C99">
              <w:rPr>
                <w:rFonts w:ascii="Montserrat" w:hAnsi="Montserrat" w:cs="Arial"/>
                <w:bCs/>
                <w:sz w:val="20"/>
                <w:szCs w:val="20"/>
              </w:rPr>
              <w:t>actual)</w:t>
            </w:r>
            <w:r w:rsidRPr="005C0C99">
              <w:rPr>
                <w:rFonts w:ascii="Montserrat" w:hAnsi="Montserrat" w:cs="Arial"/>
                <w:bCs/>
                <w:sz w:val="20"/>
                <w:szCs w:val="20"/>
              </w:rPr>
              <w:t xml:space="preserve"> x 100</w:t>
            </w:r>
          </w:p>
        </w:tc>
        <w:tc>
          <w:tcPr>
            <w:tcW w:w="236" w:type="dxa"/>
            <w:gridSpan w:val="2"/>
            <w:vMerge/>
            <w:shd w:val="clear" w:color="auto" w:fill="auto"/>
          </w:tcPr>
          <w:p w14:paraId="2F3A044E" w14:textId="77777777" w:rsidR="00507DF3" w:rsidRPr="005C0C99" w:rsidRDefault="00507DF3" w:rsidP="000A24E1">
            <w:pPr>
              <w:tabs>
                <w:tab w:val="num" w:pos="540"/>
              </w:tabs>
              <w:ind w:left="540" w:right="-468" w:hanging="540"/>
              <w:rPr>
                <w:rFonts w:ascii="Montserrat" w:hAnsi="Montserrat" w:cs="Arial"/>
                <w:b/>
                <w:bCs/>
                <w:sz w:val="20"/>
                <w:szCs w:val="20"/>
              </w:rPr>
            </w:pPr>
          </w:p>
        </w:tc>
        <w:tc>
          <w:tcPr>
            <w:tcW w:w="5482" w:type="dxa"/>
            <w:gridSpan w:val="11"/>
            <w:tcBorders>
              <w:bottom w:val="single" w:sz="4" w:space="0" w:color="auto"/>
            </w:tcBorders>
            <w:shd w:val="clear" w:color="auto" w:fill="auto"/>
          </w:tcPr>
          <w:p w14:paraId="5FC3E55F" w14:textId="77777777" w:rsidR="00814814" w:rsidRPr="005C0C99" w:rsidRDefault="00507DF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Unidad de medida:</w:t>
            </w:r>
          </w:p>
          <w:p w14:paraId="794360D3" w14:textId="77777777" w:rsidR="00B47394" w:rsidRPr="005C0C99" w:rsidRDefault="00B47394" w:rsidP="000F25CF">
            <w:pPr>
              <w:rPr>
                <w:rFonts w:ascii="Montserrat" w:hAnsi="Montserrat" w:cs="Arial"/>
                <w:sz w:val="20"/>
                <w:szCs w:val="20"/>
              </w:rPr>
            </w:pPr>
          </w:p>
          <w:p w14:paraId="28E66D66" w14:textId="77777777" w:rsidR="00507DF3" w:rsidRPr="005C0C99" w:rsidRDefault="00E5248B" w:rsidP="000F25CF">
            <w:pPr>
              <w:rPr>
                <w:rFonts w:ascii="Montserrat" w:hAnsi="Montserrat" w:cs="Arial"/>
                <w:sz w:val="20"/>
                <w:szCs w:val="20"/>
              </w:rPr>
            </w:pPr>
            <w:r w:rsidRPr="005C0C99">
              <w:rPr>
                <w:rFonts w:ascii="Montserrat" w:hAnsi="Montserrat" w:cs="Arial"/>
                <w:sz w:val="20"/>
                <w:szCs w:val="20"/>
              </w:rPr>
              <w:t>Porcentaje</w:t>
            </w:r>
          </w:p>
        </w:tc>
      </w:tr>
      <w:tr w:rsidR="00647733" w:rsidRPr="005C0C99" w14:paraId="7BF10349" w14:textId="77777777" w:rsidTr="00755E23">
        <w:tc>
          <w:tcPr>
            <w:tcW w:w="4744" w:type="dxa"/>
            <w:gridSpan w:val="12"/>
            <w:tcBorders>
              <w:bottom w:val="single" w:sz="4" w:space="0" w:color="auto"/>
            </w:tcBorders>
            <w:shd w:val="clear" w:color="auto" w:fill="auto"/>
          </w:tcPr>
          <w:p w14:paraId="2CCA350B" w14:textId="77777777" w:rsidR="00647733" w:rsidRPr="005C0C99"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461A26A" w14:textId="77777777" w:rsidR="00647733" w:rsidRPr="005C0C99"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10A097EC" w14:textId="77777777" w:rsidR="00647733" w:rsidRPr="005C0C99" w:rsidRDefault="00647733" w:rsidP="000A24E1">
            <w:pPr>
              <w:tabs>
                <w:tab w:val="num" w:pos="540"/>
              </w:tabs>
              <w:ind w:left="540" w:right="-468" w:hanging="540"/>
              <w:jc w:val="center"/>
              <w:rPr>
                <w:rFonts w:ascii="Montserrat" w:hAnsi="Montserrat" w:cs="Arial"/>
                <w:b/>
                <w:bCs/>
                <w:sz w:val="20"/>
                <w:szCs w:val="20"/>
              </w:rPr>
            </w:pPr>
          </w:p>
        </w:tc>
      </w:tr>
      <w:tr w:rsidR="00647733" w:rsidRPr="005C0C99" w14:paraId="46DED25E" w14:textId="77777777" w:rsidTr="00755E23">
        <w:tc>
          <w:tcPr>
            <w:tcW w:w="4744" w:type="dxa"/>
            <w:gridSpan w:val="12"/>
            <w:tcBorders>
              <w:bottom w:val="single" w:sz="4" w:space="0" w:color="auto"/>
            </w:tcBorders>
            <w:shd w:val="clear" w:color="auto" w:fill="auto"/>
          </w:tcPr>
          <w:p w14:paraId="6817FD74" w14:textId="77777777" w:rsidR="00647733" w:rsidRPr="005C0C99" w:rsidRDefault="00256A6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Desagregación geográfica:</w:t>
            </w:r>
            <w:r w:rsidR="00DC1BFA" w:rsidRPr="005C0C99">
              <w:rPr>
                <w:rFonts w:ascii="Montserrat" w:hAnsi="Montserrat" w:cs="Arial"/>
                <w:b/>
                <w:bCs/>
                <w:sz w:val="20"/>
                <w:szCs w:val="20"/>
              </w:rPr>
              <w:t xml:space="preserve"> </w:t>
            </w:r>
            <w:r w:rsidR="00814814" w:rsidRPr="005C0C99">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7B6347BE" w14:textId="77777777" w:rsidR="00647733" w:rsidRPr="005C0C99"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2AC446DA" w14:textId="77777777" w:rsidR="00647733" w:rsidRPr="005C0C99" w:rsidRDefault="00256A6C" w:rsidP="001B0A9A">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Frecuencia de medición:</w:t>
            </w:r>
            <w:r w:rsidR="00814814" w:rsidRPr="005C0C99">
              <w:rPr>
                <w:rFonts w:ascii="Montserrat" w:hAnsi="Montserrat" w:cs="Arial"/>
                <w:b/>
                <w:bCs/>
                <w:sz w:val="20"/>
                <w:szCs w:val="20"/>
              </w:rPr>
              <w:t xml:space="preserve"> </w:t>
            </w:r>
            <w:r w:rsidR="001B0A9A" w:rsidRPr="005C0C99">
              <w:rPr>
                <w:rFonts w:ascii="Montserrat" w:hAnsi="Montserrat" w:cs="Arial"/>
                <w:bCs/>
                <w:sz w:val="20"/>
                <w:szCs w:val="20"/>
              </w:rPr>
              <w:t>Anual</w:t>
            </w:r>
          </w:p>
        </w:tc>
      </w:tr>
      <w:tr w:rsidR="004C04C3" w:rsidRPr="005C0C99" w14:paraId="4519AB9C" w14:textId="77777777" w:rsidTr="00755E23">
        <w:tc>
          <w:tcPr>
            <w:tcW w:w="10462" w:type="dxa"/>
            <w:gridSpan w:val="25"/>
            <w:shd w:val="clear" w:color="auto" w:fill="C00000"/>
          </w:tcPr>
          <w:p w14:paraId="6D392A53" w14:textId="77777777" w:rsidR="004C04C3" w:rsidRPr="005C0C99" w:rsidRDefault="004C04C3" w:rsidP="000A24E1">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3. Características de</w:t>
            </w:r>
            <w:r w:rsidR="004D57B0" w:rsidRPr="005C0C99">
              <w:rPr>
                <w:rFonts w:ascii="Montserrat" w:hAnsi="Montserrat" w:cs="Arial"/>
                <w:b/>
                <w:bCs/>
                <w:sz w:val="20"/>
                <w:szCs w:val="20"/>
              </w:rPr>
              <w:t>l indicador</w:t>
            </w:r>
            <w:r w:rsidRPr="005C0C99">
              <w:rPr>
                <w:rFonts w:ascii="Montserrat" w:hAnsi="Montserrat" w:cs="Arial"/>
                <w:b/>
                <w:bCs/>
                <w:sz w:val="20"/>
                <w:szCs w:val="20"/>
              </w:rPr>
              <w:t xml:space="preserve"> </w:t>
            </w:r>
          </w:p>
        </w:tc>
      </w:tr>
      <w:tr w:rsidR="0053138B" w:rsidRPr="005C0C99" w14:paraId="52BA9AD9" w14:textId="77777777" w:rsidTr="00755E23">
        <w:tc>
          <w:tcPr>
            <w:tcW w:w="1324" w:type="dxa"/>
            <w:gridSpan w:val="2"/>
            <w:shd w:val="clear" w:color="auto" w:fill="auto"/>
          </w:tcPr>
          <w:p w14:paraId="04D96A73"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Claridad</w:t>
            </w:r>
          </w:p>
        </w:tc>
        <w:tc>
          <w:tcPr>
            <w:tcW w:w="1440" w:type="dxa"/>
            <w:gridSpan w:val="3"/>
            <w:shd w:val="clear" w:color="auto" w:fill="auto"/>
          </w:tcPr>
          <w:p w14:paraId="23D56B09"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Relevancia</w:t>
            </w:r>
          </w:p>
        </w:tc>
        <w:tc>
          <w:tcPr>
            <w:tcW w:w="1440" w:type="dxa"/>
            <w:gridSpan w:val="4"/>
            <w:shd w:val="clear" w:color="auto" w:fill="auto"/>
          </w:tcPr>
          <w:p w14:paraId="4D780705"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Economía</w:t>
            </w:r>
          </w:p>
        </w:tc>
        <w:tc>
          <w:tcPr>
            <w:tcW w:w="360" w:type="dxa"/>
            <w:gridSpan w:val="2"/>
            <w:vMerge w:val="restart"/>
            <w:shd w:val="clear" w:color="auto" w:fill="auto"/>
          </w:tcPr>
          <w:p w14:paraId="10B220FD" w14:textId="77777777" w:rsidR="0053138B" w:rsidRPr="005C0C99"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1CA8390B"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Monitoreables</w:t>
            </w:r>
          </w:p>
        </w:tc>
        <w:tc>
          <w:tcPr>
            <w:tcW w:w="2118" w:type="dxa"/>
            <w:gridSpan w:val="5"/>
            <w:shd w:val="clear" w:color="auto" w:fill="auto"/>
          </w:tcPr>
          <w:p w14:paraId="7CA11822"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Adecuado</w:t>
            </w:r>
          </w:p>
        </w:tc>
        <w:tc>
          <w:tcPr>
            <w:tcW w:w="1800" w:type="dxa"/>
            <w:shd w:val="clear" w:color="auto" w:fill="auto"/>
          </w:tcPr>
          <w:p w14:paraId="4B27D8F2"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Aporte Marginal</w:t>
            </w:r>
          </w:p>
        </w:tc>
      </w:tr>
      <w:tr w:rsidR="0053138B" w:rsidRPr="005C0C99" w14:paraId="4B86B4ED" w14:textId="77777777" w:rsidTr="00755E23">
        <w:tc>
          <w:tcPr>
            <w:tcW w:w="1324" w:type="dxa"/>
            <w:gridSpan w:val="2"/>
            <w:shd w:val="clear" w:color="auto" w:fill="auto"/>
            <w:vAlign w:val="center"/>
          </w:tcPr>
          <w:p w14:paraId="5BD355FD" w14:textId="77777777" w:rsidR="0053138B" w:rsidRPr="005C0C99" w:rsidRDefault="00F754CB"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1440" w:type="dxa"/>
            <w:gridSpan w:val="3"/>
            <w:shd w:val="clear" w:color="auto" w:fill="auto"/>
            <w:vAlign w:val="center"/>
          </w:tcPr>
          <w:p w14:paraId="5596BEF9" w14:textId="77777777" w:rsidR="0053138B" w:rsidRPr="005C0C99" w:rsidRDefault="00F754CB"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1440" w:type="dxa"/>
            <w:gridSpan w:val="4"/>
            <w:shd w:val="clear" w:color="auto" w:fill="auto"/>
            <w:vAlign w:val="center"/>
          </w:tcPr>
          <w:p w14:paraId="13293E29" w14:textId="77777777" w:rsidR="0053138B" w:rsidRPr="005C0C99" w:rsidRDefault="00F90FE7"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360" w:type="dxa"/>
            <w:gridSpan w:val="2"/>
            <w:vMerge/>
            <w:shd w:val="clear" w:color="auto" w:fill="auto"/>
            <w:vAlign w:val="center"/>
          </w:tcPr>
          <w:p w14:paraId="30426D5B" w14:textId="77777777" w:rsidR="0053138B" w:rsidRPr="005C0C99"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7F6A1A51" w14:textId="77777777" w:rsidR="0053138B" w:rsidRPr="005C0C99" w:rsidRDefault="00F90FE7"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2118" w:type="dxa"/>
            <w:gridSpan w:val="5"/>
            <w:shd w:val="clear" w:color="auto" w:fill="auto"/>
            <w:vAlign w:val="center"/>
          </w:tcPr>
          <w:p w14:paraId="24808299" w14:textId="77777777" w:rsidR="0053138B" w:rsidRPr="005C0C99" w:rsidRDefault="00F90FE7"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1800" w:type="dxa"/>
            <w:shd w:val="clear" w:color="auto" w:fill="auto"/>
            <w:vAlign w:val="center"/>
          </w:tcPr>
          <w:p w14:paraId="711EF415" w14:textId="77777777" w:rsidR="0053138B" w:rsidRPr="005C0C99" w:rsidRDefault="00B71E02" w:rsidP="00B71E02">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NA</w:t>
            </w:r>
          </w:p>
        </w:tc>
      </w:tr>
      <w:tr w:rsidR="00171537" w:rsidRPr="005C0C99" w14:paraId="1F7881E0" w14:textId="77777777" w:rsidTr="00755E23">
        <w:tc>
          <w:tcPr>
            <w:tcW w:w="10462" w:type="dxa"/>
            <w:gridSpan w:val="25"/>
            <w:shd w:val="clear" w:color="auto" w:fill="auto"/>
          </w:tcPr>
          <w:p w14:paraId="09D7C623" w14:textId="77777777" w:rsidR="00171537" w:rsidRPr="005C0C99" w:rsidRDefault="00171537" w:rsidP="000A24E1">
            <w:pPr>
              <w:tabs>
                <w:tab w:val="num" w:pos="540"/>
              </w:tabs>
              <w:ind w:right="-468"/>
              <w:rPr>
                <w:rFonts w:ascii="Montserrat" w:hAnsi="Montserrat" w:cs="Arial"/>
                <w:b/>
                <w:bCs/>
                <w:sz w:val="20"/>
                <w:szCs w:val="20"/>
              </w:rPr>
            </w:pPr>
            <w:r w:rsidRPr="005C0C99">
              <w:rPr>
                <w:rFonts w:ascii="Montserrat" w:hAnsi="Montserrat" w:cs="Arial"/>
                <w:b/>
                <w:bCs/>
                <w:sz w:val="20"/>
                <w:szCs w:val="20"/>
              </w:rPr>
              <w:t>Justificación de las características:</w:t>
            </w:r>
          </w:p>
          <w:p w14:paraId="35D8DE9E" w14:textId="77777777" w:rsidR="00B132AB" w:rsidRPr="005C0C99" w:rsidRDefault="00B132AB" w:rsidP="00B132AB">
            <w:pPr>
              <w:tabs>
                <w:tab w:val="num" w:pos="540"/>
              </w:tabs>
              <w:ind w:right="-468"/>
              <w:rPr>
                <w:rFonts w:ascii="Montserrat" w:hAnsi="Montserrat" w:cs="Arial"/>
                <w:b/>
                <w:bCs/>
                <w:sz w:val="18"/>
                <w:szCs w:val="18"/>
              </w:rPr>
            </w:pPr>
          </w:p>
          <w:p w14:paraId="5BE12C30" w14:textId="77777777" w:rsidR="00B132AB" w:rsidRPr="005C0C99" w:rsidRDefault="00B132AB" w:rsidP="00B132AB">
            <w:pPr>
              <w:tabs>
                <w:tab w:val="num" w:pos="540"/>
              </w:tabs>
              <w:ind w:right="-468"/>
              <w:rPr>
                <w:rFonts w:ascii="Montserrat" w:hAnsi="Montserrat" w:cs="Arial"/>
                <w:bCs/>
                <w:sz w:val="18"/>
                <w:szCs w:val="18"/>
              </w:rPr>
            </w:pPr>
            <w:r w:rsidRPr="005C0C99">
              <w:rPr>
                <w:rFonts w:ascii="Montserrat" w:hAnsi="Montserrat" w:cs="Arial"/>
                <w:b/>
                <w:bCs/>
                <w:sz w:val="18"/>
                <w:szCs w:val="18"/>
              </w:rPr>
              <w:t>Claridad:</w:t>
            </w:r>
            <w:r w:rsidRPr="005C0C99">
              <w:rPr>
                <w:rFonts w:ascii="Montserrat" w:hAnsi="Montserrat" w:cs="Arial"/>
                <w:bCs/>
                <w:sz w:val="18"/>
                <w:szCs w:val="18"/>
              </w:rPr>
              <w:t xml:space="preserve"> El indicador es preciso e inequívoco</w:t>
            </w:r>
          </w:p>
          <w:p w14:paraId="686910A4" w14:textId="77777777" w:rsidR="00B132AB" w:rsidRPr="005C0C99" w:rsidRDefault="00B132AB" w:rsidP="00B132AB">
            <w:pPr>
              <w:tabs>
                <w:tab w:val="num" w:pos="540"/>
              </w:tabs>
              <w:ind w:right="-468"/>
              <w:rPr>
                <w:rFonts w:ascii="Montserrat" w:hAnsi="Montserrat" w:cs="Arial"/>
                <w:b/>
                <w:bCs/>
                <w:sz w:val="18"/>
                <w:szCs w:val="18"/>
              </w:rPr>
            </w:pPr>
          </w:p>
          <w:p w14:paraId="21B0504D" w14:textId="77777777" w:rsidR="00B132AB" w:rsidRPr="005C0C99" w:rsidRDefault="00B132AB" w:rsidP="00407AD1">
            <w:pPr>
              <w:tabs>
                <w:tab w:val="num" w:pos="540"/>
              </w:tabs>
              <w:ind w:right="176"/>
              <w:rPr>
                <w:rFonts w:ascii="Montserrat" w:hAnsi="Montserrat" w:cs="Arial"/>
                <w:bCs/>
                <w:sz w:val="18"/>
                <w:szCs w:val="18"/>
              </w:rPr>
            </w:pPr>
            <w:r w:rsidRPr="005C0C99">
              <w:rPr>
                <w:rFonts w:ascii="Montserrat" w:hAnsi="Montserrat" w:cs="Arial"/>
                <w:b/>
                <w:bCs/>
                <w:sz w:val="18"/>
                <w:szCs w:val="18"/>
              </w:rPr>
              <w:t>Relevancia:</w:t>
            </w:r>
            <w:r w:rsidRPr="005C0C99">
              <w:rPr>
                <w:rFonts w:ascii="Montserrat" w:hAnsi="Montserrat" w:cs="Arial"/>
                <w:bCs/>
                <w:sz w:val="18"/>
                <w:szCs w:val="18"/>
              </w:rPr>
              <w:t xml:space="preserve"> </w:t>
            </w:r>
            <w:r w:rsidR="00EB210C" w:rsidRPr="005C0C99">
              <w:rPr>
                <w:rFonts w:ascii="Montserrat" w:hAnsi="Montserrat" w:cs="Arial"/>
                <w:bCs/>
                <w:sz w:val="18"/>
                <w:szCs w:val="18"/>
              </w:rPr>
              <w:t xml:space="preserve">Refleja la </w:t>
            </w:r>
            <w:r w:rsidR="00AD5FD5" w:rsidRPr="005C0C99">
              <w:rPr>
                <w:rFonts w:ascii="Montserrat" w:hAnsi="Montserrat" w:cs="Arial"/>
                <w:bCs/>
                <w:sz w:val="18"/>
                <w:szCs w:val="18"/>
              </w:rPr>
              <w:t xml:space="preserve">política institucional de que </w:t>
            </w:r>
            <w:r w:rsidR="00A07D97" w:rsidRPr="005C0C99">
              <w:rPr>
                <w:rFonts w:ascii="Montserrat" w:hAnsi="Montserrat" w:cs="Arial"/>
                <w:bCs/>
                <w:sz w:val="18"/>
                <w:szCs w:val="18"/>
              </w:rPr>
              <w:t xml:space="preserve">se incremente </w:t>
            </w:r>
            <w:r w:rsidR="007B2B9A" w:rsidRPr="005C0C99">
              <w:rPr>
                <w:rFonts w:ascii="Montserrat" w:hAnsi="Montserrat" w:cs="Arial"/>
                <w:bCs/>
                <w:sz w:val="18"/>
                <w:szCs w:val="18"/>
              </w:rPr>
              <w:t>el</w:t>
            </w:r>
            <w:r w:rsidR="007F2561" w:rsidRPr="005C0C99">
              <w:rPr>
                <w:rFonts w:ascii="Montserrat" w:hAnsi="Montserrat" w:cs="Arial"/>
                <w:bCs/>
                <w:sz w:val="18"/>
                <w:szCs w:val="18"/>
              </w:rPr>
              <w:t xml:space="preserve"> número de investigadores </w:t>
            </w:r>
            <w:r w:rsidR="00407AD1" w:rsidRPr="005C0C99">
              <w:rPr>
                <w:rFonts w:ascii="Montserrat" w:hAnsi="Montserrat" w:cs="Arial"/>
                <w:bCs/>
                <w:sz w:val="18"/>
                <w:szCs w:val="18"/>
              </w:rPr>
              <w:t xml:space="preserve">acreedores al </w:t>
            </w:r>
            <w:r w:rsidR="007B2B9A" w:rsidRPr="005C0C99">
              <w:rPr>
                <w:rFonts w:ascii="Montserrat" w:hAnsi="Montserrat" w:cs="Arial"/>
                <w:bCs/>
                <w:sz w:val="18"/>
                <w:szCs w:val="18"/>
              </w:rPr>
              <w:t xml:space="preserve">estímulo a la permanencia </w:t>
            </w:r>
            <w:r w:rsidR="00407AD1" w:rsidRPr="005C0C99">
              <w:rPr>
                <w:rFonts w:ascii="Montserrat" w:hAnsi="Montserrat" w:cs="Arial"/>
                <w:bCs/>
                <w:sz w:val="18"/>
                <w:szCs w:val="18"/>
              </w:rPr>
              <w:t>en el</w:t>
            </w:r>
            <w:r w:rsidR="004D3D04" w:rsidRPr="005C0C99">
              <w:rPr>
                <w:rFonts w:ascii="Montserrat" w:hAnsi="Montserrat" w:cs="Arial"/>
                <w:bCs/>
                <w:sz w:val="18"/>
                <w:szCs w:val="18"/>
              </w:rPr>
              <w:t xml:space="preserve"> </w:t>
            </w:r>
            <w:r w:rsidR="007B2B9A" w:rsidRPr="005C0C99">
              <w:rPr>
                <w:rFonts w:ascii="Montserrat" w:hAnsi="Montserrat" w:cs="Arial"/>
                <w:bCs/>
                <w:sz w:val="18"/>
                <w:szCs w:val="18"/>
              </w:rPr>
              <w:t>Sistema Institucional</w:t>
            </w:r>
            <w:r w:rsidR="00407AD1" w:rsidRPr="005C0C99">
              <w:rPr>
                <w:rFonts w:ascii="Montserrat" w:hAnsi="Montserrat" w:cs="Arial"/>
                <w:bCs/>
                <w:sz w:val="18"/>
                <w:szCs w:val="18"/>
              </w:rPr>
              <w:t xml:space="preserve"> de Investigadores.</w:t>
            </w:r>
          </w:p>
          <w:p w14:paraId="040562F5" w14:textId="77777777" w:rsidR="00B132AB" w:rsidRPr="005C0C99" w:rsidRDefault="00B132AB" w:rsidP="00B132AB">
            <w:pPr>
              <w:tabs>
                <w:tab w:val="num" w:pos="540"/>
              </w:tabs>
              <w:ind w:right="-468"/>
              <w:rPr>
                <w:rFonts w:ascii="Montserrat" w:hAnsi="Montserrat" w:cs="Arial"/>
                <w:bCs/>
                <w:sz w:val="18"/>
                <w:szCs w:val="18"/>
              </w:rPr>
            </w:pPr>
          </w:p>
          <w:p w14:paraId="5DB20155" w14:textId="77777777" w:rsidR="00B132AB" w:rsidRPr="005C0C99" w:rsidRDefault="00B132AB" w:rsidP="00B132AB">
            <w:pPr>
              <w:tabs>
                <w:tab w:val="num" w:pos="540"/>
              </w:tabs>
              <w:ind w:right="-468"/>
              <w:rPr>
                <w:rFonts w:ascii="Montserrat" w:hAnsi="Montserrat" w:cs="Arial"/>
                <w:bCs/>
                <w:sz w:val="18"/>
                <w:szCs w:val="18"/>
              </w:rPr>
            </w:pPr>
            <w:r w:rsidRPr="005C0C99">
              <w:rPr>
                <w:rFonts w:ascii="Montserrat" w:hAnsi="Montserrat" w:cs="Arial"/>
                <w:b/>
                <w:bCs/>
                <w:sz w:val="18"/>
                <w:szCs w:val="18"/>
              </w:rPr>
              <w:t>Economía:</w:t>
            </w:r>
            <w:r w:rsidRPr="005C0C99">
              <w:rPr>
                <w:rFonts w:ascii="Montserrat" w:hAnsi="Montserrat" w:cs="Arial"/>
                <w:bCs/>
                <w:sz w:val="18"/>
                <w:szCs w:val="18"/>
              </w:rPr>
              <w:t xml:space="preserve"> El indicador está presente en los sistemas de información institucionales y de la Secretaría de Salud</w:t>
            </w:r>
          </w:p>
          <w:p w14:paraId="10E9F9CA" w14:textId="77777777" w:rsidR="00B132AB" w:rsidRPr="005C0C99" w:rsidRDefault="00B132AB" w:rsidP="00B132AB">
            <w:pPr>
              <w:tabs>
                <w:tab w:val="num" w:pos="540"/>
              </w:tabs>
              <w:ind w:right="-468"/>
              <w:rPr>
                <w:rFonts w:ascii="Montserrat" w:hAnsi="Montserrat" w:cs="Arial"/>
                <w:bCs/>
                <w:sz w:val="18"/>
                <w:szCs w:val="18"/>
              </w:rPr>
            </w:pPr>
          </w:p>
          <w:p w14:paraId="7B208109" w14:textId="77777777" w:rsidR="00B132AB" w:rsidRPr="005C0C99" w:rsidRDefault="00B132AB" w:rsidP="00B132AB">
            <w:pPr>
              <w:tabs>
                <w:tab w:val="num" w:pos="540"/>
              </w:tabs>
              <w:ind w:right="-468"/>
              <w:rPr>
                <w:rFonts w:ascii="Montserrat" w:hAnsi="Montserrat" w:cs="Arial"/>
                <w:bCs/>
                <w:sz w:val="18"/>
                <w:szCs w:val="18"/>
              </w:rPr>
            </w:pPr>
            <w:r w:rsidRPr="005C0C99">
              <w:rPr>
                <w:rFonts w:ascii="Montserrat" w:hAnsi="Montserrat" w:cs="Arial"/>
                <w:b/>
                <w:bCs/>
                <w:sz w:val="18"/>
                <w:szCs w:val="18"/>
              </w:rPr>
              <w:t>Monitoreable</w:t>
            </w:r>
            <w:r w:rsidRPr="005C0C99">
              <w:rPr>
                <w:rFonts w:ascii="Montserrat" w:hAnsi="Montserrat" w:cs="Arial"/>
                <w:bCs/>
                <w:sz w:val="18"/>
                <w:szCs w:val="18"/>
              </w:rPr>
              <w:t>: El indicador puede ser verificado en los sistemas de información institucionales</w:t>
            </w:r>
          </w:p>
          <w:p w14:paraId="2903417D" w14:textId="77777777" w:rsidR="00B132AB" w:rsidRPr="005C0C99" w:rsidRDefault="00B132AB" w:rsidP="00B132AB">
            <w:pPr>
              <w:tabs>
                <w:tab w:val="num" w:pos="540"/>
              </w:tabs>
              <w:ind w:right="-468"/>
              <w:rPr>
                <w:rFonts w:ascii="Montserrat" w:hAnsi="Montserrat" w:cs="Arial"/>
                <w:b/>
                <w:bCs/>
                <w:sz w:val="18"/>
                <w:szCs w:val="18"/>
              </w:rPr>
            </w:pPr>
          </w:p>
          <w:p w14:paraId="7CF41EC4" w14:textId="77777777" w:rsidR="00B132AB" w:rsidRPr="005C0C99" w:rsidRDefault="00B132AB" w:rsidP="00B132AB">
            <w:pPr>
              <w:tabs>
                <w:tab w:val="num" w:pos="540"/>
              </w:tabs>
              <w:ind w:right="-468"/>
              <w:rPr>
                <w:rFonts w:ascii="Montserrat" w:hAnsi="Montserrat" w:cs="Arial"/>
                <w:b/>
                <w:bCs/>
                <w:sz w:val="18"/>
                <w:szCs w:val="18"/>
              </w:rPr>
            </w:pPr>
            <w:r w:rsidRPr="005C0C99">
              <w:rPr>
                <w:rFonts w:ascii="Montserrat" w:hAnsi="Montserrat" w:cs="Arial"/>
                <w:b/>
                <w:bCs/>
                <w:sz w:val="18"/>
                <w:szCs w:val="18"/>
              </w:rPr>
              <w:lastRenderedPageBreak/>
              <w:t xml:space="preserve">Adecuado: </w:t>
            </w:r>
            <w:r w:rsidRPr="005C0C99">
              <w:rPr>
                <w:rFonts w:ascii="Montserrat" w:hAnsi="Montserrat" w:cs="Arial"/>
                <w:bCs/>
                <w:sz w:val="18"/>
                <w:szCs w:val="18"/>
              </w:rPr>
              <w:t>El indicador es adecuado, permite valorar la contribución del programa</w:t>
            </w:r>
          </w:p>
          <w:p w14:paraId="3C4D348C" w14:textId="77777777" w:rsidR="00B132AB" w:rsidRPr="005C0C99" w:rsidRDefault="00B132AB" w:rsidP="00B132AB">
            <w:pPr>
              <w:tabs>
                <w:tab w:val="num" w:pos="540"/>
              </w:tabs>
              <w:ind w:right="-468"/>
              <w:rPr>
                <w:rFonts w:ascii="Montserrat" w:hAnsi="Montserrat" w:cs="Arial"/>
                <w:b/>
                <w:bCs/>
                <w:sz w:val="18"/>
                <w:szCs w:val="18"/>
              </w:rPr>
            </w:pPr>
          </w:p>
          <w:p w14:paraId="78E5B5B3" w14:textId="77777777" w:rsidR="00BE4707" w:rsidRPr="005C0C99" w:rsidRDefault="00B132AB" w:rsidP="00042863">
            <w:pPr>
              <w:tabs>
                <w:tab w:val="num" w:pos="540"/>
              </w:tabs>
              <w:ind w:right="-468"/>
              <w:rPr>
                <w:rFonts w:ascii="Montserrat" w:hAnsi="Montserrat" w:cs="Arial"/>
                <w:b/>
                <w:bCs/>
                <w:sz w:val="20"/>
                <w:szCs w:val="20"/>
              </w:rPr>
            </w:pPr>
            <w:r w:rsidRPr="005C0C99">
              <w:rPr>
                <w:rFonts w:ascii="Montserrat" w:hAnsi="Montserrat" w:cs="Arial"/>
                <w:b/>
                <w:bCs/>
                <w:sz w:val="18"/>
                <w:szCs w:val="18"/>
              </w:rPr>
              <w:t>Aporte Marginal:</w:t>
            </w:r>
            <w:r w:rsidRPr="005C0C99">
              <w:rPr>
                <w:rFonts w:ascii="Montserrat" w:hAnsi="Montserrat" w:cs="Arial"/>
                <w:bCs/>
                <w:sz w:val="18"/>
                <w:szCs w:val="18"/>
              </w:rPr>
              <w:t xml:space="preserve"> NA.</w:t>
            </w:r>
          </w:p>
        </w:tc>
      </w:tr>
      <w:tr w:rsidR="00AA719A" w:rsidRPr="005C0C99" w14:paraId="4697E6BA" w14:textId="77777777" w:rsidTr="00755E23">
        <w:tc>
          <w:tcPr>
            <w:tcW w:w="10462" w:type="dxa"/>
            <w:gridSpan w:val="25"/>
            <w:shd w:val="clear" w:color="auto" w:fill="auto"/>
          </w:tcPr>
          <w:p w14:paraId="6D1B2CF0" w14:textId="77777777" w:rsidR="005E6741" w:rsidRPr="005C0C99" w:rsidRDefault="00AA719A" w:rsidP="00795DC2">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lastRenderedPageBreak/>
              <w:t>Serie de información disponible:</w:t>
            </w:r>
            <w:r w:rsidR="00D85D31" w:rsidRPr="005C0C99">
              <w:rPr>
                <w:rFonts w:ascii="Montserrat" w:hAnsi="Montserrat" w:cs="Arial"/>
                <w:b/>
                <w:bCs/>
                <w:sz w:val="20"/>
                <w:szCs w:val="20"/>
              </w:rPr>
              <w:t xml:space="preserve"> </w:t>
            </w:r>
            <w:r w:rsidR="00D85D31" w:rsidRPr="005C0C99">
              <w:rPr>
                <w:rFonts w:ascii="Montserrat" w:hAnsi="Montserrat" w:cs="Arial"/>
                <w:bCs/>
                <w:sz w:val="20"/>
                <w:szCs w:val="20"/>
              </w:rPr>
              <w:t>2019</w:t>
            </w:r>
            <w:r w:rsidR="00AB2782">
              <w:rPr>
                <w:rFonts w:ascii="Montserrat" w:hAnsi="Montserrat" w:cs="Arial"/>
                <w:bCs/>
                <w:sz w:val="20"/>
                <w:szCs w:val="20"/>
              </w:rPr>
              <w:t>, 2020</w:t>
            </w:r>
          </w:p>
        </w:tc>
      </w:tr>
      <w:tr w:rsidR="00AA719A" w:rsidRPr="005C0C99" w14:paraId="67E2FE11" w14:textId="77777777" w:rsidTr="00755E23">
        <w:tc>
          <w:tcPr>
            <w:tcW w:w="10462" w:type="dxa"/>
            <w:gridSpan w:val="25"/>
            <w:tcBorders>
              <w:bottom w:val="single" w:sz="4" w:space="0" w:color="auto"/>
            </w:tcBorders>
            <w:shd w:val="clear" w:color="auto" w:fill="auto"/>
          </w:tcPr>
          <w:p w14:paraId="4C7B4B01" w14:textId="07A6E46E" w:rsidR="004C1564" w:rsidRPr="005C0C99" w:rsidRDefault="004C1564" w:rsidP="004C1564">
            <w:pPr>
              <w:tabs>
                <w:tab w:val="num" w:pos="540"/>
              </w:tabs>
              <w:ind w:left="540" w:right="-468" w:hanging="540"/>
              <w:rPr>
                <w:rFonts w:ascii="Montserrat" w:hAnsi="Montserrat" w:cs="Arial"/>
                <w:bCs/>
                <w:sz w:val="20"/>
                <w:szCs w:val="20"/>
              </w:rPr>
            </w:pPr>
            <w:r w:rsidRPr="005C0C99">
              <w:rPr>
                <w:rFonts w:ascii="Montserrat" w:hAnsi="Montserrat" w:cs="Arial"/>
                <w:b/>
                <w:bCs/>
                <w:sz w:val="20"/>
                <w:szCs w:val="20"/>
              </w:rPr>
              <w:t xml:space="preserve">Responsable del indicador: </w:t>
            </w:r>
            <w:r w:rsidR="005322E7">
              <w:rPr>
                <w:rFonts w:ascii="Montserrat" w:hAnsi="Montserrat" w:cs="Arial"/>
                <w:bCs/>
                <w:sz w:val="20"/>
                <w:szCs w:val="20"/>
              </w:rPr>
              <w:t xml:space="preserve">SSA - DGPIS </w:t>
            </w:r>
            <w:r w:rsidR="005322E7" w:rsidRPr="00AB3284">
              <w:rPr>
                <w:rFonts w:ascii="Montserrat" w:hAnsi="Montserrat" w:cs="Arial"/>
                <w:bCs/>
                <w:sz w:val="20"/>
                <w:szCs w:val="20"/>
              </w:rPr>
              <w:t xml:space="preserve"> </w:t>
            </w:r>
          </w:p>
          <w:p w14:paraId="30F9529C" w14:textId="77777777" w:rsidR="008B3910" w:rsidRPr="005C0C99" w:rsidRDefault="00AF04DA" w:rsidP="00AF04DA">
            <w:pPr>
              <w:tabs>
                <w:tab w:val="num" w:pos="540"/>
              </w:tabs>
              <w:ind w:left="540" w:right="-468" w:hanging="540"/>
              <w:rPr>
                <w:rFonts w:ascii="Montserrat" w:hAnsi="Montserrat" w:cs="Arial"/>
                <w:b/>
                <w:bCs/>
                <w:sz w:val="20"/>
                <w:szCs w:val="20"/>
              </w:rPr>
            </w:pPr>
            <w:r w:rsidRPr="006C50CF">
              <w:rPr>
                <w:rFonts w:ascii="Montserrat" w:hAnsi="Montserrat" w:cs="Arial"/>
                <w:bCs/>
                <w:sz w:val="20"/>
                <w:szCs w:val="20"/>
              </w:rPr>
              <w:t>Dr. Rodolfo Cano Jiménez</w:t>
            </w:r>
            <w:r w:rsidRPr="005C0C99">
              <w:rPr>
                <w:rFonts w:ascii="Montserrat" w:hAnsi="Montserrat" w:cs="Arial"/>
                <w:bCs/>
                <w:sz w:val="20"/>
                <w:szCs w:val="20"/>
              </w:rPr>
              <w:t>,</w:t>
            </w:r>
            <w:r w:rsidR="004C1564" w:rsidRPr="005C0C99">
              <w:rPr>
                <w:rFonts w:ascii="Montserrat" w:hAnsi="Montserrat" w:cs="Arial"/>
                <w:bCs/>
                <w:sz w:val="20"/>
                <w:szCs w:val="20"/>
              </w:rPr>
              <w:t xml:space="preserve"> Director General de Políticas de Investigación en Salud.</w:t>
            </w:r>
          </w:p>
        </w:tc>
      </w:tr>
      <w:tr w:rsidR="00712663" w:rsidRPr="005C0C99" w14:paraId="627D3C21" w14:textId="77777777" w:rsidTr="00755E23">
        <w:tc>
          <w:tcPr>
            <w:tcW w:w="10462" w:type="dxa"/>
            <w:gridSpan w:val="25"/>
            <w:shd w:val="clear" w:color="auto" w:fill="C00000"/>
          </w:tcPr>
          <w:p w14:paraId="0A39B263" w14:textId="77777777" w:rsidR="00712663" w:rsidRPr="005C0C99" w:rsidRDefault="005411EB" w:rsidP="000A24E1">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4. Determinación de metas</w:t>
            </w:r>
          </w:p>
        </w:tc>
      </w:tr>
      <w:tr w:rsidR="00270110" w:rsidRPr="005C0C99" w14:paraId="27C23BA1" w14:textId="77777777" w:rsidTr="00755E23">
        <w:trPr>
          <w:trHeight w:val="274"/>
        </w:trPr>
        <w:tc>
          <w:tcPr>
            <w:tcW w:w="4792" w:type="dxa"/>
            <w:gridSpan w:val="13"/>
            <w:shd w:val="clear" w:color="auto" w:fill="auto"/>
          </w:tcPr>
          <w:p w14:paraId="7978B8B8" w14:textId="77777777" w:rsidR="00270110" w:rsidRPr="005C0C99" w:rsidRDefault="00270110"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Línea base, valor y fecha (año y período)</w:t>
            </w:r>
          </w:p>
        </w:tc>
        <w:tc>
          <w:tcPr>
            <w:tcW w:w="236" w:type="dxa"/>
            <w:gridSpan w:val="2"/>
            <w:vMerge w:val="restart"/>
            <w:shd w:val="clear" w:color="auto" w:fill="auto"/>
          </w:tcPr>
          <w:p w14:paraId="275358EA" w14:textId="77777777" w:rsidR="00270110" w:rsidRPr="005C0C99"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4386DC67" w14:textId="77777777" w:rsidR="00270110" w:rsidRPr="005C0C99" w:rsidRDefault="00D27D6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Meta y período de cumplimiento</w:t>
            </w:r>
          </w:p>
        </w:tc>
      </w:tr>
      <w:tr w:rsidR="00F908E7" w:rsidRPr="005C0C99" w14:paraId="2A825449" w14:textId="77777777" w:rsidTr="00FE1751">
        <w:trPr>
          <w:trHeight w:val="274"/>
        </w:trPr>
        <w:tc>
          <w:tcPr>
            <w:tcW w:w="1106" w:type="dxa"/>
            <w:shd w:val="clear" w:color="auto" w:fill="auto"/>
          </w:tcPr>
          <w:p w14:paraId="61764BA7" w14:textId="77777777" w:rsidR="00F908E7" w:rsidRPr="005C0C99" w:rsidRDefault="00F908E7"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Valor</w:t>
            </w:r>
          </w:p>
        </w:tc>
        <w:tc>
          <w:tcPr>
            <w:tcW w:w="1134" w:type="dxa"/>
            <w:gridSpan w:val="3"/>
            <w:shd w:val="clear" w:color="auto" w:fill="auto"/>
          </w:tcPr>
          <w:p w14:paraId="12414067" w14:textId="77777777" w:rsidR="00F908E7" w:rsidRPr="005C0C99" w:rsidRDefault="00F908E7"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Año</w:t>
            </w:r>
          </w:p>
        </w:tc>
        <w:tc>
          <w:tcPr>
            <w:tcW w:w="2552" w:type="dxa"/>
            <w:gridSpan w:val="9"/>
            <w:shd w:val="clear" w:color="auto" w:fill="auto"/>
          </w:tcPr>
          <w:p w14:paraId="6C50771F" w14:textId="77777777" w:rsidR="00F908E7" w:rsidRPr="005C0C99" w:rsidRDefault="00F908E7"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Período</w:t>
            </w:r>
          </w:p>
        </w:tc>
        <w:tc>
          <w:tcPr>
            <w:tcW w:w="236" w:type="dxa"/>
            <w:gridSpan w:val="2"/>
            <w:vMerge/>
            <w:shd w:val="clear" w:color="auto" w:fill="auto"/>
          </w:tcPr>
          <w:p w14:paraId="65F6D9F1" w14:textId="77777777" w:rsidR="00F908E7" w:rsidRPr="005C0C99" w:rsidRDefault="00F908E7"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4A13F227" w14:textId="77777777" w:rsidR="00F908E7" w:rsidRPr="005C0C99" w:rsidRDefault="00F908E7" w:rsidP="000514D5">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 xml:space="preserve">Valor  </w:t>
            </w:r>
          </w:p>
        </w:tc>
        <w:tc>
          <w:tcPr>
            <w:tcW w:w="2410" w:type="dxa"/>
            <w:gridSpan w:val="4"/>
            <w:shd w:val="clear" w:color="auto" w:fill="auto"/>
          </w:tcPr>
          <w:p w14:paraId="7A3DA8D1" w14:textId="77777777" w:rsidR="00F908E7" w:rsidRPr="005C0C99" w:rsidRDefault="00F908E7" w:rsidP="00A062CE">
            <w:pPr>
              <w:tabs>
                <w:tab w:val="num" w:pos="540"/>
              </w:tabs>
              <w:ind w:left="540" w:right="-468" w:hanging="540"/>
              <w:rPr>
                <w:rFonts w:ascii="Montserrat" w:hAnsi="Montserrat" w:cs="Arial"/>
                <w:bCs/>
                <w:sz w:val="20"/>
                <w:szCs w:val="20"/>
              </w:rPr>
            </w:pPr>
          </w:p>
        </w:tc>
      </w:tr>
      <w:tr w:rsidR="00013FE4" w:rsidRPr="005C0C99" w14:paraId="063FD145" w14:textId="77777777" w:rsidTr="00FE1751">
        <w:trPr>
          <w:trHeight w:val="274"/>
        </w:trPr>
        <w:tc>
          <w:tcPr>
            <w:tcW w:w="1106" w:type="dxa"/>
            <w:shd w:val="clear" w:color="auto" w:fill="auto"/>
            <w:vAlign w:val="center"/>
          </w:tcPr>
          <w:p w14:paraId="64E83FD2" w14:textId="77777777" w:rsidR="00013FE4" w:rsidRPr="005C0C99" w:rsidRDefault="00A21E6B" w:rsidP="00795DC2">
            <w:pPr>
              <w:tabs>
                <w:tab w:val="num" w:pos="540"/>
              </w:tabs>
              <w:ind w:right="-468"/>
              <w:rPr>
                <w:rFonts w:ascii="Montserrat" w:hAnsi="Montserrat" w:cs="Arial"/>
                <w:bCs/>
                <w:sz w:val="20"/>
                <w:szCs w:val="20"/>
              </w:rPr>
            </w:pPr>
            <w:r w:rsidRPr="005C0C99">
              <w:rPr>
                <w:rFonts w:ascii="Montserrat" w:hAnsi="Montserrat" w:cs="Arial"/>
                <w:bCs/>
                <w:sz w:val="20"/>
                <w:szCs w:val="20"/>
              </w:rPr>
              <w:t>7</w:t>
            </w:r>
            <w:r w:rsidR="00795DC2" w:rsidRPr="005C0C99">
              <w:rPr>
                <w:rFonts w:ascii="Montserrat" w:hAnsi="Montserrat" w:cs="Arial"/>
                <w:bCs/>
                <w:sz w:val="20"/>
                <w:szCs w:val="20"/>
              </w:rPr>
              <w:t>5.2</w:t>
            </w:r>
          </w:p>
        </w:tc>
        <w:tc>
          <w:tcPr>
            <w:tcW w:w="1134" w:type="dxa"/>
            <w:gridSpan w:val="3"/>
            <w:shd w:val="clear" w:color="auto" w:fill="auto"/>
            <w:vAlign w:val="center"/>
          </w:tcPr>
          <w:p w14:paraId="3CE54A2F" w14:textId="77777777" w:rsidR="00013FE4" w:rsidRPr="005C0C99" w:rsidRDefault="001D26F7" w:rsidP="00795DC2">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201</w:t>
            </w:r>
            <w:r w:rsidR="00795DC2" w:rsidRPr="005C0C99">
              <w:rPr>
                <w:rFonts w:ascii="Montserrat" w:hAnsi="Montserrat" w:cs="Arial"/>
                <w:bCs/>
                <w:sz w:val="20"/>
                <w:szCs w:val="20"/>
              </w:rPr>
              <w:t>9</w:t>
            </w:r>
          </w:p>
        </w:tc>
        <w:tc>
          <w:tcPr>
            <w:tcW w:w="2552" w:type="dxa"/>
            <w:gridSpan w:val="9"/>
            <w:shd w:val="clear" w:color="auto" w:fill="auto"/>
            <w:vAlign w:val="center"/>
          </w:tcPr>
          <w:p w14:paraId="435BC052" w14:textId="77777777" w:rsidR="00013FE4" w:rsidRPr="005C0C99" w:rsidRDefault="0029597C" w:rsidP="0029597C">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 xml:space="preserve">Enero </w:t>
            </w:r>
            <w:r w:rsidR="00A20E5F" w:rsidRPr="005C0C99">
              <w:rPr>
                <w:rFonts w:ascii="Montserrat" w:hAnsi="Montserrat" w:cs="Arial"/>
                <w:bCs/>
                <w:sz w:val="20"/>
                <w:szCs w:val="20"/>
              </w:rPr>
              <w:t>-</w:t>
            </w:r>
            <w:r w:rsidRPr="005C0C99">
              <w:rPr>
                <w:rFonts w:ascii="Montserrat" w:hAnsi="Montserrat" w:cs="Arial"/>
                <w:bCs/>
                <w:sz w:val="20"/>
                <w:szCs w:val="20"/>
              </w:rPr>
              <w:t xml:space="preserve"> </w:t>
            </w:r>
            <w:r w:rsidR="00A20E5F" w:rsidRPr="005C0C99">
              <w:rPr>
                <w:rFonts w:ascii="Montserrat" w:hAnsi="Montserrat" w:cs="Arial"/>
                <w:bCs/>
                <w:sz w:val="20"/>
                <w:szCs w:val="20"/>
              </w:rPr>
              <w:t>Diciembre</w:t>
            </w:r>
          </w:p>
        </w:tc>
        <w:tc>
          <w:tcPr>
            <w:tcW w:w="236" w:type="dxa"/>
            <w:gridSpan w:val="2"/>
            <w:vMerge/>
            <w:shd w:val="clear" w:color="auto" w:fill="auto"/>
          </w:tcPr>
          <w:p w14:paraId="31EDDC10" w14:textId="77777777" w:rsidR="00013FE4" w:rsidRPr="005C0C99" w:rsidRDefault="00013FE4"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0D20163A" w14:textId="77777777" w:rsidR="00013FE4" w:rsidRPr="005C0C99" w:rsidRDefault="00996DCB" w:rsidP="00FE1751">
            <w:pPr>
              <w:tabs>
                <w:tab w:val="num" w:pos="0"/>
              </w:tabs>
              <w:ind w:right="33"/>
              <w:rPr>
                <w:rFonts w:ascii="Montserrat" w:hAnsi="Montserrat" w:cs="Arial"/>
                <w:b/>
                <w:bCs/>
                <w:sz w:val="20"/>
                <w:szCs w:val="20"/>
              </w:rPr>
            </w:pPr>
            <w:r w:rsidRPr="005C0C99">
              <w:rPr>
                <w:rFonts w:ascii="Montserrat" w:hAnsi="Montserrat" w:cs="Arial"/>
                <w:b/>
                <w:bCs/>
                <w:sz w:val="20"/>
                <w:szCs w:val="20"/>
              </w:rPr>
              <w:t>Período de cumplimiento</w:t>
            </w:r>
          </w:p>
        </w:tc>
        <w:tc>
          <w:tcPr>
            <w:tcW w:w="2410" w:type="dxa"/>
            <w:gridSpan w:val="4"/>
            <w:shd w:val="clear" w:color="auto" w:fill="auto"/>
          </w:tcPr>
          <w:p w14:paraId="23015C54" w14:textId="77777777" w:rsidR="009E1033" w:rsidRPr="005C0C99" w:rsidRDefault="0029597C" w:rsidP="00B6341C">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Enero - Diciembre</w:t>
            </w:r>
          </w:p>
        </w:tc>
      </w:tr>
      <w:tr w:rsidR="00270110" w:rsidRPr="005C0C99" w14:paraId="58034F61" w14:textId="77777777" w:rsidTr="00755E23">
        <w:trPr>
          <w:trHeight w:val="274"/>
        </w:trPr>
        <w:tc>
          <w:tcPr>
            <w:tcW w:w="4792" w:type="dxa"/>
            <w:gridSpan w:val="13"/>
            <w:shd w:val="clear" w:color="auto" w:fill="auto"/>
          </w:tcPr>
          <w:p w14:paraId="594BF3DF" w14:textId="77777777" w:rsidR="00760043" w:rsidRPr="005C0C99" w:rsidRDefault="00593811" w:rsidP="006C56AD">
            <w:pPr>
              <w:tabs>
                <w:tab w:val="num" w:pos="5"/>
              </w:tabs>
              <w:ind w:left="5" w:right="-108" w:hanging="5"/>
              <w:rPr>
                <w:rFonts w:ascii="Montserrat" w:hAnsi="Montserrat" w:cs="Arial"/>
                <w:b/>
                <w:bCs/>
                <w:sz w:val="20"/>
                <w:szCs w:val="20"/>
              </w:rPr>
            </w:pPr>
            <w:r w:rsidRPr="005C0C99">
              <w:rPr>
                <w:rFonts w:ascii="Montserrat" w:hAnsi="Montserrat" w:cs="Arial"/>
                <w:b/>
                <w:bCs/>
                <w:sz w:val="20"/>
                <w:szCs w:val="20"/>
              </w:rPr>
              <w:t xml:space="preserve">Comportamiento del indicador hacia </w:t>
            </w:r>
            <w:r w:rsidR="00760043" w:rsidRPr="005C0C99">
              <w:rPr>
                <w:rFonts w:ascii="Montserrat" w:hAnsi="Montserrat" w:cs="Arial"/>
                <w:b/>
                <w:bCs/>
                <w:sz w:val="20"/>
                <w:szCs w:val="20"/>
              </w:rPr>
              <w:t xml:space="preserve">la </w:t>
            </w:r>
            <w:r w:rsidR="00F0278B" w:rsidRPr="005C0C99">
              <w:rPr>
                <w:rFonts w:ascii="Montserrat" w:hAnsi="Montserrat" w:cs="Arial"/>
                <w:b/>
                <w:bCs/>
                <w:sz w:val="20"/>
                <w:szCs w:val="20"/>
              </w:rPr>
              <w:t>meta</w:t>
            </w:r>
          </w:p>
        </w:tc>
        <w:tc>
          <w:tcPr>
            <w:tcW w:w="236" w:type="dxa"/>
            <w:gridSpan w:val="2"/>
            <w:vMerge/>
            <w:shd w:val="clear" w:color="auto" w:fill="auto"/>
          </w:tcPr>
          <w:p w14:paraId="51D78781" w14:textId="77777777" w:rsidR="00270110" w:rsidRPr="005C0C99"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5476435E" w14:textId="77777777" w:rsidR="00270110"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Parámetros de semaforización</w:t>
            </w:r>
          </w:p>
        </w:tc>
      </w:tr>
      <w:tr w:rsidR="00D5103F" w:rsidRPr="005C0C99" w14:paraId="47CA108C" w14:textId="77777777" w:rsidTr="00755E23">
        <w:trPr>
          <w:trHeight w:val="274"/>
        </w:trPr>
        <w:tc>
          <w:tcPr>
            <w:tcW w:w="4792" w:type="dxa"/>
            <w:gridSpan w:val="13"/>
            <w:shd w:val="clear" w:color="auto" w:fill="auto"/>
          </w:tcPr>
          <w:p w14:paraId="12091B1A" w14:textId="77777777" w:rsidR="00D5103F" w:rsidRPr="005C0C99" w:rsidRDefault="00BC689D" w:rsidP="00BC689D">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Ascendente</w:t>
            </w:r>
          </w:p>
        </w:tc>
        <w:tc>
          <w:tcPr>
            <w:tcW w:w="236" w:type="dxa"/>
            <w:gridSpan w:val="2"/>
            <w:vMerge/>
            <w:shd w:val="clear" w:color="auto" w:fill="auto"/>
          </w:tcPr>
          <w:p w14:paraId="02616647" w14:textId="77777777" w:rsidR="00D5103F" w:rsidRPr="005C0C99"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6D9D5D40" w14:textId="77777777" w:rsidR="00D5103F"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Verde</w:t>
            </w:r>
          </w:p>
        </w:tc>
        <w:tc>
          <w:tcPr>
            <w:tcW w:w="1701" w:type="dxa"/>
            <w:gridSpan w:val="3"/>
            <w:shd w:val="clear" w:color="auto" w:fill="auto"/>
          </w:tcPr>
          <w:p w14:paraId="490F4794" w14:textId="77777777" w:rsidR="00D5103F"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Amarillo</w:t>
            </w:r>
          </w:p>
        </w:tc>
        <w:tc>
          <w:tcPr>
            <w:tcW w:w="1843" w:type="dxa"/>
            <w:gridSpan w:val="2"/>
            <w:shd w:val="clear" w:color="auto" w:fill="auto"/>
          </w:tcPr>
          <w:p w14:paraId="6A39D5C0" w14:textId="77777777" w:rsidR="00D5103F"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Rojo</w:t>
            </w:r>
          </w:p>
        </w:tc>
      </w:tr>
      <w:tr w:rsidR="00FD5B5F" w:rsidRPr="005C0C99" w14:paraId="601643AD" w14:textId="77777777" w:rsidTr="00755E23">
        <w:trPr>
          <w:trHeight w:val="319"/>
        </w:trPr>
        <w:tc>
          <w:tcPr>
            <w:tcW w:w="2134" w:type="dxa"/>
            <w:gridSpan w:val="3"/>
            <w:tcBorders>
              <w:bottom w:val="single" w:sz="4" w:space="0" w:color="auto"/>
            </w:tcBorders>
            <w:shd w:val="clear" w:color="auto" w:fill="auto"/>
          </w:tcPr>
          <w:p w14:paraId="2DE9B6FB"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7A1D9924" w14:textId="77777777" w:rsidR="00FD5B5F" w:rsidRPr="005C0C99" w:rsidRDefault="00FD5B5F"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5C88F1BD"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14:paraId="0CAEBCA6" w14:textId="77777777" w:rsidR="00FD5B5F" w:rsidRPr="005C0C99" w:rsidRDefault="00FD5B5F" w:rsidP="00FD5B5F">
            <w:pPr>
              <w:ind w:right="-108"/>
              <w:jc w:val="center"/>
              <w:rPr>
                <w:rFonts w:ascii="Montserrat" w:hAnsi="Montserrat" w:cs="Arial"/>
                <w:bCs/>
                <w:sz w:val="20"/>
                <w:szCs w:val="20"/>
              </w:rPr>
            </w:pPr>
            <w:r w:rsidRPr="005C0C99">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2687EFBE" w14:textId="77777777" w:rsidR="00FD5B5F" w:rsidRPr="005C0C99" w:rsidRDefault="00FD5B5F" w:rsidP="00FD5B5F">
            <w:pPr>
              <w:ind w:right="-108"/>
              <w:jc w:val="center"/>
              <w:rPr>
                <w:rFonts w:ascii="Montserrat" w:hAnsi="Montserrat" w:cs="Arial"/>
                <w:bCs/>
                <w:sz w:val="18"/>
                <w:szCs w:val="18"/>
              </w:rPr>
            </w:pPr>
            <w:r w:rsidRPr="005C0C99">
              <w:rPr>
                <w:rFonts w:ascii="Montserrat" w:hAnsi="Montserrat" w:cs="Arial"/>
                <w:bCs/>
                <w:sz w:val="18"/>
                <w:szCs w:val="18"/>
              </w:rPr>
              <w:t>90% ≤ X &lt; 95%</w:t>
            </w:r>
          </w:p>
          <w:p w14:paraId="480511C8" w14:textId="77777777" w:rsidR="00FD5B5F" w:rsidRPr="005C0C99" w:rsidRDefault="00FE1751" w:rsidP="00FD5B5F">
            <w:pPr>
              <w:ind w:right="-108"/>
              <w:jc w:val="center"/>
              <w:rPr>
                <w:rFonts w:ascii="Montserrat" w:hAnsi="Montserrat" w:cs="Arial"/>
                <w:bCs/>
                <w:sz w:val="18"/>
                <w:szCs w:val="18"/>
              </w:rPr>
            </w:pPr>
            <w:r>
              <w:rPr>
                <w:rFonts w:ascii="Montserrat" w:hAnsi="Montserrat" w:cs="Arial"/>
                <w:bCs/>
                <w:sz w:val="18"/>
                <w:szCs w:val="18"/>
              </w:rPr>
              <w:t>o</w:t>
            </w:r>
          </w:p>
          <w:p w14:paraId="0588039F" w14:textId="77777777" w:rsidR="00FD5B5F" w:rsidRPr="005C0C99" w:rsidRDefault="00FD5B5F" w:rsidP="00FD5B5F">
            <w:pPr>
              <w:ind w:right="-108"/>
              <w:jc w:val="center"/>
              <w:rPr>
                <w:rFonts w:ascii="Montserrat" w:hAnsi="Montserrat" w:cs="Arial"/>
                <w:bCs/>
                <w:sz w:val="18"/>
                <w:szCs w:val="18"/>
              </w:rPr>
            </w:pPr>
            <w:r w:rsidRPr="005C0C99">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4DFF95B2" w14:textId="77777777" w:rsidR="00FD5B5F" w:rsidRPr="005C0C99" w:rsidRDefault="00FD5B5F" w:rsidP="00FD5B5F">
            <w:pPr>
              <w:ind w:right="34"/>
              <w:jc w:val="center"/>
              <w:rPr>
                <w:rFonts w:ascii="Montserrat" w:hAnsi="Montserrat" w:cs="Arial"/>
                <w:bCs/>
                <w:sz w:val="18"/>
                <w:szCs w:val="18"/>
              </w:rPr>
            </w:pPr>
            <w:r w:rsidRPr="005C0C99">
              <w:rPr>
                <w:rFonts w:ascii="Montserrat" w:hAnsi="Montserrat" w:cs="Arial"/>
                <w:bCs/>
                <w:sz w:val="18"/>
                <w:szCs w:val="18"/>
              </w:rPr>
              <w:t>X &lt; 90%</w:t>
            </w:r>
          </w:p>
          <w:p w14:paraId="611EAA93" w14:textId="77777777" w:rsidR="00FD5B5F" w:rsidRPr="005C0C99" w:rsidRDefault="00FE1751" w:rsidP="00FD5B5F">
            <w:pPr>
              <w:ind w:right="34"/>
              <w:jc w:val="center"/>
              <w:rPr>
                <w:rFonts w:ascii="Montserrat" w:hAnsi="Montserrat" w:cs="Arial"/>
                <w:bCs/>
                <w:sz w:val="18"/>
                <w:szCs w:val="18"/>
              </w:rPr>
            </w:pPr>
            <w:r>
              <w:rPr>
                <w:rFonts w:ascii="Montserrat" w:hAnsi="Montserrat" w:cs="Arial"/>
                <w:bCs/>
                <w:sz w:val="18"/>
                <w:szCs w:val="18"/>
              </w:rPr>
              <w:t>o</w:t>
            </w:r>
          </w:p>
          <w:p w14:paraId="7082AC3B" w14:textId="77777777" w:rsidR="00FD5B5F" w:rsidRPr="005C0C99" w:rsidRDefault="00FD5B5F" w:rsidP="00FD5B5F">
            <w:pPr>
              <w:ind w:right="34"/>
              <w:jc w:val="center"/>
              <w:rPr>
                <w:rFonts w:ascii="Montserrat" w:hAnsi="Montserrat" w:cs="Arial"/>
                <w:bCs/>
                <w:sz w:val="18"/>
                <w:szCs w:val="18"/>
              </w:rPr>
            </w:pPr>
            <w:r w:rsidRPr="005C0C99">
              <w:rPr>
                <w:rFonts w:ascii="Montserrat" w:hAnsi="Montserrat" w:cs="Arial"/>
                <w:bCs/>
                <w:sz w:val="18"/>
                <w:szCs w:val="18"/>
              </w:rPr>
              <w:t>X &gt; 110%</w:t>
            </w:r>
          </w:p>
        </w:tc>
      </w:tr>
      <w:tr w:rsidR="00FD5B5F" w:rsidRPr="005C0C99" w14:paraId="182833E3" w14:textId="77777777" w:rsidTr="00755E23">
        <w:trPr>
          <w:trHeight w:val="274"/>
        </w:trPr>
        <w:tc>
          <w:tcPr>
            <w:tcW w:w="10462" w:type="dxa"/>
            <w:gridSpan w:val="25"/>
            <w:tcBorders>
              <w:bottom w:val="single" w:sz="4" w:space="0" w:color="auto"/>
            </w:tcBorders>
            <w:shd w:val="clear" w:color="auto" w:fill="C00000"/>
          </w:tcPr>
          <w:p w14:paraId="512F2195" w14:textId="77777777" w:rsidR="00FD5B5F" w:rsidRPr="005C0C99" w:rsidRDefault="00FD5B5F" w:rsidP="00FD5B5F">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5. Características de las variables (metadatos)</w:t>
            </w:r>
          </w:p>
        </w:tc>
      </w:tr>
      <w:tr w:rsidR="00FD5B5F" w:rsidRPr="005C0C99" w14:paraId="1EDA9A95" w14:textId="77777777" w:rsidTr="00755E23">
        <w:trPr>
          <w:trHeight w:val="274"/>
        </w:trPr>
        <w:tc>
          <w:tcPr>
            <w:tcW w:w="10462" w:type="dxa"/>
            <w:gridSpan w:val="25"/>
            <w:shd w:val="clear" w:color="auto" w:fill="auto"/>
          </w:tcPr>
          <w:p w14:paraId="595B4E60"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 xml:space="preserve">Variables </w:t>
            </w:r>
          </w:p>
        </w:tc>
      </w:tr>
      <w:tr w:rsidR="00FD5B5F" w:rsidRPr="005C0C99" w14:paraId="54260CD8" w14:textId="77777777" w:rsidTr="00755E23">
        <w:trPr>
          <w:trHeight w:val="148"/>
        </w:trPr>
        <w:tc>
          <w:tcPr>
            <w:tcW w:w="5464" w:type="dxa"/>
            <w:gridSpan w:val="17"/>
            <w:shd w:val="clear" w:color="auto" w:fill="auto"/>
          </w:tcPr>
          <w:p w14:paraId="43691A93"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Nombre</w:t>
            </w:r>
          </w:p>
        </w:tc>
        <w:tc>
          <w:tcPr>
            <w:tcW w:w="236" w:type="dxa"/>
            <w:vMerge w:val="restart"/>
            <w:shd w:val="clear" w:color="auto" w:fill="auto"/>
          </w:tcPr>
          <w:p w14:paraId="322D4814"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E32F678"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Descripción de la variable</w:t>
            </w:r>
          </w:p>
        </w:tc>
      </w:tr>
      <w:tr w:rsidR="00FD5B5F" w:rsidRPr="005C0C99" w14:paraId="7D1E470D" w14:textId="77777777" w:rsidTr="00755E23">
        <w:trPr>
          <w:trHeight w:val="483"/>
        </w:trPr>
        <w:tc>
          <w:tcPr>
            <w:tcW w:w="5464" w:type="dxa"/>
            <w:gridSpan w:val="17"/>
            <w:shd w:val="clear" w:color="auto" w:fill="auto"/>
          </w:tcPr>
          <w:p w14:paraId="52C79D99" w14:textId="77777777" w:rsidR="00FD5B5F" w:rsidRPr="005C0C99" w:rsidRDefault="00FD5B5F"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V1</w:t>
            </w:r>
          </w:p>
          <w:p w14:paraId="4EF5DC56" w14:textId="77777777" w:rsidR="00E5248B" w:rsidRPr="005C0C99" w:rsidRDefault="00FA2C07" w:rsidP="00FD5B5F">
            <w:pPr>
              <w:tabs>
                <w:tab w:val="num" w:pos="0"/>
              </w:tabs>
              <w:ind w:right="128"/>
              <w:rPr>
                <w:rFonts w:ascii="Montserrat" w:hAnsi="Montserrat" w:cs="Arial"/>
                <w:bCs/>
                <w:sz w:val="20"/>
                <w:szCs w:val="20"/>
              </w:rPr>
            </w:pPr>
            <w:r w:rsidRPr="005C0C99">
              <w:rPr>
                <w:rFonts w:ascii="Montserrat" w:hAnsi="Montserrat" w:cs="Arial"/>
                <w:bCs/>
                <w:sz w:val="20"/>
                <w:szCs w:val="20"/>
              </w:rPr>
              <w:t xml:space="preserve">Investigadores con nombramiento vigente en el Sistema Institucional que se hacen acreedores del estímulo a la permanecía en el año actual </w:t>
            </w:r>
          </w:p>
          <w:p w14:paraId="49129C58" w14:textId="77777777" w:rsidR="00E5248B" w:rsidRPr="005C0C99" w:rsidRDefault="00E5248B" w:rsidP="00FD5B5F">
            <w:pPr>
              <w:tabs>
                <w:tab w:val="num" w:pos="0"/>
              </w:tabs>
              <w:ind w:right="128"/>
              <w:rPr>
                <w:rFonts w:ascii="Montserrat" w:hAnsi="Montserrat" w:cs="Arial"/>
                <w:bCs/>
                <w:sz w:val="20"/>
                <w:szCs w:val="20"/>
              </w:rPr>
            </w:pPr>
          </w:p>
          <w:p w14:paraId="6A04B249" w14:textId="77777777" w:rsidR="008C2284" w:rsidRPr="005C0C99" w:rsidRDefault="008C2284" w:rsidP="00FD5B5F">
            <w:pPr>
              <w:tabs>
                <w:tab w:val="num" w:pos="0"/>
              </w:tabs>
              <w:ind w:right="128"/>
              <w:rPr>
                <w:rFonts w:ascii="Montserrat" w:hAnsi="Montserrat" w:cs="Arial"/>
                <w:bCs/>
                <w:sz w:val="20"/>
                <w:szCs w:val="20"/>
              </w:rPr>
            </w:pPr>
          </w:p>
          <w:p w14:paraId="51387DF3" w14:textId="77777777" w:rsidR="00FD5B5F" w:rsidRPr="005C0C99" w:rsidRDefault="00FD5B5F" w:rsidP="00FD5B5F">
            <w:pPr>
              <w:tabs>
                <w:tab w:val="num" w:pos="0"/>
              </w:tabs>
              <w:ind w:right="128"/>
              <w:rPr>
                <w:rFonts w:ascii="Montserrat" w:hAnsi="Montserrat" w:cs="Arial"/>
                <w:bCs/>
                <w:sz w:val="20"/>
                <w:szCs w:val="20"/>
              </w:rPr>
            </w:pPr>
            <w:r w:rsidRPr="005C0C99">
              <w:rPr>
                <w:rFonts w:ascii="Montserrat" w:hAnsi="Montserrat" w:cs="Arial"/>
                <w:bCs/>
                <w:sz w:val="20"/>
                <w:szCs w:val="20"/>
              </w:rPr>
              <w:t>V2</w:t>
            </w:r>
          </w:p>
          <w:p w14:paraId="7F44AE89" w14:textId="77777777" w:rsidR="00FD5B5F" w:rsidRPr="005C0C99" w:rsidRDefault="00FA2C07" w:rsidP="005B18A5">
            <w:pPr>
              <w:tabs>
                <w:tab w:val="num" w:pos="0"/>
              </w:tabs>
              <w:ind w:right="128"/>
              <w:rPr>
                <w:rFonts w:ascii="Montserrat" w:hAnsi="Montserrat" w:cs="Arial"/>
                <w:b/>
                <w:bCs/>
                <w:sz w:val="20"/>
                <w:szCs w:val="20"/>
              </w:rPr>
            </w:pPr>
            <w:r w:rsidRPr="005C0C99">
              <w:rPr>
                <w:rFonts w:ascii="Montserrat" w:hAnsi="Montserrat" w:cs="Arial"/>
                <w:bCs/>
                <w:sz w:val="20"/>
                <w:szCs w:val="20"/>
              </w:rPr>
              <w:t>Total de investigadores en el Sistema Institucional de Investigadores en el año actual</w:t>
            </w:r>
          </w:p>
        </w:tc>
        <w:tc>
          <w:tcPr>
            <w:tcW w:w="236" w:type="dxa"/>
            <w:vMerge/>
            <w:shd w:val="clear" w:color="auto" w:fill="auto"/>
          </w:tcPr>
          <w:p w14:paraId="08E8C71E"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652B7B6D" w14:textId="77777777" w:rsidR="00E65F77" w:rsidRPr="005C0C99" w:rsidRDefault="00E65F77" w:rsidP="00FD5B5F">
            <w:pPr>
              <w:rPr>
                <w:rFonts w:ascii="Montserrat" w:hAnsi="Montserrat" w:cs="Arial"/>
                <w:sz w:val="20"/>
                <w:szCs w:val="20"/>
              </w:rPr>
            </w:pPr>
          </w:p>
          <w:p w14:paraId="502AE0E9" w14:textId="77777777" w:rsidR="00FD5B5F" w:rsidRPr="005C0C99" w:rsidRDefault="00E5248B" w:rsidP="008C2284">
            <w:pPr>
              <w:jc w:val="both"/>
              <w:rPr>
                <w:rFonts w:ascii="Montserrat" w:hAnsi="Montserrat" w:cs="Arial"/>
                <w:sz w:val="20"/>
                <w:szCs w:val="20"/>
              </w:rPr>
            </w:pPr>
            <w:r w:rsidRPr="005C0C99">
              <w:rPr>
                <w:rFonts w:ascii="Montserrat" w:hAnsi="Montserrat" w:cs="Arial"/>
                <w:sz w:val="20"/>
                <w:szCs w:val="20"/>
              </w:rPr>
              <w:t>Número de investigadores con nombramiento vigente</w:t>
            </w:r>
            <w:r w:rsidR="00372953" w:rsidRPr="005C0C99">
              <w:rPr>
                <w:rFonts w:ascii="Montserrat" w:hAnsi="Montserrat" w:cs="Arial"/>
                <w:sz w:val="20"/>
                <w:szCs w:val="20"/>
              </w:rPr>
              <w:t>*</w:t>
            </w:r>
            <w:r w:rsidRPr="005C0C99">
              <w:rPr>
                <w:rFonts w:ascii="Montserrat" w:hAnsi="Montserrat" w:cs="Arial"/>
                <w:sz w:val="20"/>
                <w:szCs w:val="20"/>
              </w:rPr>
              <w:t xml:space="preserve"> en el Sistema Institucional que se hacen acreedores </w:t>
            </w:r>
            <w:r w:rsidR="00372953" w:rsidRPr="005C0C99">
              <w:rPr>
                <w:rFonts w:ascii="Montserrat" w:hAnsi="Montserrat" w:cs="Arial"/>
                <w:sz w:val="20"/>
                <w:szCs w:val="20"/>
              </w:rPr>
              <w:t xml:space="preserve">del </w:t>
            </w:r>
            <w:r w:rsidRPr="005C0C99">
              <w:rPr>
                <w:rFonts w:ascii="Montserrat" w:hAnsi="Montserrat" w:cs="Arial"/>
                <w:sz w:val="20"/>
                <w:szCs w:val="20"/>
              </w:rPr>
              <w:t>estímulo a la permanecía en el año actual</w:t>
            </w:r>
            <w:r w:rsidR="00FD5B5F" w:rsidRPr="005C0C99">
              <w:rPr>
                <w:rFonts w:ascii="Montserrat" w:hAnsi="Montserrat" w:cs="Arial"/>
                <w:sz w:val="20"/>
                <w:szCs w:val="20"/>
              </w:rPr>
              <w:t xml:space="preserve"> </w:t>
            </w:r>
          </w:p>
          <w:p w14:paraId="18031C18" w14:textId="77777777" w:rsidR="00FD5B5F" w:rsidRPr="005C0C99" w:rsidRDefault="00FD5B5F" w:rsidP="008C2284">
            <w:pPr>
              <w:jc w:val="both"/>
              <w:rPr>
                <w:rFonts w:ascii="Montserrat" w:hAnsi="Montserrat" w:cs="Arial"/>
                <w:sz w:val="20"/>
                <w:szCs w:val="20"/>
              </w:rPr>
            </w:pPr>
          </w:p>
          <w:p w14:paraId="4A598934" w14:textId="77777777" w:rsidR="008C2284" w:rsidRPr="005C0C99" w:rsidRDefault="008C2284" w:rsidP="008C2284">
            <w:pPr>
              <w:jc w:val="both"/>
              <w:rPr>
                <w:rFonts w:ascii="Montserrat" w:hAnsi="Montserrat" w:cs="Arial"/>
                <w:sz w:val="20"/>
                <w:szCs w:val="20"/>
              </w:rPr>
            </w:pPr>
          </w:p>
          <w:p w14:paraId="67F16A7A" w14:textId="77777777" w:rsidR="00372953" w:rsidRPr="005C0C99" w:rsidRDefault="00FD5B5F" w:rsidP="008C2284">
            <w:pPr>
              <w:jc w:val="both"/>
              <w:rPr>
                <w:rFonts w:ascii="Montserrat" w:hAnsi="Montserrat" w:cs="Arial"/>
                <w:bCs/>
                <w:sz w:val="20"/>
                <w:szCs w:val="20"/>
              </w:rPr>
            </w:pPr>
            <w:r w:rsidRPr="005C0C99">
              <w:rPr>
                <w:rFonts w:ascii="Montserrat" w:hAnsi="Montserrat" w:cs="Arial"/>
                <w:sz w:val="20"/>
                <w:szCs w:val="20"/>
              </w:rPr>
              <w:t xml:space="preserve">Número </w:t>
            </w:r>
            <w:r w:rsidR="00E5248B" w:rsidRPr="005C0C99">
              <w:rPr>
                <w:rFonts w:ascii="Montserrat" w:hAnsi="Montserrat" w:cs="Arial"/>
                <w:sz w:val="20"/>
                <w:szCs w:val="20"/>
              </w:rPr>
              <w:t xml:space="preserve">total </w:t>
            </w:r>
            <w:r w:rsidRPr="005C0C99">
              <w:rPr>
                <w:rFonts w:ascii="Montserrat" w:hAnsi="Montserrat" w:cs="Arial"/>
                <w:sz w:val="20"/>
                <w:szCs w:val="20"/>
              </w:rPr>
              <w:t xml:space="preserve">de investigadores </w:t>
            </w:r>
            <w:r w:rsidR="00E5248B" w:rsidRPr="005C0C99">
              <w:rPr>
                <w:rFonts w:ascii="Montserrat" w:hAnsi="Montserrat" w:cs="Arial"/>
                <w:sz w:val="20"/>
                <w:szCs w:val="20"/>
              </w:rPr>
              <w:t xml:space="preserve">en </w:t>
            </w:r>
            <w:r w:rsidRPr="005C0C99">
              <w:rPr>
                <w:rFonts w:ascii="Montserrat" w:hAnsi="Montserrat" w:cs="Arial"/>
                <w:sz w:val="20"/>
                <w:szCs w:val="20"/>
              </w:rPr>
              <w:t xml:space="preserve">el Sistema Institucional </w:t>
            </w:r>
            <w:r w:rsidR="005B18A5" w:rsidRPr="005C0C99">
              <w:rPr>
                <w:rFonts w:ascii="Montserrat" w:hAnsi="Montserrat" w:cs="Arial"/>
                <w:bCs/>
                <w:sz w:val="20"/>
                <w:szCs w:val="20"/>
              </w:rPr>
              <w:t xml:space="preserve">año </w:t>
            </w:r>
            <w:r w:rsidR="00E5248B" w:rsidRPr="005C0C99">
              <w:rPr>
                <w:rFonts w:ascii="Montserrat" w:hAnsi="Montserrat" w:cs="Arial"/>
                <w:bCs/>
                <w:sz w:val="20"/>
                <w:szCs w:val="20"/>
              </w:rPr>
              <w:t>actual</w:t>
            </w:r>
            <w:r w:rsidR="00372953" w:rsidRPr="005C0C99">
              <w:rPr>
                <w:rFonts w:ascii="Montserrat" w:hAnsi="Montserrat" w:cs="Arial"/>
                <w:bCs/>
                <w:sz w:val="20"/>
                <w:szCs w:val="20"/>
              </w:rPr>
              <w:t>*</w:t>
            </w:r>
            <w:r w:rsidR="00E5248B" w:rsidRPr="005C0C99">
              <w:rPr>
                <w:rFonts w:ascii="Montserrat" w:hAnsi="Montserrat" w:cs="Arial"/>
                <w:bCs/>
                <w:sz w:val="20"/>
                <w:szCs w:val="20"/>
              </w:rPr>
              <w:t>.</w:t>
            </w:r>
          </w:p>
          <w:p w14:paraId="338EBB50" w14:textId="77777777" w:rsidR="00372953" w:rsidRPr="005C0C99" w:rsidRDefault="00372953" w:rsidP="008C2284">
            <w:pPr>
              <w:jc w:val="both"/>
              <w:rPr>
                <w:rFonts w:ascii="Montserrat" w:hAnsi="Montserrat" w:cs="Arial"/>
                <w:bCs/>
                <w:sz w:val="20"/>
                <w:szCs w:val="20"/>
              </w:rPr>
            </w:pPr>
          </w:p>
          <w:p w14:paraId="05B4C29C" w14:textId="77777777" w:rsidR="003A5347" w:rsidRPr="005C0C99" w:rsidRDefault="00372953" w:rsidP="008C2284">
            <w:pPr>
              <w:jc w:val="both"/>
              <w:rPr>
                <w:rFonts w:ascii="Montserrat" w:hAnsi="Montserrat" w:cs="Arial"/>
                <w:sz w:val="20"/>
                <w:szCs w:val="20"/>
              </w:rPr>
            </w:pPr>
            <w:r w:rsidRPr="005C0C99">
              <w:rPr>
                <w:rFonts w:ascii="Montserrat" w:hAnsi="Montserrat" w:cs="Arial"/>
                <w:sz w:val="20"/>
                <w:szCs w:val="20"/>
              </w:rPr>
              <w:t>*Incluye a investigadores que ocupen plaza de investigador, mandos medios de las áreas médica y de investigación</w:t>
            </w:r>
            <w:r w:rsidR="007A6F05" w:rsidRPr="005C0C99">
              <w:rPr>
                <w:rFonts w:ascii="Montserrat" w:hAnsi="Montserrat" w:cs="Arial"/>
                <w:sz w:val="20"/>
                <w:szCs w:val="20"/>
              </w:rPr>
              <w:t>.</w:t>
            </w:r>
          </w:p>
          <w:p w14:paraId="029A8649" w14:textId="77777777" w:rsidR="008C2284" w:rsidRPr="005C0C99" w:rsidRDefault="008C2284" w:rsidP="008C2284">
            <w:pPr>
              <w:jc w:val="both"/>
              <w:rPr>
                <w:rFonts w:ascii="Montserrat" w:hAnsi="Montserrat" w:cs="Arial"/>
                <w:sz w:val="20"/>
                <w:szCs w:val="20"/>
              </w:rPr>
            </w:pPr>
          </w:p>
        </w:tc>
      </w:tr>
      <w:tr w:rsidR="00FD5B5F" w:rsidRPr="005C0C99" w14:paraId="056F6B56" w14:textId="77777777" w:rsidTr="00755E23">
        <w:trPr>
          <w:trHeight w:val="285"/>
        </w:trPr>
        <w:tc>
          <w:tcPr>
            <w:tcW w:w="5464" w:type="dxa"/>
            <w:gridSpan w:val="17"/>
            <w:shd w:val="clear" w:color="auto" w:fill="auto"/>
          </w:tcPr>
          <w:p w14:paraId="0D98C832"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Fuentes(medios de verificación):</w:t>
            </w:r>
          </w:p>
        </w:tc>
        <w:tc>
          <w:tcPr>
            <w:tcW w:w="236" w:type="dxa"/>
            <w:vMerge/>
            <w:shd w:val="clear" w:color="auto" w:fill="auto"/>
          </w:tcPr>
          <w:p w14:paraId="3944E421"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22F0A825"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Unidad de medida</w:t>
            </w:r>
          </w:p>
        </w:tc>
      </w:tr>
      <w:tr w:rsidR="00FD5B5F" w:rsidRPr="005C0C99" w14:paraId="31BBFD52" w14:textId="77777777" w:rsidTr="00755E23">
        <w:trPr>
          <w:trHeight w:val="269"/>
        </w:trPr>
        <w:tc>
          <w:tcPr>
            <w:tcW w:w="5464" w:type="dxa"/>
            <w:gridSpan w:val="17"/>
            <w:shd w:val="clear" w:color="auto" w:fill="auto"/>
          </w:tcPr>
          <w:p w14:paraId="1E757831" w14:textId="77777777" w:rsidR="005467A6" w:rsidRDefault="005467A6" w:rsidP="008C1AB7">
            <w:pPr>
              <w:ind w:right="-468"/>
              <w:rPr>
                <w:rFonts w:ascii="Montserrat" w:hAnsi="Montserrat" w:cs="Arial"/>
                <w:b/>
                <w:bCs/>
                <w:sz w:val="20"/>
                <w:szCs w:val="20"/>
              </w:rPr>
            </w:pPr>
          </w:p>
          <w:p w14:paraId="1B90C140" w14:textId="77777777" w:rsidR="005467A6" w:rsidRDefault="00C73476" w:rsidP="008C1AB7">
            <w:pPr>
              <w:ind w:right="-468"/>
              <w:rPr>
                <w:rFonts w:ascii="Montserrat" w:hAnsi="Montserrat" w:cs="Arial"/>
                <w:bCs/>
                <w:sz w:val="20"/>
                <w:szCs w:val="20"/>
              </w:rPr>
            </w:pPr>
            <w:r w:rsidRPr="005C0C99">
              <w:rPr>
                <w:rFonts w:ascii="Montserrat" w:hAnsi="Montserrat" w:cs="Arial"/>
                <w:b/>
                <w:bCs/>
                <w:sz w:val="20"/>
                <w:szCs w:val="20"/>
              </w:rPr>
              <w:t>C</w:t>
            </w:r>
            <w:r w:rsidR="008C1AB7" w:rsidRPr="005C0C99">
              <w:rPr>
                <w:rFonts w:ascii="Montserrat" w:hAnsi="Montserrat" w:cs="Arial"/>
                <w:b/>
                <w:bCs/>
                <w:sz w:val="20"/>
                <w:szCs w:val="20"/>
              </w:rPr>
              <w:t>CINSHAE</w:t>
            </w:r>
            <w:r w:rsidRPr="005C0C99">
              <w:rPr>
                <w:rFonts w:ascii="Montserrat" w:hAnsi="Montserrat" w:cs="Arial"/>
                <w:b/>
                <w:bCs/>
                <w:sz w:val="20"/>
                <w:szCs w:val="20"/>
              </w:rPr>
              <w:t xml:space="preserve">. </w:t>
            </w:r>
            <w:r w:rsidR="00FD5B5F" w:rsidRPr="005C0C99">
              <w:rPr>
                <w:rFonts w:ascii="Montserrat" w:hAnsi="Montserrat" w:cs="Arial"/>
                <w:b/>
                <w:bCs/>
                <w:sz w:val="20"/>
                <w:szCs w:val="20"/>
              </w:rPr>
              <w:t xml:space="preserve">Informe de </w:t>
            </w:r>
            <w:r w:rsidR="00943E0D" w:rsidRPr="005C0C99">
              <w:rPr>
                <w:rFonts w:ascii="Montserrat" w:hAnsi="Montserrat" w:cs="Arial"/>
                <w:b/>
                <w:bCs/>
                <w:sz w:val="20"/>
                <w:szCs w:val="20"/>
              </w:rPr>
              <w:t>D</w:t>
            </w:r>
            <w:r w:rsidR="003A5347" w:rsidRPr="005C0C99">
              <w:rPr>
                <w:rFonts w:ascii="Montserrat" w:hAnsi="Montserrat" w:cs="Arial"/>
                <w:b/>
                <w:bCs/>
                <w:sz w:val="20"/>
                <w:szCs w:val="20"/>
              </w:rPr>
              <w:t xml:space="preserve">esempeño </w:t>
            </w:r>
            <w:r w:rsidR="00943E0D" w:rsidRPr="005C0C99">
              <w:rPr>
                <w:rFonts w:ascii="Montserrat" w:hAnsi="Montserrat" w:cs="Arial"/>
                <w:b/>
                <w:bCs/>
                <w:sz w:val="20"/>
                <w:szCs w:val="20"/>
              </w:rPr>
              <w:t xml:space="preserve">MIR </w:t>
            </w:r>
            <w:r w:rsidR="00AB2782">
              <w:rPr>
                <w:rFonts w:ascii="Montserrat" w:hAnsi="Montserrat" w:cs="Arial"/>
                <w:b/>
                <w:bCs/>
                <w:sz w:val="20"/>
                <w:szCs w:val="20"/>
              </w:rPr>
              <w:t>E022, 2021</w:t>
            </w:r>
            <w:r w:rsidR="003A5347" w:rsidRPr="005C0C99">
              <w:rPr>
                <w:rFonts w:ascii="Montserrat" w:hAnsi="Montserrat" w:cs="Arial"/>
                <w:b/>
                <w:bCs/>
                <w:sz w:val="20"/>
                <w:szCs w:val="20"/>
              </w:rPr>
              <w:t xml:space="preserve"> </w:t>
            </w:r>
            <w:r w:rsidR="003A5347" w:rsidRPr="005C0C99">
              <w:rPr>
                <w:rFonts w:ascii="Montserrat" w:hAnsi="Montserrat" w:cs="Arial"/>
                <w:bCs/>
                <w:sz w:val="20"/>
                <w:szCs w:val="20"/>
              </w:rPr>
              <w:t>Proporción de investigadores que se hacen</w:t>
            </w:r>
          </w:p>
          <w:p w14:paraId="1B5278BD" w14:textId="77777777" w:rsidR="008C1AB7" w:rsidRPr="005C0C99" w:rsidRDefault="003A5347" w:rsidP="006C56AD">
            <w:pPr>
              <w:rPr>
                <w:rFonts w:ascii="Montserrat" w:hAnsi="Montserrat" w:cs="Arial"/>
                <w:bCs/>
                <w:sz w:val="20"/>
                <w:szCs w:val="20"/>
              </w:rPr>
            </w:pPr>
            <w:r w:rsidRPr="005C0C99">
              <w:rPr>
                <w:rFonts w:ascii="Montserrat" w:hAnsi="Montserrat" w:cs="Arial"/>
                <w:bCs/>
                <w:sz w:val="20"/>
                <w:szCs w:val="20"/>
              </w:rPr>
              <w:t>acreedores al estímulo a la permanencia</w:t>
            </w:r>
          </w:p>
          <w:p w14:paraId="45EE9EE3" w14:textId="77777777" w:rsidR="006C50CF" w:rsidRPr="003B3C3C" w:rsidRDefault="008C1AB7" w:rsidP="00601C84">
            <w:pPr>
              <w:ind w:right="-468"/>
              <w:rPr>
                <w:rFonts w:ascii="Montserrat" w:hAnsi="Montserrat" w:cs="Arial"/>
                <w:b/>
                <w:bCs/>
                <w:color w:val="000000" w:themeColor="text1"/>
                <w:sz w:val="16"/>
                <w:szCs w:val="16"/>
              </w:rPr>
            </w:pPr>
            <w:r w:rsidRPr="00AB2782">
              <w:rPr>
                <w:rFonts w:ascii="Montserrat" w:hAnsi="Montserrat" w:cs="Arial"/>
                <w:b/>
                <w:bCs/>
                <w:sz w:val="16"/>
                <w:szCs w:val="16"/>
              </w:rPr>
              <w:t xml:space="preserve">Liga: </w:t>
            </w:r>
          </w:p>
          <w:p w14:paraId="6E523517" w14:textId="77777777" w:rsidR="00601C84" w:rsidRPr="006C50CF" w:rsidRDefault="00474C9E" w:rsidP="006C56AD">
            <w:pPr>
              <w:ind w:right="-3"/>
              <w:rPr>
                <w:rFonts w:ascii="Montserrat" w:hAnsi="Montserrat" w:cs="Arial"/>
                <w:bCs/>
                <w:i/>
                <w:color w:val="000000" w:themeColor="text1"/>
                <w:sz w:val="16"/>
                <w:szCs w:val="16"/>
              </w:rPr>
            </w:pPr>
            <w:hyperlink r:id="rId6" w:history="1">
              <w:r w:rsidR="006C56AD" w:rsidRPr="00BB1DB5">
                <w:rPr>
                  <w:rStyle w:val="Hipervnculo"/>
                  <w:rFonts w:ascii="Montserrat" w:hAnsi="Montserrat" w:cs="Arial"/>
                  <w:bCs/>
                  <w:i/>
                  <w:sz w:val="16"/>
                  <w:szCs w:val="16"/>
                </w:rPr>
                <w:t>https://ccinshae.gob.mx/APE/E022/Proporcion_de_investigadores_que_se_hacen_acreedores_al_estimulo_a_la_permanencia</w:t>
              </w:r>
            </w:hyperlink>
          </w:p>
          <w:p w14:paraId="62CBB042" w14:textId="77777777" w:rsidR="006C50CF" w:rsidRDefault="006C50CF" w:rsidP="00AF04DA">
            <w:pPr>
              <w:ind w:right="-468"/>
              <w:rPr>
                <w:rFonts w:ascii="Montserrat" w:hAnsi="Montserrat" w:cs="Arial"/>
                <w:b/>
                <w:bCs/>
                <w:sz w:val="18"/>
                <w:szCs w:val="18"/>
              </w:rPr>
            </w:pPr>
          </w:p>
          <w:p w14:paraId="3B35CC63" w14:textId="77777777" w:rsidR="00AF04DA" w:rsidRPr="00AB2782" w:rsidRDefault="00AF04DA" w:rsidP="006C56AD">
            <w:pPr>
              <w:rPr>
                <w:rFonts w:ascii="Montserrat" w:hAnsi="Montserrat" w:cs="Arial"/>
                <w:bCs/>
                <w:sz w:val="18"/>
                <w:szCs w:val="18"/>
              </w:rPr>
            </w:pPr>
            <w:r w:rsidRPr="00AB2782">
              <w:rPr>
                <w:rFonts w:ascii="Montserrat" w:hAnsi="Montserrat" w:cs="Arial"/>
                <w:b/>
                <w:bCs/>
                <w:sz w:val="18"/>
                <w:szCs w:val="18"/>
              </w:rPr>
              <w:t>Responsable Operativo: Dr. Francisco Javier Díaz Vásquez</w:t>
            </w:r>
          </w:p>
          <w:p w14:paraId="19EEC7D6" w14:textId="77777777" w:rsidR="00FD5B5F" w:rsidRPr="005C0C99" w:rsidRDefault="00AF04DA" w:rsidP="00AF04DA">
            <w:pPr>
              <w:ind w:right="-468"/>
              <w:rPr>
                <w:rFonts w:ascii="Montserrat" w:hAnsi="Montserrat" w:cs="Arial"/>
                <w:b/>
                <w:bCs/>
                <w:color w:val="FF0000"/>
                <w:sz w:val="20"/>
                <w:szCs w:val="20"/>
              </w:rPr>
            </w:pPr>
            <w:r w:rsidRPr="006C50CF">
              <w:rPr>
                <w:rFonts w:ascii="Montserrat" w:hAnsi="Montserrat" w:cs="Arial"/>
                <w:b/>
                <w:bCs/>
                <w:sz w:val="18"/>
                <w:szCs w:val="18"/>
              </w:rPr>
              <w:t>Responsable Directivo: Dr. Rodolfo Cano Jiménez</w:t>
            </w:r>
          </w:p>
        </w:tc>
        <w:tc>
          <w:tcPr>
            <w:tcW w:w="236" w:type="dxa"/>
            <w:vMerge/>
            <w:shd w:val="clear" w:color="auto" w:fill="auto"/>
          </w:tcPr>
          <w:p w14:paraId="7875165C"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EE7BB69" w14:textId="77777777" w:rsidR="00753EEE" w:rsidRPr="005C0C99" w:rsidRDefault="00753EEE" w:rsidP="00FD5B5F">
            <w:pPr>
              <w:tabs>
                <w:tab w:val="num" w:pos="540"/>
              </w:tabs>
              <w:ind w:left="540" w:right="-468" w:hanging="540"/>
              <w:rPr>
                <w:rFonts w:ascii="Montserrat" w:hAnsi="Montserrat" w:cs="Arial"/>
                <w:bCs/>
                <w:sz w:val="20"/>
                <w:szCs w:val="20"/>
              </w:rPr>
            </w:pPr>
          </w:p>
          <w:p w14:paraId="5B0D8BE0" w14:textId="77777777" w:rsidR="00FD5B5F" w:rsidRPr="005C0C99" w:rsidRDefault="00B64744" w:rsidP="00FD5B5F">
            <w:pPr>
              <w:tabs>
                <w:tab w:val="num" w:pos="540"/>
              </w:tabs>
              <w:ind w:left="540" w:right="-468" w:hanging="540"/>
              <w:rPr>
                <w:rFonts w:ascii="Montserrat" w:hAnsi="Montserrat" w:cs="Arial"/>
                <w:sz w:val="20"/>
                <w:szCs w:val="20"/>
              </w:rPr>
            </w:pPr>
            <w:r w:rsidRPr="005C0C99">
              <w:rPr>
                <w:rFonts w:ascii="Montserrat" w:hAnsi="Montserrat" w:cs="Arial"/>
                <w:bCs/>
                <w:sz w:val="20"/>
                <w:szCs w:val="20"/>
              </w:rPr>
              <w:t>Investigador</w:t>
            </w:r>
          </w:p>
        </w:tc>
      </w:tr>
      <w:tr w:rsidR="00FD5B5F" w:rsidRPr="005C0C99" w14:paraId="375FF0E8" w14:textId="77777777" w:rsidTr="00755E23">
        <w:trPr>
          <w:trHeight w:val="272"/>
        </w:trPr>
        <w:tc>
          <w:tcPr>
            <w:tcW w:w="5464" w:type="dxa"/>
            <w:gridSpan w:val="17"/>
            <w:shd w:val="clear" w:color="auto" w:fill="auto"/>
          </w:tcPr>
          <w:p w14:paraId="13F210AD" w14:textId="77777777" w:rsidR="00FD5B5F" w:rsidRPr="005C0C99" w:rsidRDefault="00FD5B5F" w:rsidP="00FD5B5F">
            <w:pPr>
              <w:rPr>
                <w:rFonts w:ascii="Montserrat" w:hAnsi="Montserrat" w:cs="Arial"/>
                <w:bCs/>
                <w:color w:val="FF0000"/>
                <w:sz w:val="20"/>
                <w:szCs w:val="20"/>
              </w:rPr>
            </w:pPr>
          </w:p>
          <w:p w14:paraId="4876872D" w14:textId="77777777" w:rsidR="005467A6" w:rsidRDefault="00C73476" w:rsidP="006C56AD">
            <w:pPr>
              <w:ind w:right="139"/>
              <w:rPr>
                <w:rFonts w:ascii="Montserrat" w:hAnsi="Montserrat" w:cs="Arial"/>
                <w:bCs/>
                <w:sz w:val="20"/>
                <w:szCs w:val="20"/>
              </w:rPr>
            </w:pPr>
            <w:r w:rsidRPr="005C0C99">
              <w:rPr>
                <w:rFonts w:ascii="Montserrat" w:hAnsi="Montserrat" w:cs="Arial"/>
                <w:b/>
                <w:bCs/>
                <w:sz w:val="20"/>
                <w:szCs w:val="20"/>
              </w:rPr>
              <w:t>C</w:t>
            </w:r>
            <w:r w:rsidR="008C1AB7" w:rsidRPr="005C0C99">
              <w:rPr>
                <w:rFonts w:ascii="Montserrat" w:hAnsi="Montserrat" w:cs="Arial"/>
                <w:b/>
                <w:bCs/>
                <w:sz w:val="20"/>
                <w:szCs w:val="20"/>
              </w:rPr>
              <w:t>CINSHAE</w:t>
            </w:r>
            <w:r w:rsidRPr="005C0C99">
              <w:rPr>
                <w:rFonts w:ascii="Montserrat" w:hAnsi="Montserrat" w:cs="Arial"/>
                <w:b/>
                <w:bCs/>
                <w:sz w:val="20"/>
                <w:szCs w:val="20"/>
              </w:rPr>
              <w:t xml:space="preserve">. </w:t>
            </w:r>
            <w:r w:rsidR="003A5347" w:rsidRPr="005C0C99">
              <w:rPr>
                <w:rFonts w:ascii="Montserrat" w:hAnsi="Montserrat" w:cs="Arial"/>
                <w:b/>
                <w:bCs/>
                <w:sz w:val="20"/>
                <w:szCs w:val="20"/>
              </w:rPr>
              <w:t xml:space="preserve">Informe de </w:t>
            </w:r>
            <w:r w:rsidR="00943E0D" w:rsidRPr="005C0C99">
              <w:rPr>
                <w:rFonts w:ascii="Montserrat" w:hAnsi="Montserrat" w:cs="Arial"/>
                <w:b/>
                <w:bCs/>
                <w:sz w:val="20"/>
                <w:szCs w:val="20"/>
              </w:rPr>
              <w:t>D</w:t>
            </w:r>
            <w:r w:rsidR="003A5347" w:rsidRPr="005C0C99">
              <w:rPr>
                <w:rFonts w:ascii="Montserrat" w:hAnsi="Montserrat" w:cs="Arial"/>
                <w:b/>
                <w:bCs/>
                <w:sz w:val="20"/>
                <w:szCs w:val="20"/>
              </w:rPr>
              <w:t xml:space="preserve">esempeño </w:t>
            </w:r>
            <w:r w:rsidR="00943E0D" w:rsidRPr="005C0C99">
              <w:rPr>
                <w:rFonts w:ascii="Montserrat" w:hAnsi="Montserrat" w:cs="Arial"/>
                <w:b/>
                <w:bCs/>
                <w:sz w:val="20"/>
                <w:szCs w:val="20"/>
              </w:rPr>
              <w:t xml:space="preserve">MIR </w:t>
            </w:r>
            <w:r w:rsidR="00AB2782">
              <w:rPr>
                <w:rFonts w:ascii="Montserrat" w:hAnsi="Montserrat" w:cs="Arial"/>
                <w:b/>
                <w:bCs/>
                <w:sz w:val="20"/>
                <w:szCs w:val="20"/>
              </w:rPr>
              <w:t>E022, 2021</w:t>
            </w:r>
            <w:r w:rsidR="00755E23">
              <w:rPr>
                <w:rFonts w:ascii="Montserrat" w:hAnsi="Montserrat" w:cs="Arial"/>
                <w:b/>
                <w:bCs/>
                <w:sz w:val="20"/>
                <w:szCs w:val="20"/>
              </w:rPr>
              <w:t>.</w:t>
            </w:r>
            <w:r w:rsidR="003A5347" w:rsidRPr="005C0C99">
              <w:rPr>
                <w:rFonts w:ascii="Montserrat" w:hAnsi="Montserrat" w:cs="Arial"/>
                <w:b/>
                <w:bCs/>
                <w:sz w:val="20"/>
                <w:szCs w:val="20"/>
              </w:rPr>
              <w:t xml:space="preserve"> </w:t>
            </w:r>
            <w:r w:rsidR="003A5347" w:rsidRPr="005C0C99">
              <w:rPr>
                <w:rFonts w:ascii="Montserrat" w:hAnsi="Montserrat" w:cs="Arial"/>
                <w:bCs/>
                <w:sz w:val="20"/>
                <w:szCs w:val="20"/>
              </w:rPr>
              <w:t>Proporción de investigadores que se hacen</w:t>
            </w:r>
          </w:p>
          <w:p w14:paraId="062CAA62" w14:textId="77777777" w:rsidR="008C1AB7" w:rsidRPr="005C0C99" w:rsidRDefault="003A5347" w:rsidP="008C1AB7">
            <w:pPr>
              <w:ind w:right="-468"/>
              <w:rPr>
                <w:rFonts w:ascii="Montserrat" w:hAnsi="Montserrat" w:cs="Arial"/>
                <w:bCs/>
                <w:sz w:val="20"/>
                <w:szCs w:val="20"/>
              </w:rPr>
            </w:pPr>
            <w:r w:rsidRPr="005C0C99">
              <w:rPr>
                <w:rFonts w:ascii="Montserrat" w:hAnsi="Montserrat" w:cs="Arial"/>
                <w:bCs/>
                <w:sz w:val="20"/>
                <w:szCs w:val="20"/>
              </w:rPr>
              <w:t>acreedores al estímulo a la permanencia</w:t>
            </w:r>
          </w:p>
          <w:p w14:paraId="7A912DB1" w14:textId="77777777" w:rsidR="006C50CF" w:rsidRPr="006C50CF" w:rsidRDefault="00913612" w:rsidP="006C56AD">
            <w:pPr>
              <w:rPr>
                <w:rFonts w:ascii="Montserrat" w:hAnsi="Montserrat" w:cs="Arial"/>
                <w:bCs/>
                <w:i/>
                <w:color w:val="000000" w:themeColor="text1"/>
                <w:sz w:val="16"/>
                <w:szCs w:val="16"/>
              </w:rPr>
            </w:pPr>
            <w:r w:rsidRPr="00AB2782">
              <w:rPr>
                <w:rFonts w:ascii="Montserrat" w:hAnsi="Montserrat" w:cs="Arial"/>
                <w:b/>
                <w:bCs/>
                <w:sz w:val="16"/>
                <w:szCs w:val="16"/>
              </w:rPr>
              <w:t xml:space="preserve">Liga: </w:t>
            </w:r>
            <w:hyperlink r:id="rId7" w:history="1">
              <w:r w:rsidR="006C56AD" w:rsidRPr="00BB1DB5">
                <w:rPr>
                  <w:rStyle w:val="Hipervnculo"/>
                  <w:rFonts w:ascii="Montserrat" w:hAnsi="Montserrat" w:cs="Arial"/>
                  <w:bCs/>
                  <w:i/>
                  <w:sz w:val="16"/>
                  <w:szCs w:val="16"/>
                </w:rPr>
                <w:t>https://ccinshae.gob.mx/APE/E022/Proporcion_de_investigadores_que_se_hacen_acreedores_al_estimulo_a_la_permanencia</w:t>
              </w:r>
            </w:hyperlink>
          </w:p>
          <w:p w14:paraId="2E92D311" w14:textId="77777777" w:rsidR="006C50CF" w:rsidRPr="006C50CF" w:rsidRDefault="006C50CF" w:rsidP="006C50CF">
            <w:pPr>
              <w:ind w:right="-468"/>
              <w:rPr>
                <w:rFonts w:ascii="Montserrat" w:hAnsi="Montserrat" w:cs="Arial"/>
                <w:b/>
                <w:bCs/>
                <w:color w:val="000000" w:themeColor="text1"/>
                <w:sz w:val="18"/>
                <w:szCs w:val="18"/>
              </w:rPr>
            </w:pPr>
          </w:p>
          <w:p w14:paraId="51B7FF14" w14:textId="77777777" w:rsidR="003A0897" w:rsidRPr="00AB2782" w:rsidRDefault="003A0897" w:rsidP="006C56AD">
            <w:pPr>
              <w:rPr>
                <w:rFonts w:ascii="Montserrat" w:hAnsi="Montserrat" w:cs="Arial"/>
                <w:bCs/>
                <w:sz w:val="18"/>
                <w:szCs w:val="18"/>
              </w:rPr>
            </w:pPr>
            <w:r w:rsidRPr="00AB2782">
              <w:rPr>
                <w:rFonts w:ascii="Montserrat" w:hAnsi="Montserrat" w:cs="Arial"/>
                <w:b/>
                <w:bCs/>
                <w:sz w:val="18"/>
                <w:szCs w:val="18"/>
              </w:rPr>
              <w:t>Responsable Operativo: Dr. Francisco Javier Díaz Vásquez</w:t>
            </w:r>
          </w:p>
          <w:p w14:paraId="1AC17C2F" w14:textId="77777777" w:rsidR="00753EEE" w:rsidRPr="00AB2782" w:rsidRDefault="003A0897" w:rsidP="0099035A">
            <w:pPr>
              <w:ind w:right="-468"/>
              <w:rPr>
                <w:rFonts w:ascii="Montserrat" w:hAnsi="Montserrat" w:cs="Arial"/>
                <w:b/>
                <w:bCs/>
                <w:sz w:val="18"/>
                <w:szCs w:val="18"/>
              </w:rPr>
            </w:pPr>
            <w:r w:rsidRPr="006C50CF">
              <w:rPr>
                <w:rFonts w:ascii="Montserrat" w:hAnsi="Montserrat" w:cs="Arial"/>
                <w:b/>
                <w:bCs/>
                <w:sz w:val="18"/>
                <w:szCs w:val="18"/>
              </w:rPr>
              <w:t>Responsable Directivo: Dr. Rodolfo Cano Jiménez</w:t>
            </w:r>
          </w:p>
          <w:p w14:paraId="0BC5C95B" w14:textId="77777777" w:rsidR="005467A6" w:rsidRPr="005C0C99" w:rsidRDefault="005467A6" w:rsidP="0099035A">
            <w:pPr>
              <w:ind w:right="-468"/>
              <w:rPr>
                <w:rFonts w:ascii="Montserrat" w:hAnsi="Montserrat" w:cs="Arial"/>
                <w:b/>
                <w:bCs/>
                <w:color w:val="FF0000"/>
                <w:sz w:val="20"/>
                <w:szCs w:val="20"/>
              </w:rPr>
            </w:pPr>
          </w:p>
        </w:tc>
        <w:tc>
          <w:tcPr>
            <w:tcW w:w="236" w:type="dxa"/>
            <w:vMerge/>
            <w:shd w:val="clear" w:color="auto" w:fill="auto"/>
          </w:tcPr>
          <w:p w14:paraId="3DCA56F7"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6771055" w14:textId="77777777" w:rsidR="00FD5B5F" w:rsidRPr="005C0C99" w:rsidRDefault="00FD5B5F" w:rsidP="00FD5B5F">
            <w:pPr>
              <w:tabs>
                <w:tab w:val="num" w:pos="540"/>
              </w:tabs>
              <w:ind w:left="540" w:right="-468" w:hanging="540"/>
              <w:rPr>
                <w:rFonts w:ascii="Montserrat" w:hAnsi="Montserrat" w:cs="Arial"/>
                <w:bCs/>
                <w:sz w:val="20"/>
                <w:szCs w:val="20"/>
              </w:rPr>
            </w:pPr>
          </w:p>
          <w:p w14:paraId="70BA551B" w14:textId="77777777" w:rsidR="00FD5B5F" w:rsidRPr="005C0C99" w:rsidRDefault="00B64744"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Investigador</w:t>
            </w:r>
          </w:p>
        </w:tc>
      </w:tr>
      <w:tr w:rsidR="00FD5B5F" w:rsidRPr="005C0C99" w14:paraId="48D1D2A5" w14:textId="77777777" w:rsidTr="00755E23">
        <w:trPr>
          <w:trHeight w:val="483"/>
        </w:trPr>
        <w:tc>
          <w:tcPr>
            <w:tcW w:w="5464" w:type="dxa"/>
            <w:gridSpan w:val="17"/>
            <w:shd w:val="clear" w:color="auto" w:fill="auto"/>
          </w:tcPr>
          <w:p w14:paraId="76A9D71C" w14:textId="77777777" w:rsidR="00FD5B5F" w:rsidRPr="005C0C99" w:rsidRDefault="00FD5B5F" w:rsidP="00A318F7">
            <w:pPr>
              <w:tabs>
                <w:tab w:val="num" w:pos="540"/>
              </w:tabs>
              <w:ind w:left="540" w:right="139" w:hanging="540"/>
              <w:rPr>
                <w:rFonts w:ascii="Montserrat" w:hAnsi="Montserrat" w:cs="Arial"/>
                <w:b/>
                <w:bCs/>
                <w:sz w:val="20"/>
                <w:szCs w:val="20"/>
              </w:rPr>
            </w:pPr>
            <w:r w:rsidRPr="005C0C99">
              <w:rPr>
                <w:rFonts w:ascii="Montserrat" w:hAnsi="Montserrat" w:cs="Arial"/>
                <w:b/>
                <w:bCs/>
                <w:sz w:val="20"/>
                <w:szCs w:val="20"/>
              </w:rPr>
              <w:lastRenderedPageBreak/>
              <w:t>Desagregación geográfica</w:t>
            </w:r>
          </w:p>
          <w:p w14:paraId="6CAE3D69" w14:textId="77777777" w:rsidR="00FD5B5F" w:rsidRPr="005C0C99" w:rsidRDefault="00FD5B5F" w:rsidP="00A318F7">
            <w:pPr>
              <w:tabs>
                <w:tab w:val="num" w:pos="540"/>
              </w:tabs>
              <w:ind w:left="540" w:hanging="540"/>
              <w:rPr>
                <w:rFonts w:ascii="Montserrat" w:hAnsi="Montserrat" w:cs="Arial"/>
                <w:bCs/>
                <w:sz w:val="20"/>
                <w:szCs w:val="20"/>
              </w:rPr>
            </w:pPr>
            <w:r w:rsidRPr="005C0C99">
              <w:rPr>
                <w:rFonts w:ascii="Montserrat" w:hAnsi="Montserrat" w:cs="Arial"/>
                <w:bCs/>
                <w:sz w:val="20"/>
                <w:szCs w:val="20"/>
              </w:rPr>
              <w:t>Nacional (Cobertura del programa)</w:t>
            </w:r>
          </w:p>
        </w:tc>
        <w:tc>
          <w:tcPr>
            <w:tcW w:w="236" w:type="dxa"/>
            <w:vMerge/>
            <w:shd w:val="clear" w:color="auto" w:fill="auto"/>
          </w:tcPr>
          <w:p w14:paraId="7376E93E"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3DED25B"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Frecuencia</w:t>
            </w:r>
          </w:p>
          <w:p w14:paraId="0638B704" w14:textId="77777777" w:rsidR="00FD5B5F" w:rsidRPr="005C0C99" w:rsidRDefault="00FD5B5F" w:rsidP="00FD5B5F">
            <w:pPr>
              <w:tabs>
                <w:tab w:val="num" w:pos="118"/>
              </w:tabs>
              <w:ind w:right="-468"/>
              <w:rPr>
                <w:rFonts w:ascii="Montserrat" w:hAnsi="Montserrat" w:cs="Arial"/>
                <w:bCs/>
                <w:sz w:val="20"/>
                <w:szCs w:val="20"/>
              </w:rPr>
            </w:pPr>
            <w:r w:rsidRPr="005C0C99">
              <w:rPr>
                <w:rFonts w:ascii="Montserrat" w:hAnsi="Montserrat" w:cs="Arial"/>
                <w:bCs/>
                <w:sz w:val="20"/>
                <w:szCs w:val="20"/>
              </w:rPr>
              <w:t>Anual</w:t>
            </w:r>
          </w:p>
        </w:tc>
      </w:tr>
      <w:tr w:rsidR="00FD5B5F" w:rsidRPr="005C0C99" w14:paraId="02040465" w14:textId="77777777" w:rsidTr="00755E23">
        <w:trPr>
          <w:trHeight w:val="483"/>
        </w:trPr>
        <w:tc>
          <w:tcPr>
            <w:tcW w:w="5464" w:type="dxa"/>
            <w:gridSpan w:val="17"/>
            <w:shd w:val="clear" w:color="auto" w:fill="auto"/>
          </w:tcPr>
          <w:p w14:paraId="348AD4A4" w14:textId="77777777" w:rsidR="00FD5B5F" w:rsidRPr="005C0C99" w:rsidRDefault="00FD5B5F" w:rsidP="00A318F7">
            <w:pPr>
              <w:tabs>
                <w:tab w:val="num" w:pos="540"/>
              </w:tabs>
              <w:ind w:left="540" w:hanging="540"/>
              <w:rPr>
                <w:rFonts w:ascii="Montserrat" w:hAnsi="Montserrat" w:cs="Arial"/>
                <w:b/>
                <w:bCs/>
                <w:sz w:val="20"/>
                <w:szCs w:val="20"/>
              </w:rPr>
            </w:pPr>
            <w:r w:rsidRPr="005C0C99">
              <w:rPr>
                <w:rFonts w:ascii="Montserrat" w:hAnsi="Montserrat" w:cs="Arial"/>
                <w:b/>
                <w:bCs/>
                <w:sz w:val="20"/>
                <w:szCs w:val="20"/>
              </w:rPr>
              <w:t>Método de recopilación de datos</w:t>
            </w:r>
          </w:p>
          <w:p w14:paraId="4D0C631B" w14:textId="77777777" w:rsidR="00FD5B5F" w:rsidRPr="005C0C99" w:rsidRDefault="00FD5B5F" w:rsidP="00A318F7">
            <w:pPr>
              <w:tabs>
                <w:tab w:val="num" w:pos="540"/>
              </w:tabs>
              <w:ind w:left="540" w:hanging="540"/>
              <w:rPr>
                <w:rFonts w:ascii="Montserrat" w:hAnsi="Montserrat" w:cs="Arial"/>
                <w:bCs/>
                <w:sz w:val="20"/>
                <w:szCs w:val="20"/>
              </w:rPr>
            </w:pPr>
            <w:r w:rsidRPr="005C0C99">
              <w:rPr>
                <w:rFonts w:ascii="Montserrat" w:hAnsi="Montserrat" w:cs="Arial"/>
                <w:bCs/>
                <w:sz w:val="20"/>
                <w:szCs w:val="20"/>
              </w:rPr>
              <w:t>Explotación de registro administrativo</w:t>
            </w:r>
          </w:p>
        </w:tc>
        <w:tc>
          <w:tcPr>
            <w:tcW w:w="236" w:type="dxa"/>
            <w:vMerge/>
            <w:shd w:val="clear" w:color="auto" w:fill="auto"/>
          </w:tcPr>
          <w:p w14:paraId="6F42E03E"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73A197C4"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Fecha de disponibilidad de información</w:t>
            </w:r>
          </w:p>
          <w:p w14:paraId="1948341D" w14:textId="77777777" w:rsidR="00FD5B5F" w:rsidRPr="005C0C99" w:rsidRDefault="00D712C5" w:rsidP="00407AD1">
            <w:pPr>
              <w:rPr>
                <w:rFonts w:ascii="Montserrat" w:hAnsi="Montserrat" w:cs="Arial"/>
                <w:sz w:val="20"/>
                <w:szCs w:val="20"/>
              </w:rPr>
            </w:pPr>
            <w:r w:rsidRPr="005C0C99">
              <w:rPr>
                <w:rFonts w:ascii="Montserrat" w:hAnsi="Montserrat" w:cs="Arial"/>
                <w:sz w:val="20"/>
                <w:szCs w:val="20"/>
              </w:rPr>
              <w:t>Marzo 202</w:t>
            </w:r>
            <w:r w:rsidR="00EB0AD1">
              <w:rPr>
                <w:rFonts w:ascii="Montserrat" w:hAnsi="Montserrat" w:cs="Arial"/>
                <w:sz w:val="20"/>
                <w:szCs w:val="20"/>
              </w:rPr>
              <w:t>2</w:t>
            </w:r>
            <w:r w:rsidR="00FD5B5F" w:rsidRPr="005C0C99">
              <w:rPr>
                <w:rFonts w:ascii="Montserrat" w:hAnsi="Montserrat" w:cs="Arial"/>
                <w:sz w:val="20"/>
                <w:szCs w:val="20"/>
              </w:rPr>
              <w:t xml:space="preserve"> (Definitivo)</w:t>
            </w:r>
          </w:p>
        </w:tc>
      </w:tr>
      <w:tr w:rsidR="00FD5B5F" w:rsidRPr="005C0C99" w14:paraId="1F2BB87F" w14:textId="77777777" w:rsidTr="00755E23">
        <w:trPr>
          <w:trHeight w:val="274"/>
        </w:trPr>
        <w:tc>
          <w:tcPr>
            <w:tcW w:w="10462" w:type="dxa"/>
            <w:gridSpan w:val="25"/>
            <w:shd w:val="clear" w:color="auto" w:fill="C00000"/>
          </w:tcPr>
          <w:p w14:paraId="6F295195" w14:textId="77777777" w:rsidR="00FD5B5F" w:rsidRPr="005C0C99" w:rsidRDefault="00FD5B5F" w:rsidP="00FD5B5F">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6. Referencias adicionales</w:t>
            </w:r>
          </w:p>
        </w:tc>
      </w:tr>
      <w:tr w:rsidR="00FD5B5F" w:rsidRPr="005C0C99" w14:paraId="615D008A" w14:textId="77777777" w:rsidTr="00755E23">
        <w:trPr>
          <w:trHeight w:val="322"/>
        </w:trPr>
        <w:tc>
          <w:tcPr>
            <w:tcW w:w="3544" w:type="dxa"/>
            <w:gridSpan w:val="7"/>
            <w:shd w:val="clear" w:color="auto" w:fill="auto"/>
          </w:tcPr>
          <w:p w14:paraId="6B5191D0" w14:textId="77777777" w:rsidR="00FD5B5F" w:rsidRPr="005C0C99" w:rsidRDefault="00FD5B5F" w:rsidP="00FD5B5F">
            <w:pPr>
              <w:tabs>
                <w:tab w:val="num" w:pos="540"/>
              </w:tabs>
              <w:ind w:left="540" w:right="-468" w:hanging="540"/>
              <w:rPr>
                <w:rFonts w:ascii="Montserrat" w:hAnsi="Montserrat" w:cs="Arial"/>
                <w:sz w:val="20"/>
                <w:szCs w:val="20"/>
              </w:rPr>
            </w:pPr>
            <w:r w:rsidRPr="005C0C99">
              <w:rPr>
                <w:rFonts w:ascii="Montserrat" w:hAnsi="Montserrat" w:cs="Arial"/>
                <w:b/>
                <w:bCs/>
                <w:sz w:val="20"/>
                <w:szCs w:val="20"/>
              </w:rPr>
              <w:t>Referencia internacional</w:t>
            </w:r>
          </w:p>
        </w:tc>
        <w:tc>
          <w:tcPr>
            <w:tcW w:w="255" w:type="dxa"/>
            <w:vMerge w:val="restart"/>
            <w:shd w:val="clear" w:color="auto" w:fill="auto"/>
          </w:tcPr>
          <w:p w14:paraId="3353C2D0" w14:textId="77777777" w:rsidR="00FD5B5F" w:rsidRPr="005C0C99" w:rsidRDefault="00FD5B5F" w:rsidP="00FD5B5F">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2F656EEB"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Serie estadística</w:t>
            </w:r>
          </w:p>
        </w:tc>
      </w:tr>
      <w:tr w:rsidR="00FD5B5F" w:rsidRPr="005C0C99" w14:paraId="4F030BF1" w14:textId="77777777" w:rsidTr="00755E23">
        <w:trPr>
          <w:trHeight w:val="254"/>
        </w:trPr>
        <w:tc>
          <w:tcPr>
            <w:tcW w:w="3544" w:type="dxa"/>
            <w:gridSpan w:val="7"/>
            <w:shd w:val="clear" w:color="auto" w:fill="auto"/>
          </w:tcPr>
          <w:p w14:paraId="47EA9FCD" w14:textId="77777777" w:rsidR="00FD5B5F" w:rsidRPr="005C0C99" w:rsidRDefault="00FD5B5F" w:rsidP="00FD5B5F">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0F014402" w14:textId="77777777" w:rsidR="00FD5B5F" w:rsidRPr="005C0C99" w:rsidRDefault="00FD5B5F" w:rsidP="00FD5B5F">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3E9AAD9C" w14:textId="77777777" w:rsidR="00FD5B5F" w:rsidRPr="005C0C99" w:rsidRDefault="00FD5B5F" w:rsidP="00FD5B5F">
            <w:pPr>
              <w:tabs>
                <w:tab w:val="num" w:pos="540"/>
              </w:tabs>
              <w:ind w:left="540" w:right="-468" w:hanging="540"/>
              <w:jc w:val="center"/>
              <w:rPr>
                <w:rFonts w:ascii="Montserrat" w:hAnsi="Montserrat" w:cs="Arial"/>
                <w:b/>
                <w:bCs/>
                <w:sz w:val="20"/>
                <w:szCs w:val="20"/>
              </w:rPr>
            </w:pPr>
          </w:p>
        </w:tc>
      </w:tr>
      <w:tr w:rsidR="00FD5B5F" w:rsidRPr="005C0C99" w14:paraId="409BCEC6" w14:textId="77777777" w:rsidTr="00755E23">
        <w:trPr>
          <w:trHeight w:val="274"/>
        </w:trPr>
        <w:tc>
          <w:tcPr>
            <w:tcW w:w="10462" w:type="dxa"/>
            <w:gridSpan w:val="25"/>
            <w:shd w:val="clear" w:color="auto" w:fill="auto"/>
          </w:tcPr>
          <w:p w14:paraId="42EE0753"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Gráfica del comportamiento del indicador</w:t>
            </w:r>
          </w:p>
        </w:tc>
      </w:tr>
      <w:tr w:rsidR="00FD5B5F" w:rsidRPr="005C0C99" w14:paraId="3B1BF961" w14:textId="77777777" w:rsidTr="00755E23">
        <w:trPr>
          <w:trHeight w:val="274"/>
        </w:trPr>
        <w:tc>
          <w:tcPr>
            <w:tcW w:w="10462" w:type="dxa"/>
            <w:gridSpan w:val="25"/>
            <w:shd w:val="clear" w:color="auto" w:fill="auto"/>
          </w:tcPr>
          <w:p w14:paraId="345850AE" w14:textId="77777777" w:rsidR="00943E0D" w:rsidRPr="005C0C99" w:rsidRDefault="00943E0D" w:rsidP="00FD5B5F">
            <w:pPr>
              <w:tabs>
                <w:tab w:val="num" w:pos="540"/>
              </w:tabs>
              <w:ind w:left="540" w:right="-468" w:hanging="540"/>
              <w:jc w:val="center"/>
              <w:rPr>
                <w:rFonts w:ascii="Montserrat" w:hAnsi="Montserrat" w:cs="Arial"/>
                <w:b/>
                <w:bCs/>
                <w:sz w:val="20"/>
                <w:szCs w:val="20"/>
              </w:rPr>
            </w:pPr>
          </w:p>
        </w:tc>
      </w:tr>
      <w:tr w:rsidR="00FD5B5F" w:rsidRPr="005C0C99" w14:paraId="5AD99070" w14:textId="77777777" w:rsidTr="00755E23">
        <w:trPr>
          <w:trHeight w:val="274"/>
        </w:trPr>
        <w:tc>
          <w:tcPr>
            <w:tcW w:w="10462" w:type="dxa"/>
            <w:gridSpan w:val="25"/>
            <w:shd w:val="clear" w:color="auto" w:fill="auto"/>
          </w:tcPr>
          <w:p w14:paraId="3B3AD3BB"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Comentarios técnicos</w:t>
            </w:r>
          </w:p>
        </w:tc>
      </w:tr>
      <w:tr w:rsidR="00FD5B5F" w:rsidRPr="005C0C99" w14:paraId="13D2D93E" w14:textId="77777777" w:rsidTr="00755E23">
        <w:trPr>
          <w:trHeight w:val="274"/>
        </w:trPr>
        <w:tc>
          <w:tcPr>
            <w:tcW w:w="10462" w:type="dxa"/>
            <w:gridSpan w:val="25"/>
            <w:shd w:val="clear" w:color="auto" w:fill="auto"/>
          </w:tcPr>
          <w:p w14:paraId="6786FAEB" w14:textId="77777777" w:rsidR="0099035A" w:rsidRPr="005C0C99" w:rsidRDefault="0099035A" w:rsidP="005467A6">
            <w:pPr>
              <w:tabs>
                <w:tab w:val="num" w:pos="0"/>
              </w:tabs>
              <w:rPr>
                <w:rFonts w:ascii="Montserrat" w:hAnsi="Montserrat" w:cs="Arial"/>
                <w:bCs/>
                <w:sz w:val="20"/>
                <w:szCs w:val="20"/>
              </w:rPr>
            </w:pPr>
            <w:r w:rsidRPr="005C0C99">
              <w:rPr>
                <w:rFonts w:ascii="Montserrat" w:hAnsi="Montserrat" w:cs="Arial"/>
                <w:bCs/>
                <w:sz w:val="20"/>
                <w:szCs w:val="20"/>
              </w:rPr>
              <w:t xml:space="preserve">La información de </w:t>
            </w:r>
            <w:r w:rsidR="00FE1751">
              <w:rPr>
                <w:rFonts w:ascii="Montserrat" w:hAnsi="Montserrat" w:cs="Arial"/>
                <w:bCs/>
                <w:sz w:val="20"/>
                <w:szCs w:val="20"/>
              </w:rPr>
              <w:t>e</w:t>
            </w:r>
            <w:r w:rsidRPr="005C0C99">
              <w:rPr>
                <w:rFonts w:ascii="Montserrat" w:hAnsi="Montserrat" w:cs="Arial"/>
                <w:bCs/>
                <w:sz w:val="20"/>
                <w:szCs w:val="20"/>
              </w:rPr>
              <w:t>ste indicador s</w:t>
            </w:r>
            <w:r w:rsidR="009D78F3" w:rsidRPr="005C0C99">
              <w:rPr>
                <w:rFonts w:ascii="Montserrat" w:hAnsi="Montserrat" w:cs="Arial"/>
                <w:bCs/>
                <w:sz w:val="20"/>
                <w:szCs w:val="20"/>
              </w:rPr>
              <w:t>erá reportada por la Dirección G</w:t>
            </w:r>
            <w:r w:rsidRPr="005C0C99">
              <w:rPr>
                <w:rFonts w:ascii="Montserrat" w:hAnsi="Montserrat" w:cs="Arial"/>
                <w:bCs/>
                <w:sz w:val="20"/>
                <w:szCs w:val="20"/>
              </w:rPr>
              <w:t>eneral de Políticas de Investigación en Salud.</w:t>
            </w:r>
          </w:p>
          <w:p w14:paraId="4054E83B" w14:textId="77777777" w:rsidR="0099035A" w:rsidRPr="005C0C99" w:rsidRDefault="0099035A" w:rsidP="00FD5B5F">
            <w:pPr>
              <w:tabs>
                <w:tab w:val="num" w:pos="0"/>
              </w:tabs>
              <w:ind w:right="-468"/>
              <w:rPr>
                <w:rFonts w:ascii="Montserrat" w:hAnsi="Montserrat" w:cs="Arial"/>
                <w:bCs/>
                <w:sz w:val="20"/>
                <w:szCs w:val="20"/>
              </w:rPr>
            </w:pPr>
          </w:p>
          <w:p w14:paraId="145DF7A1" w14:textId="77777777" w:rsidR="00266A93" w:rsidRPr="005C0C99" w:rsidRDefault="00266A93" w:rsidP="005467A6">
            <w:pPr>
              <w:ind w:left="508" w:right="5" w:hanging="508"/>
              <w:jc w:val="both"/>
              <w:rPr>
                <w:rFonts w:ascii="Montserrat" w:hAnsi="Montserrat" w:cs="Arial"/>
                <w:bCs/>
                <w:sz w:val="20"/>
                <w:szCs w:val="20"/>
              </w:rPr>
            </w:pPr>
            <w:r w:rsidRPr="005C0C99">
              <w:rPr>
                <w:rFonts w:ascii="Montserrat" w:hAnsi="Montserrat" w:cs="Arial"/>
                <w:b/>
                <w:bCs/>
                <w:sz w:val="20"/>
                <w:szCs w:val="20"/>
              </w:rPr>
              <w:t>Nota</w:t>
            </w:r>
            <w:r w:rsidRPr="005C0C99">
              <w:rPr>
                <w:rFonts w:ascii="Montserrat" w:hAnsi="Montserrat" w:cs="Arial"/>
                <w:bCs/>
                <w:sz w:val="20"/>
                <w:szCs w:val="20"/>
              </w:rPr>
              <w:t>: Este indicador existe desde el ejercicio fiscal 2017, sin embargo el año 2019 se establece como año de la línea base en virtud de que cambió de nivel en la Matriz de Indicadores para Resultados del ejercicio fiscal 2019.</w:t>
            </w:r>
            <w:r w:rsidR="004677F1">
              <w:rPr>
                <w:rFonts w:ascii="Montserrat" w:hAnsi="Montserrat" w:cs="Arial"/>
                <w:bCs/>
                <w:sz w:val="20"/>
                <w:szCs w:val="20"/>
              </w:rPr>
              <w:t xml:space="preserve"> </w:t>
            </w:r>
            <w:r w:rsidR="0099035A" w:rsidRPr="005C0C99">
              <w:rPr>
                <w:rFonts w:ascii="Montserrat" w:hAnsi="Montserrat" w:cs="Arial"/>
                <w:sz w:val="20"/>
                <w:szCs w:val="20"/>
              </w:rPr>
              <w:t>Incluye a investigadores que ocupen plaza de investigador, mandos medios de las áreas médica y de investigación que haya sometido a evaluación</w:t>
            </w:r>
          </w:p>
          <w:p w14:paraId="73F186F2" w14:textId="77777777" w:rsidR="00266A93" w:rsidRPr="005C0C99" w:rsidRDefault="00266A93" w:rsidP="006A4635">
            <w:pPr>
              <w:ind w:left="508" w:right="-60" w:hanging="508"/>
              <w:jc w:val="both"/>
              <w:rPr>
                <w:rFonts w:ascii="Montserrat" w:hAnsi="Montserrat" w:cs="Arial"/>
                <w:bCs/>
                <w:sz w:val="20"/>
                <w:szCs w:val="20"/>
              </w:rPr>
            </w:pPr>
          </w:p>
        </w:tc>
      </w:tr>
    </w:tbl>
    <w:p w14:paraId="1AE4E595" w14:textId="77777777" w:rsidR="00E92259" w:rsidRPr="005C0C99" w:rsidRDefault="00E92259" w:rsidP="004E399E">
      <w:pPr>
        <w:rPr>
          <w:rFonts w:ascii="Montserrat" w:hAnsi="Montserrat"/>
        </w:rPr>
      </w:pPr>
    </w:p>
    <w:sectPr w:rsidR="00E92259" w:rsidRPr="005C0C99"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8CB"/>
    <w:rsid w:val="00001C13"/>
    <w:rsid w:val="000036BD"/>
    <w:rsid w:val="00003D29"/>
    <w:rsid w:val="00004C0E"/>
    <w:rsid w:val="000054BA"/>
    <w:rsid w:val="000110B9"/>
    <w:rsid w:val="0001213B"/>
    <w:rsid w:val="00013FE4"/>
    <w:rsid w:val="00014114"/>
    <w:rsid w:val="00014DFC"/>
    <w:rsid w:val="0002007E"/>
    <w:rsid w:val="0002143B"/>
    <w:rsid w:val="000227D3"/>
    <w:rsid w:val="0002557E"/>
    <w:rsid w:val="000279B2"/>
    <w:rsid w:val="000372AE"/>
    <w:rsid w:val="00037A99"/>
    <w:rsid w:val="000408FC"/>
    <w:rsid w:val="00042863"/>
    <w:rsid w:val="000457AA"/>
    <w:rsid w:val="00045EEE"/>
    <w:rsid w:val="000507C0"/>
    <w:rsid w:val="000514D5"/>
    <w:rsid w:val="00056194"/>
    <w:rsid w:val="00056454"/>
    <w:rsid w:val="00057E30"/>
    <w:rsid w:val="00061691"/>
    <w:rsid w:val="00064F09"/>
    <w:rsid w:val="00065B24"/>
    <w:rsid w:val="00065F08"/>
    <w:rsid w:val="0007028B"/>
    <w:rsid w:val="0007663E"/>
    <w:rsid w:val="00080F4F"/>
    <w:rsid w:val="00082540"/>
    <w:rsid w:val="00082BE4"/>
    <w:rsid w:val="00083114"/>
    <w:rsid w:val="00086F89"/>
    <w:rsid w:val="000950E6"/>
    <w:rsid w:val="00097402"/>
    <w:rsid w:val="000A24E1"/>
    <w:rsid w:val="000B009A"/>
    <w:rsid w:val="000B0281"/>
    <w:rsid w:val="000B3C03"/>
    <w:rsid w:val="000B4080"/>
    <w:rsid w:val="000B4337"/>
    <w:rsid w:val="000C0B2C"/>
    <w:rsid w:val="000C6AB1"/>
    <w:rsid w:val="000D13B6"/>
    <w:rsid w:val="000D3ED4"/>
    <w:rsid w:val="000D4D17"/>
    <w:rsid w:val="000D5126"/>
    <w:rsid w:val="000D7076"/>
    <w:rsid w:val="000E3CC9"/>
    <w:rsid w:val="000E7ADE"/>
    <w:rsid w:val="000F25CF"/>
    <w:rsid w:val="000F55CE"/>
    <w:rsid w:val="000F5C65"/>
    <w:rsid w:val="00100AE9"/>
    <w:rsid w:val="00102705"/>
    <w:rsid w:val="00125E79"/>
    <w:rsid w:val="0012611A"/>
    <w:rsid w:val="001300BF"/>
    <w:rsid w:val="00134A05"/>
    <w:rsid w:val="001540A6"/>
    <w:rsid w:val="00156EBE"/>
    <w:rsid w:val="001649D5"/>
    <w:rsid w:val="00170D00"/>
    <w:rsid w:val="00171218"/>
    <w:rsid w:val="00171537"/>
    <w:rsid w:val="00173BAC"/>
    <w:rsid w:val="001750ED"/>
    <w:rsid w:val="00177917"/>
    <w:rsid w:val="00180A48"/>
    <w:rsid w:val="001A18C7"/>
    <w:rsid w:val="001A3E54"/>
    <w:rsid w:val="001A65D7"/>
    <w:rsid w:val="001A7CB4"/>
    <w:rsid w:val="001B02EE"/>
    <w:rsid w:val="001B0A9A"/>
    <w:rsid w:val="001B3AE3"/>
    <w:rsid w:val="001B4CA9"/>
    <w:rsid w:val="001C1E04"/>
    <w:rsid w:val="001C2315"/>
    <w:rsid w:val="001C4ADF"/>
    <w:rsid w:val="001D103F"/>
    <w:rsid w:val="001D1B0E"/>
    <w:rsid w:val="001D26F7"/>
    <w:rsid w:val="001D2AF9"/>
    <w:rsid w:val="001D3FE2"/>
    <w:rsid w:val="001D42E4"/>
    <w:rsid w:val="001D507F"/>
    <w:rsid w:val="001D59EA"/>
    <w:rsid w:val="001D73C0"/>
    <w:rsid w:val="001E0819"/>
    <w:rsid w:val="001E29D2"/>
    <w:rsid w:val="001E3338"/>
    <w:rsid w:val="001F082C"/>
    <w:rsid w:val="00202028"/>
    <w:rsid w:val="00207931"/>
    <w:rsid w:val="002109B2"/>
    <w:rsid w:val="00215275"/>
    <w:rsid w:val="00215E4E"/>
    <w:rsid w:val="00216736"/>
    <w:rsid w:val="002173FA"/>
    <w:rsid w:val="00221EB1"/>
    <w:rsid w:val="002242F5"/>
    <w:rsid w:val="002273E7"/>
    <w:rsid w:val="00227A93"/>
    <w:rsid w:val="00231092"/>
    <w:rsid w:val="00232F6F"/>
    <w:rsid w:val="00236244"/>
    <w:rsid w:val="00241EBA"/>
    <w:rsid w:val="002421BF"/>
    <w:rsid w:val="00243286"/>
    <w:rsid w:val="00247038"/>
    <w:rsid w:val="002508C6"/>
    <w:rsid w:val="00256A6C"/>
    <w:rsid w:val="0026102D"/>
    <w:rsid w:val="00264DD5"/>
    <w:rsid w:val="00266A93"/>
    <w:rsid w:val="00270110"/>
    <w:rsid w:val="0027013B"/>
    <w:rsid w:val="00272E74"/>
    <w:rsid w:val="002763B1"/>
    <w:rsid w:val="0028088C"/>
    <w:rsid w:val="00282620"/>
    <w:rsid w:val="00284C01"/>
    <w:rsid w:val="002858C3"/>
    <w:rsid w:val="00286514"/>
    <w:rsid w:val="00290AFC"/>
    <w:rsid w:val="00290B8D"/>
    <w:rsid w:val="0029597C"/>
    <w:rsid w:val="002A4190"/>
    <w:rsid w:val="002B1767"/>
    <w:rsid w:val="002B5933"/>
    <w:rsid w:val="002B5F5F"/>
    <w:rsid w:val="002C102A"/>
    <w:rsid w:val="002C292E"/>
    <w:rsid w:val="002D0884"/>
    <w:rsid w:val="002D1279"/>
    <w:rsid w:val="002D4510"/>
    <w:rsid w:val="002E0C63"/>
    <w:rsid w:val="002E5808"/>
    <w:rsid w:val="002E5CAC"/>
    <w:rsid w:val="002F3E7B"/>
    <w:rsid w:val="003037E4"/>
    <w:rsid w:val="003068AC"/>
    <w:rsid w:val="003070C8"/>
    <w:rsid w:val="00310CD4"/>
    <w:rsid w:val="00311948"/>
    <w:rsid w:val="00312203"/>
    <w:rsid w:val="00313F80"/>
    <w:rsid w:val="003151D2"/>
    <w:rsid w:val="0031574C"/>
    <w:rsid w:val="00316DE8"/>
    <w:rsid w:val="00330884"/>
    <w:rsid w:val="0033161F"/>
    <w:rsid w:val="00337FA8"/>
    <w:rsid w:val="003402DA"/>
    <w:rsid w:val="00341554"/>
    <w:rsid w:val="00342FFE"/>
    <w:rsid w:val="0034543F"/>
    <w:rsid w:val="00345B2D"/>
    <w:rsid w:val="00353BAB"/>
    <w:rsid w:val="00360965"/>
    <w:rsid w:val="00364109"/>
    <w:rsid w:val="00365AAC"/>
    <w:rsid w:val="003677F6"/>
    <w:rsid w:val="00370EBF"/>
    <w:rsid w:val="003714B4"/>
    <w:rsid w:val="00372953"/>
    <w:rsid w:val="003753ED"/>
    <w:rsid w:val="00377CFE"/>
    <w:rsid w:val="003809B8"/>
    <w:rsid w:val="00380F70"/>
    <w:rsid w:val="00383A28"/>
    <w:rsid w:val="00383B5E"/>
    <w:rsid w:val="00384C8A"/>
    <w:rsid w:val="00391950"/>
    <w:rsid w:val="00392A7D"/>
    <w:rsid w:val="00395543"/>
    <w:rsid w:val="003A0897"/>
    <w:rsid w:val="003A3330"/>
    <w:rsid w:val="003A33C5"/>
    <w:rsid w:val="003A3B6B"/>
    <w:rsid w:val="003A5347"/>
    <w:rsid w:val="003B04A2"/>
    <w:rsid w:val="003B2AFA"/>
    <w:rsid w:val="003B3C3C"/>
    <w:rsid w:val="003B7B79"/>
    <w:rsid w:val="003C4381"/>
    <w:rsid w:val="003C49EB"/>
    <w:rsid w:val="003C5519"/>
    <w:rsid w:val="003D1508"/>
    <w:rsid w:val="003D1524"/>
    <w:rsid w:val="003D4EB7"/>
    <w:rsid w:val="003D7E92"/>
    <w:rsid w:val="003E4DA6"/>
    <w:rsid w:val="003E553B"/>
    <w:rsid w:val="003E60DF"/>
    <w:rsid w:val="003F0176"/>
    <w:rsid w:val="003F15D4"/>
    <w:rsid w:val="003F2BB1"/>
    <w:rsid w:val="003F61F4"/>
    <w:rsid w:val="003F7012"/>
    <w:rsid w:val="003F7343"/>
    <w:rsid w:val="003F7E3C"/>
    <w:rsid w:val="00404243"/>
    <w:rsid w:val="004069EA"/>
    <w:rsid w:val="00407AD1"/>
    <w:rsid w:val="00407C34"/>
    <w:rsid w:val="00413C19"/>
    <w:rsid w:val="00420DF2"/>
    <w:rsid w:val="004216B0"/>
    <w:rsid w:val="00422CF6"/>
    <w:rsid w:val="004233DC"/>
    <w:rsid w:val="0042356D"/>
    <w:rsid w:val="00425B45"/>
    <w:rsid w:val="0042747C"/>
    <w:rsid w:val="00427840"/>
    <w:rsid w:val="00427F82"/>
    <w:rsid w:val="00432774"/>
    <w:rsid w:val="00433007"/>
    <w:rsid w:val="00433EA6"/>
    <w:rsid w:val="00434A5A"/>
    <w:rsid w:val="004365B3"/>
    <w:rsid w:val="00437095"/>
    <w:rsid w:val="004374A9"/>
    <w:rsid w:val="004420AD"/>
    <w:rsid w:val="004478B6"/>
    <w:rsid w:val="004511E1"/>
    <w:rsid w:val="00451444"/>
    <w:rsid w:val="00451495"/>
    <w:rsid w:val="00452F9F"/>
    <w:rsid w:val="0045632E"/>
    <w:rsid w:val="0045793F"/>
    <w:rsid w:val="004677F1"/>
    <w:rsid w:val="00467CBF"/>
    <w:rsid w:val="004747D2"/>
    <w:rsid w:val="00474C9E"/>
    <w:rsid w:val="0047580B"/>
    <w:rsid w:val="004819FB"/>
    <w:rsid w:val="0048397F"/>
    <w:rsid w:val="00485E51"/>
    <w:rsid w:val="004A573E"/>
    <w:rsid w:val="004A5754"/>
    <w:rsid w:val="004A65C9"/>
    <w:rsid w:val="004B1AE3"/>
    <w:rsid w:val="004B3B83"/>
    <w:rsid w:val="004B7CFE"/>
    <w:rsid w:val="004B7F66"/>
    <w:rsid w:val="004C04C3"/>
    <w:rsid w:val="004C1564"/>
    <w:rsid w:val="004C1D83"/>
    <w:rsid w:val="004C1FF5"/>
    <w:rsid w:val="004C3A4B"/>
    <w:rsid w:val="004C5813"/>
    <w:rsid w:val="004D0543"/>
    <w:rsid w:val="004D3D04"/>
    <w:rsid w:val="004D459A"/>
    <w:rsid w:val="004D57B0"/>
    <w:rsid w:val="004D7B26"/>
    <w:rsid w:val="004E184C"/>
    <w:rsid w:val="004E2136"/>
    <w:rsid w:val="004E399E"/>
    <w:rsid w:val="004E5B50"/>
    <w:rsid w:val="00503084"/>
    <w:rsid w:val="0050580F"/>
    <w:rsid w:val="00507431"/>
    <w:rsid w:val="00507DF3"/>
    <w:rsid w:val="0052195B"/>
    <w:rsid w:val="0053138B"/>
    <w:rsid w:val="005322E7"/>
    <w:rsid w:val="005339AF"/>
    <w:rsid w:val="00533BC4"/>
    <w:rsid w:val="00535617"/>
    <w:rsid w:val="005359EF"/>
    <w:rsid w:val="00536CCC"/>
    <w:rsid w:val="005411EB"/>
    <w:rsid w:val="00541E9A"/>
    <w:rsid w:val="00542B83"/>
    <w:rsid w:val="005431FF"/>
    <w:rsid w:val="00543204"/>
    <w:rsid w:val="00545DD2"/>
    <w:rsid w:val="005460B8"/>
    <w:rsid w:val="005467A6"/>
    <w:rsid w:val="005528C2"/>
    <w:rsid w:val="005537A6"/>
    <w:rsid w:val="00555F07"/>
    <w:rsid w:val="005622EA"/>
    <w:rsid w:val="005657AE"/>
    <w:rsid w:val="00571F91"/>
    <w:rsid w:val="00575C1D"/>
    <w:rsid w:val="00576DA8"/>
    <w:rsid w:val="0058105F"/>
    <w:rsid w:val="005837BE"/>
    <w:rsid w:val="00584B30"/>
    <w:rsid w:val="00585994"/>
    <w:rsid w:val="00590FAF"/>
    <w:rsid w:val="005910EE"/>
    <w:rsid w:val="00592B99"/>
    <w:rsid w:val="00593811"/>
    <w:rsid w:val="005944CA"/>
    <w:rsid w:val="005A1356"/>
    <w:rsid w:val="005A32B5"/>
    <w:rsid w:val="005A3F84"/>
    <w:rsid w:val="005A4F4C"/>
    <w:rsid w:val="005B07C5"/>
    <w:rsid w:val="005B1205"/>
    <w:rsid w:val="005B15DD"/>
    <w:rsid w:val="005B18A5"/>
    <w:rsid w:val="005B2796"/>
    <w:rsid w:val="005B28AF"/>
    <w:rsid w:val="005B2BC6"/>
    <w:rsid w:val="005B2FC5"/>
    <w:rsid w:val="005B4078"/>
    <w:rsid w:val="005B6EB7"/>
    <w:rsid w:val="005C0C99"/>
    <w:rsid w:val="005C0D48"/>
    <w:rsid w:val="005C2F6B"/>
    <w:rsid w:val="005C6150"/>
    <w:rsid w:val="005C6260"/>
    <w:rsid w:val="005C65AB"/>
    <w:rsid w:val="005D165A"/>
    <w:rsid w:val="005D5390"/>
    <w:rsid w:val="005E0882"/>
    <w:rsid w:val="005E0C54"/>
    <w:rsid w:val="005E1DD1"/>
    <w:rsid w:val="005E3A24"/>
    <w:rsid w:val="005E4A29"/>
    <w:rsid w:val="005E5F1B"/>
    <w:rsid w:val="005E6741"/>
    <w:rsid w:val="005E6DE5"/>
    <w:rsid w:val="005F0C81"/>
    <w:rsid w:val="005F234B"/>
    <w:rsid w:val="00601487"/>
    <w:rsid w:val="006017CA"/>
    <w:rsid w:val="00601C84"/>
    <w:rsid w:val="00605E7F"/>
    <w:rsid w:val="006109E5"/>
    <w:rsid w:val="00614109"/>
    <w:rsid w:val="00615E49"/>
    <w:rsid w:val="0062536F"/>
    <w:rsid w:val="00630037"/>
    <w:rsid w:val="00640894"/>
    <w:rsid w:val="00641320"/>
    <w:rsid w:val="00641A9F"/>
    <w:rsid w:val="00647733"/>
    <w:rsid w:val="00647B16"/>
    <w:rsid w:val="00647C4D"/>
    <w:rsid w:val="006520F5"/>
    <w:rsid w:val="006552FC"/>
    <w:rsid w:val="00655433"/>
    <w:rsid w:val="0067504F"/>
    <w:rsid w:val="0067711F"/>
    <w:rsid w:val="00677433"/>
    <w:rsid w:val="006825C3"/>
    <w:rsid w:val="0069079E"/>
    <w:rsid w:val="006942E2"/>
    <w:rsid w:val="00694DDA"/>
    <w:rsid w:val="00694E77"/>
    <w:rsid w:val="006959A2"/>
    <w:rsid w:val="006962E7"/>
    <w:rsid w:val="006A2596"/>
    <w:rsid w:val="006A32EF"/>
    <w:rsid w:val="006A3587"/>
    <w:rsid w:val="006A4635"/>
    <w:rsid w:val="006A65AE"/>
    <w:rsid w:val="006A6794"/>
    <w:rsid w:val="006A77C7"/>
    <w:rsid w:val="006B0C36"/>
    <w:rsid w:val="006B199F"/>
    <w:rsid w:val="006C075C"/>
    <w:rsid w:val="006C20B8"/>
    <w:rsid w:val="006C4FCA"/>
    <w:rsid w:val="006C50CF"/>
    <w:rsid w:val="006C55CD"/>
    <w:rsid w:val="006C56AD"/>
    <w:rsid w:val="006C5997"/>
    <w:rsid w:val="006C5D67"/>
    <w:rsid w:val="006C6008"/>
    <w:rsid w:val="006D0643"/>
    <w:rsid w:val="006D46DB"/>
    <w:rsid w:val="006E023E"/>
    <w:rsid w:val="006E42B9"/>
    <w:rsid w:val="006E74AD"/>
    <w:rsid w:val="00702710"/>
    <w:rsid w:val="00703C58"/>
    <w:rsid w:val="00712663"/>
    <w:rsid w:val="00720F07"/>
    <w:rsid w:val="0072140A"/>
    <w:rsid w:val="00722C91"/>
    <w:rsid w:val="007244E9"/>
    <w:rsid w:val="007251BC"/>
    <w:rsid w:val="0072711A"/>
    <w:rsid w:val="00731CB9"/>
    <w:rsid w:val="00735490"/>
    <w:rsid w:val="0074028D"/>
    <w:rsid w:val="00742DF7"/>
    <w:rsid w:val="00743A93"/>
    <w:rsid w:val="00746597"/>
    <w:rsid w:val="00753EEE"/>
    <w:rsid w:val="0075454A"/>
    <w:rsid w:val="00755E23"/>
    <w:rsid w:val="00760043"/>
    <w:rsid w:val="00760ADC"/>
    <w:rsid w:val="00761317"/>
    <w:rsid w:val="00763562"/>
    <w:rsid w:val="00785456"/>
    <w:rsid w:val="00785C27"/>
    <w:rsid w:val="00790779"/>
    <w:rsid w:val="007933FD"/>
    <w:rsid w:val="00795DC2"/>
    <w:rsid w:val="007A01B3"/>
    <w:rsid w:val="007A6695"/>
    <w:rsid w:val="007A6F05"/>
    <w:rsid w:val="007B2B9A"/>
    <w:rsid w:val="007C13B1"/>
    <w:rsid w:val="007C201C"/>
    <w:rsid w:val="007C7C55"/>
    <w:rsid w:val="007D4EDF"/>
    <w:rsid w:val="007D5AA5"/>
    <w:rsid w:val="007E0483"/>
    <w:rsid w:val="007E0A16"/>
    <w:rsid w:val="007E1395"/>
    <w:rsid w:val="007E4BAB"/>
    <w:rsid w:val="007F2561"/>
    <w:rsid w:val="007F53D4"/>
    <w:rsid w:val="007F5A60"/>
    <w:rsid w:val="007F69E4"/>
    <w:rsid w:val="00802BAE"/>
    <w:rsid w:val="008145DA"/>
    <w:rsid w:val="00814814"/>
    <w:rsid w:val="00814C6B"/>
    <w:rsid w:val="0081640E"/>
    <w:rsid w:val="008207C0"/>
    <w:rsid w:val="00823181"/>
    <w:rsid w:val="00824C38"/>
    <w:rsid w:val="008259DB"/>
    <w:rsid w:val="008270D4"/>
    <w:rsid w:val="00830D9E"/>
    <w:rsid w:val="008325CB"/>
    <w:rsid w:val="00833E58"/>
    <w:rsid w:val="00843668"/>
    <w:rsid w:val="00845DC8"/>
    <w:rsid w:val="00846F06"/>
    <w:rsid w:val="0085068E"/>
    <w:rsid w:val="00852129"/>
    <w:rsid w:val="00853F2C"/>
    <w:rsid w:val="00856763"/>
    <w:rsid w:val="0086066A"/>
    <w:rsid w:val="00860EB7"/>
    <w:rsid w:val="0086140F"/>
    <w:rsid w:val="008614CC"/>
    <w:rsid w:val="008637E7"/>
    <w:rsid w:val="00864864"/>
    <w:rsid w:val="00865A02"/>
    <w:rsid w:val="00871B8D"/>
    <w:rsid w:val="00871FFA"/>
    <w:rsid w:val="00874293"/>
    <w:rsid w:val="008746C6"/>
    <w:rsid w:val="00876F0F"/>
    <w:rsid w:val="008802A5"/>
    <w:rsid w:val="0088312D"/>
    <w:rsid w:val="008859AA"/>
    <w:rsid w:val="00887FB2"/>
    <w:rsid w:val="00896F72"/>
    <w:rsid w:val="008978F5"/>
    <w:rsid w:val="00897C7E"/>
    <w:rsid w:val="008A4E1D"/>
    <w:rsid w:val="008A6D17"/>
    <w:rsid w:val="008B226C"/>
    <w:rsid w:val="008B3910"/>
    <w:rsid w:val="008B68FF"/>
    <w:rsid w:val="008C1AB7"/>
    <w:rsid w:val="008C2284"/>
    <w:rsid w:val="008C2E7B"/>
    <w:rsid w:val="008C34B2"/>
    <w:rsid w:val="008C5E89"/>
    <w:rsid w:val="008C6DFC"/>
    <w:rsid w:val="008D5259"/>
    <w:rsid w:val="008E52B7"/>
    <w:rsid w:val="008E5635"/>
    <w:rsid w:val="008E5708"/>
    <w:rsid w:val="008E5A0B"/>
    <w:rsid w:val="008F00EE"/>
    <w:rsid w:val="008F3947"/>
    <w:rsid w:val="008F5FDF"/>
    <w:rsid w:val="008F6704"/>
    <w:rsid w:val="00901021"/>
    <w:rsid w:val="009023A5"/>
    <w:rsid w:val="0090351D"/>
    <w:rsid w:val="009046A8"/>
    <w:rsid w:val="00904780"/>
    <w:rsid w:val="00906C43"/>
    <w:rsid w:val="009100B8"/>
    <w:rsid w:val="00910F75"/>
    <w:rsid w:val="00911057"/>
    <w:rsid w:val="009121DB"/>
    <w:rsid w:val="00913612"/>
    <w:rsid w:val="009159E0"/>
    <w:rsid w:val="00926F4C"/>
    <w:rsid w:val="0092750D"/>
    <w:rsid w:val="00935FBB"/>
    <w:rsid w:val="0093624C"/>
    <w:rsid w:val="00936511"/>
    <w:rsid w:val="009436C7"/>
    <w:rsid w:val="00943E0D"/>
    <w:rsid w:val="009441CA"/>
    <w:rsid w:val="00944F90"/>
    <w:rsid w:val="00947ADF"/>
    <w:rsid w:val="00951DD4"/>
    <w:rsid w:val="00953CAF"/>
    <w:rsid w:val="00955FE2"/>
    <w:rsid w:val="00957957"/>
    <w:rsid w:val="009623FA"/>
    <w:rsid w:val="009658D6"/>
    <w:rsid w:val="0096666B"/>
    <w:rsid w:val="00966780"/>
    <w:rsid w:val="00967CCF"/>
    <w:rsid w:val="00970073"/>
    <w:rsid w:val="00973CE3"/>
    <w:rsid w:val="00984AAE"/>
    <w:rsid w:val="00985261"/>
    <w:rsid w:val="0099035A"/>
    <w:rsid w:val="009905FC"/>
    <w:rsid w:val="00996DCB"/>
    <w:rsid w:val="009A3965"/>
    <w:rsid w:val="009A5742"/>
    <w:rsid w:val="009A62CC"/>
    <w:rsid w:val="009A67A0"/>
    <w:rsid w:val="009A6DAF"/>
    <w:rsid w:val="009B2AF1"/>
    <w:rsid w:val="009C5C2D"/>
    <w:rsid w:val="009C70B7"/>
    <w:rsid w:val="009C775E"/>
    <w:rsid w:val="009D1ED8"/>
    <w:rsid w:val="009D78F3"/>
    <w:rsid w:val="009E09C4"/>
    <w:rsid w:val="009E1033"/>
    <w:rsid w:val="009E47C3"/>
    <w:rsid w:val="009E4F4A"/>
    <w:rsid w:val="009E51EE"/>
    <w:rsid w:val="009E6902"/>
    <w:rsid w:val="009E6F51"/>
    <w:rsid w:val="009E752E"/>
    <w:rsid w:val="009F23D2"/>
    <w:rsid w:val="009F3DC9"/>
    <w:rsid w:val="009F4BA4"/>
    <w:rsid w:val="009F4F21"/>
    <w:rsid w:val="009F607E"/>
    <w:rsid w:val="009F7EE4"/>
    <w:rsid w:val="00A02C2E"/>
    <w:rsid w:val="00A035E8"/>
    <w:rsid w:val="00A062CE"/>
    <w:rsid w:val="00A07D97"/>
    <w:rsid w:val="00A1039B"/>
    <w:rsid w:val="00A12983"/>
    <w:rsid w:val="00A20E5F"/>
    <w:rsid w:val="00A21E6B"/>
    <w:rsid w:val="00A246F8"/>
    <w:rsid w:val="00A25B4C"/>
    <w:rsid w:val="00A318F7"/>
    <w:rsid w:val="00A325D4"/>
    <w:rsid w:val="00A32E6B"/>
    <w:rsid w:val="00A3463A"/>
    <w:rsid w:val="00A408EC"/>
    <w:rsid w:val="00A41357"/>
    <w:rsid w:val="00A416A3"/>
    <w:rsid w:val="00A41F09"/>
    <w:rsid w:val="00A422EF"/>
    <w:rsid w:val="00A46E08"/>
    <w:rsid w:val="00A50ABB"/>
    <w:rsid w:val="00A512C7"/>
    <w:rsid w:val="00A526E8"/>
    <w:rsid w:val="00A55753"/>
    <w:rsid w:val="00A561A9"/>
    <w:rsid w:val="00A62F20"/>
    <w:rsid w:val="00A669FA"/>
    <w:rsid w:val="00A6792B"/>
    <w:rsid w:val="00A7058B"/>
    <w:rsid w:val="00A705B7"/>
    <w:rsid w:val="00A711E0"/>
    <w:rsid w:val="00A76209"/>
    <w:rsid w:val="00A77D7E"/>
    <w:rsid w:val="00A80AF2"/>
    <w:rsid w:val="00A821B9"/>
    <w:rsid w:val="00A83200"/>
    <w:rsid w:val="00A86270"/>
    <w:rsid w:val="00A87B2D"/>
    <w:rsid w:val="00A90D65"/>
    <w:rsid w:val="00A955C0"/>
    <w:rsid w:val="00AA05A4"/>
    <w:rsid w:val="00AA62F3"/>
    <w:rsid w:val="00AA719A"/>
    <w:rsid w:val="00AB2782"/>
    <w:rsid w:val="00AB27A5"/>
    <w:rsid w:val="00AC367E"/>
    <w:rsid w:val="00AC6F3B"/>
    <w:rsid w:val="00AC78D1"/>
    <w:rsid w:val="00AD1394"/>
    <w:rsid w:val="00AD2FC3"/>
    <w:rsid w:val="00AD5FD5"/>
    <w:rsid w:val="00AD654A"/>
    <w:rsid w:val="00AD6EC1"/>
    <w:rsid w:val="00AE3FB0"/>
    <w:rsid w:val="00AE464F"/>
    <w:rsid w:val="00AE6818"/>
    <w:rsid w:val="00AE747A"/>
    <w:rsid w:val="00AE7E7A"/>
    <w:rsid w:val="00AF0466"/>
    <w:rsid w:val="00AF04DA"/>
    <w:rsid w:val="00AF56A4"/>
    <w:rsid w:val="00B01155"/>
    <w:rsid w:val="00B01E55"/>
    <w:rsid w:val="00B02CA7"/>
    <w:rsid w:val="00B03EFF"/>
    <w:rsid w:val="00B04D09"/>
    <w:rsid w:val="00B0743E"/>
    <w:rsid w:val="00B07E7B"/>
    <w:rsid w:val="00B132AB"/>
    <w:rsid w:val="00B1583E"/>
    <w:rsid w:val="00B25159"/>
    <w:rsid w:val="00B30307"/>
    <w:rsid w:val="00B42541"/>
    <w:rsid w:val="00B436FE"/>
    <w:rsid w:val="00B44ACC"/>
    <w:rsid w:val="00B47394"/>
    <w:rsid w:val="00B53008"/>
    <w:rsid w:val="00B54E71"/>
    <w:rsid w:val="00B561B5"/>
    <w:rsid w:val="00B6341C"/>
    <w:rsid w:val="00B64744"/>
    <w:rsid w:val="00B708AF"/>
    <w:rsid w:val="00B71E02"/>
    <w:rsid w:val="00B71F22"/>
    <w:rsid w:val="00B7538D"/>
    <w:rsid w:val="00B76C59"/>
    <w:rsid w:val="00B80F2A"/>
    <w:rsid w:val="00B83A2A"/>
    <w:rsid w:val="00B83D07"/>
    <w:rsid w:val="00B91B4B"/>
    <w:rsid w:val="00BA2F2B"/>
    <w:rsid w:val="00BA33AF"/>
    <w:rsid w:val="00BA5F91"/>
    <w:rsid w:val="00BB2AE6"/>
    <w:rsid w:val="00BB5212"/>
    <w:rsid w:val="00BB669B"/>
    <w:rsid w:val="00BC2F13"/>
    <w:rsid w:val="00BC45AD"/>
    <w:rsid w:val="00BC577A"/>
    <w:rsid w:val="00BC624A"/>
    <w:rsid w:val="00BC689D"/>
    <w:rsid w:val="00BD013E"/>
    <w:rsid w:val="00BD1D89"/>
    <w:rsid w:val="00BD7548"/>
    <w:rsid w:val="00BD7606"/>
    <w:rsid w:val="00BE0AFF"/>
    <w:rsid w:val="00BE13DD"/>
    <w:rsid w:val="00BE2ABC"/>
    <w:rsid w:val="00BE3307"/>
    <w:rsid w:val="00BE361F"/>
    <w:rsid w:val="00BE4707"/>
    <w:rsid w:val="00BE7E62"/>
    <w:rsid w:val="00BE7F14"/>
    <w:rsid w:val="00BF0C45"/>
    <w:rsid w:val="00BF0FC3"/>
    <w:rsid w:val="00BF24B5"/>
    <w:rsid w:val="00BF48A4"/>
    <w:rsid w:val="00C00FCA"/>
    <w:rsid w:val="00C01C31"/>
    <w:rsid w:val="00C10A50"/>
    <w:rsid w:val="00C14F60"/>
    <w:rsid w:val="00C21D21"/>
    <w:rsid w:val="00C30A77"/>
    <w:rsid w:val="00C33CEA"/>
    <w:rsid w:val="00C36260"/>
    <w:rsid w:val="00C420FC"/>
    <w:rsid w:val="00C5363F"/>
    <w:rsid w:val="00C54679"/>
    <w:rsid w:val="00C563CA"/>
    <w:rsid w:val="00C56465"/>
    <w:rsid w:val="00C60251"/>
    <w:rsid w:val="00C61694"/>
    <w:rsid w:val="00C61807"/>
    <w:rsid w:val="00C6240B"/>
    <w:rsid w:val="00C6269C"/>
    <w:rsid w:val="00C642C2"/>
    <w:rsid w:val="00C71159"/>
    <w:rsid w:val="00C73476"/>
    <w:rsid w:val="00C73878"/>
    <w:rsid w:val="00C75DE1"/>
    <w:rsid w:val="00C80BF4"/>
    <w:rsid w:val="00C824A4"/>
    <w:rsid w:val="00C91434"/>
    <w:rsid w:val="00C92082"/>
    <w:rsid w:val="00C92264"/>
    <w:rsid w:val="00C9487D"/>
    <w:rsid w:val="00C95C47"/>
    <w:rsid w:val="00C9633C"/>
    <w:rsid w:val="00CA17EE"/>
    <w:rsid w:val="00CA1B8C"/>
    <w:rsid w:val="00CA33B3"/>
    <w:rsid w:val="00CB3680"/>
    <w:rsid w:val="00CC116B"/>
    <w:rsid w:val="00CC4E7F"/>
    <w:rsid w:val="00CC5086"/>
    <w:rsid w:val="00CC5C2E"/>
    <w:rsid w:val="00CC5F22"/>
    <w:rsid w:val="00CD2EF2"/>
    <w:rsid w:val="00CD50B9"/>
    <w:rsid w:val="00CD51B9"/>
    <w:rsid w:val="00CF28C5"/>
    <w:rsid w:val="00CF337B"/>
    <w:rsid w:val="00CF4CD4"/>
    <w:rsid w:val="00D01A6E"/>
    <w:rsid w:val="00D04B04"/>
    <w:rsid w:val="00D06994"/>
    <w:rsid w:val="00D076A7"/>
    <w:rsid w:val="00D10E5F"/>
    <w:rsid w:val="00D11B10"/>
    <w:rsid w:val="00D11D66"/>
    <w:rsid w:val="00D1775B"/>
    <w:rsid w:val="00D21E53"/>
    <w:rsid w:val="00D27CB0"/>
    <w:rsid w:val="00D27D63"/>
    <w:rsid w:val="00D32823"/>
    <w:rsid w:val="00D35174"/>
    <w:rsid w:val="00D35D53"/>
    <w:rsid w:val="00D409DD"/>
    <w:rsid w:val="00D50A68"/>
    <w:rsid w:val="00D5103F"/>
    <w:rsid w:val="00D52B35"/>
    <w:rsid w:val="00D606DE"/>
    <w:rsid w:val="00D630C3"/>
    <w:rsid w:val="00D712C5"/>
    <w:rsid w:val="00D72A10"/>
    <w:rsid w:val="00D73296"/>
    <w:rsid w:val="00D76BD4"/>
    <w:rsid w:val="00D80829"/>
    <w:rsid w:val="00D816B6"/>
    <w:rsid w:val="00D82574"/>
    <w:rsid w:val="00D83B6A"/>
    <w:rsid w:val="00D85D31"/>
    <w:rsid w:val="00D92887"/>
    <w:rsid w:val="00D92FFF"/>
    <w:rsid w:val="00D96A92"/>
    <w:rsid w:val="00DA0624"/>
    <w:rsid w:val="00DA0A8A"/>
    <w:rsid w:val="00DA402A"/>
    <w:rsid w:val="00DA708F"/>
    <w:rsid w:val="00DA7DB5"/>
    <w:rsid w:val="00DB58FF"/>
    <w:rsid w:val="00DB7AD7"/>
    <w:rsid w:val="00DC1B9C"/>
    <w:rsid w:val="00DC1BFA"/>
    <w:rsid w:val="00DC4B3E"/>
    <w:rsid w:val="00DC5516"/>
    <w:rsid w:val="00DD1AD7"/>
    <w:rsid w:val="00DD28DD"/>
    <w:rsid w:val="00DD4CC6"/>
    <w:rsid w:val="00DE60D6"/>
    <w:rsid w:val="00DE7071"/>
    <w:rsid w:val="00E101C7"/>
    <w:rsid w:val="00E10407"/>
    <w:rsid w:val="00E10625"/>
    <w:rsid w:val="00E11CF2"/>
    <w:rsid w:val="00E122D6"/>
    <w:rsid w:val="00E17118"/>
    <w:rsid w:val="00E23603"/>
    <w:rsid w:val="00E23FD4"/>
    <w:rsid w:val="00E244E3"/>
    <w:rsid w:val="00E266B3"/>
    <w:rsid w:val="00E27CF0"/>
    <w:rsid w:val="00E3170A"/>
    <w:rsid w:val="00E32FAF"/>
    <w:rsid w:val="00E36FC1"/>
    <w:rsid w:val="00E37805"/>
    <w:rsid w:val="00E47B5D"/>
    <w:rsid w:val="00E503D3"/>
    <w:rsid w:val="00E5248B"/>
    <w:rsid w:val="00E52A8C"/>
    <w:rsid w:val="00E52ADB"/>
    <w:rsid w:val="00E608AE"/>
    <w:rsid w:val="00E61484"/>
    <w:rsid w:val="00E65F77"/>
    <w:rsid w:val="00E67FE9"/>
    <w:rsid w:val="00E769CC"/>
    <w:rsid w:val="00E7700A"/>
    <w:rsid w:val="00E87793"/>
    <w:rsid w:val="00E91EC9"/>
    <w:rsid w:val="00E92259"/>
    <w:rsid w:val="00E923BD"/>
    <w:rsid w:val="00EA0139"/>
    <w:rsid w:val="00EA2EB7"/>
    <w:rsid w:val="00EA5C65"/>
    <w:rsid w:val="00EA76A9"/>
    <w:rsid w:val="00EA79C6"/>
    <w:rsid w:val="00EB0AD1"/>
    <w:rsid w:val="00EB210C"/>
    <w:rsid w:val="00EB55F5"/>
    <w:rsid w:val="00EC4847"/>
    <w:rsid w:val="00EC4A40"/>
    <w:rsid w:val="00EC61CF"/>
    <w:rsid w:val="00EC6547"/>
    <w:rsid w:val="00ED2544"/>
    <w:rsid w:val="00ED2E85"/>
    <w:rsid w:val="00ED38E3"/>
    <w:rsid w:val="00ED4BC2"/>
    <w:rsid w:val="00ED5D55"/>
    <w:rsid w:val="00ED689C"/>
    <w:rsid w:val="00EE2D30"/>
    <w:rsid w:val="00EE47E8"/>
    <w:rsid w:val="00EE5181"/>
    <w:rsid w:val="00EF26C9"/>
    <w:rsid w:val="00EF5391"/>
    <w:rsid w:val="00EF7928"/>
    <w:rsid w:val="00F01C0F"/>
    <w:rsid w:val="00F0278B"/>
    <w:rsid w:val="00F036D0"/>
    <w:rsid w:val="00F04FF2"/>
    <w:rsid w:val="00F06338"/>
    <w:rsid w:val="00F10659"/>
    <w:rsid w:val="00F12640"/>
    <w:rsid w:val="00F15464"/>
    <w:rsid w:val="00F17200"/>
    <w:rsid w:val="00F1730C"/>
    <w:rsid w:val="00F24D88"/>
    <w:rsid w:val="00F278AB"/>
    <w:rsid w:val="00F32080"/>
    <w:rsid w:val="00F41D9D"/>
    <w:rsid w:val="00F426F0"/>
    <w:rsid w:val="00F4519B"/>
    <w:rsid w:val="00F57C20"/>
    <w:rsid w:val="00F60EB9"/>
    <w:rsid w:val="00F65747"/>
    <w:rsid w:val="00F70D81"/>
    <w:rsid w:val="00F70DE1"/>
    <w:rsid w:val="00F72C17"/>
    <w:rsid w:val="00F7327B"/>
    <w:rsid w:val="00F734D5"/>
    <w:rsid w:val="00F73802"/>
    <w:rsid w:val="00F73A79"/>
    <w:rsid w:val="00F74DD5"/>
    <w:rsid w:val="00F754CB"/>
    <w:rsid w:val="00F76204"/>
    <w:rsid w:val="00F85E24"/>
    <w:rsid w:val="00F86E97"/>
    <w:rsid w:val="00F908E7"/>
    <w:rsid w:val="00F90FE7"/>
    <w:rsid w:val="00F924C7"/>
    <w:rsid w:val="00F9410A"/>
    <w:rsid w:val="00F97A24"/>
    <w:rsid w:val="00FA1330"/>
    <w:rsid w:val="00FA1FEA"/>
    <w:rsid w:val="00FA23B4"/>
    <w:rsid w:val="00FA2C07"/>
    <w:rsid w:val="00FA2F64"/>
    <w:rsid w:val="00FB0020"/>
    <w:rsid w:val="00FB3835"/>
    <w:rsid w:val="00FB40B2"/>
    <w:rsid w:val="00FB553A"/>
    <w:rsid w:val="00FB65D5"/>
    <w:rsid w:val="00FC0B31"/>
    <w:rsid w:val="00FC5C18"/>
    <w:rsid w:val="00FC5FEE"/>
    <w:rsid w:val="00FD265D"/>
    <w:rsid w:val="00FD38B8"/>
    <w:rsid w:val="00FD5281"/>
    <w:rsid w:val="00FD5B5F"/>
    <w:rsid w:val="00FE1751"/>
    <w:rsid w:val="00FE1C12"/>
    <w:rsid w:val="00FE2AC1"/>
    <w:rsid w:val="00FE528A"/>
    <w:rsid w:val="00FE6119"/>
    <w:rsid w:val="00FE7532"/>
    <w:rsid w:val="00FF2C62"/>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BCCC3"/>
  <w15:docId w15:val="{69F8E7EC-ED9D-4023-9077-AC34DCDDE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9046A8"/>
    <w:rPr>
      <w:color w:val="0563C1"/>
      <w:u w:val="single"/>
    </w:rPr>
  </w:style>
  <w:style w:type="paragraph" w:styleId="Revisin">
    <w:name w:val="Revision"/>
    <w:hidden/>
    <w:uiPriority w:val="99"/>
    <w:semiHidden/>
    <w:rsid w:val="007D5A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643486">
      <w:bodyDiv w:val="1"/>
      <w:marLeft w:val="0"/>
      <w:marRight w:val="0"/>
      <w:marTop w:val="0"/>
      <w:marBottom w:val="0"/>
      <w:divBdr>
        <w:top w:val="none" w:sz="0" w:space="0" w:color="auto"/>
        <w:left w:val="none" w:sz="0" w:space="0" w:color="auto"/>
        <w:bottom w:val="none" w:sz="0" w:space="0" w:color="auto"/>
        <w:right w:val="none" w:sz="0" w:space="0" w:color="auto"/>
      </w:divBdr>
    </w:div>
    <w:div w:id="1205410353">
      <w:bodyDiv w:val="1"/>
      <w:marLeft w:val="0"/>
      <w:marRight w:val="0"/>
      <w:marTop w:val="0"/>
      <w:marBottom w:val="0"/>
      <w:divBdr>
        <w:top w:val="none" w:sz="0" w:space="0" w:color="auto"/>
        <w:left w:val="none" w:sz="0" w:space="0" w:color="auto"/>
        <w:bottom w:val="none" w:sz="0" w:space="0" w:color="auto"/>
        <w:right w:val="none" w:sz="0" w:space="0" w:color="auto"/>
      </w:divBdr>
    </w:div>
    <w:div w:id="214430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roporcion_de_investigadores_que_se_hacen_acreedores_al_estimulo_a_la_permanenci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roporcion_de_investigadores_que_se_hacen_acreedores_al_estimulo_a_la_permanenci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49176-9B1E-4665-8C9D-36EB1E95F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4589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123</cp:lastModifiedBy>
  <cp:revision>7</cp:revision>
  <cp:lastPrinted>2019-07-11T15:19:00Z</cp:lastPrinted>
  <dcterms:created xsi:type="dcterms:W3CDTF">2020-07-09T22:31:00Z</dcterms:created>
  <dcterms:modified xsi:type="dcterms:W3CDTF">2023-04-26T21:00:00Z</dcterms:modified>
</cp:coreProperties>
</file>