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4DC" w:rsidRDefault="006274DC" w:rsidP="006274DC">
      <w:pPr>
        <w:pStyle w:val="Ttulo2"/>
        <w:numPr>
          <w:ilvl w:val="0"/>
          <w:numId w:val="0"/>
        </w:numPr>
        <w:ind w:left="720"/>
        <w:jc w:val="center"/>
      </w:pPr>
      <w:bookmarkStart w:id="0" w:name="_Toc299034385"/>
      <w:r w:rsidRPr="00FE5605">
        <w:t>Anexo 4</w:t>
      </w:r>
      <w:r>
        <w:t xml:space="preserve"> “Matriz de Indicadores para Resultados del Programa”</w:t>
      </w:r>
      <w:r>
        <w:rPr>
          <w:rStyle w:val="Refdenotaalpie"/>
          <w:szCs w:val="22"/>
        </w:rPr>
        <w:footnoteReference w:id="1"/>
      </w:r>
      <w:bookmarkEnd w:id="0"/>
    </w:p>
    <w:p w:rsidR="006274DC" w:rsidRDefault="006274DC" w:rsidP="006274DC">
      <w:pPr>
        <w:tabs>
          <w:tab w:val="left" w:pos="3828"/>
          <w:tab w:val="left" w:pos="4111"/>
        </w:tabs>
        <w:jc w:val="center"/>
        <w:rPr>
          <w:b/>
          <w:sz w:val="22"/>
          <w:szCs w:val="22"/>
        </w:rPr>
      </w:pPr>
    </w:p>
    <w:p w:rsidR="006274DC" w:rsidRDefault="006274DC" w:rsidP="006274DC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Nombre del Programa:</w:t>
      </w:r>
      <w:r>
        <w:rPr>
          <w:rFonts w:cs="Arial"/>
          <w:iCs/>
          <w:sz w:val="22"/>
          <w:szCs w:val="22"/>
        </w:rPr>
        <w:t xml:space="preserve"> E-040 Servicios de Atención a Población Vulnerable</w:t>
      </w:r>
    </w:p>
    <w:p w:rsidR="006274DC" w:rsidRDefault="006274DC" w:rsidP="006274DC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Modalidad:</w:t>
      </w:r>
      <w:r>
        <w:rPr>
          <w:rFonts w:cs="Arial"/>
          <w:iCs/>
          <w:sz w:val="22"/>
          <w:szCs w:val="22"/>
        </w:rPr>
        <w:t xml:space="preserve"> E</w:t>
      </w:r>
    </w:p>
    <w:p w:rsidR="006274DC" w:rsidRDefault="006274DC" w:rsidP="006274DC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Dependencia/Entidad</w:t>
      </w:r>
      <w:r>
        <w:rPr>
          <w:rFonts w:cs="Arial"/>
          <w:iCs/>
          <w:sz w:val="22"/>
          <w:szCs w:val="22"/>
        </w:rPr>
        <w:t>: Sistema Nacional de Desarrollo Integral de la Familia</w:t>
      </w:r>
    </w:p>
    <w:p w:rsidR="006274DC" w:rsidRDefault="006274DC" w:rsidP="006274DC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Unidad Responsable</w:t>
      </w:r>
      <w:r>
        <w:rPr>
          <w:rFonts w:cs="Arial"/>
          <w:iCs/>
          <w:sz w:val="22"/>
          <w:szCs w:val="22"/>
        </w:rPr>
        <w:t>: Dirección General Jurídica y de Enlace Institucional</w:t>
      </w:r>
    </w:p>
    <w:p w:rsidR="006274DC" w:rsidRDefault="006274DC" w:rsidP="006274DC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Tipo de Evaluación</w:t>
      </w:r>
      <w:r>
        <w:rPr>
          <w:rFonts w:cs="Arial"/>
          <w:iCs/>
          <w:sz w:val="22"/>
          <w:szCs w:val="22"/>
        </w:rPr>
        <w:t>: Diseño</w:t>
      </w:r>
    </w:p>
    <w:p w:rsidR="006274DC" w:rsidRPr="00682D44" w:rsidRDefault="006274DC" w:rsidP="006274DC">
      <w:pPr>
        <w:spacing w:line="276" w:lineRule="auto"/>
        <w:ind w:right="51"/>
        <w:jc w:val="left"/>
        <w:rPr>
          <w:rFonts w:cs="Arial"/>
          <w:iCs/>
          <w:sz w:val="22"/>
          <w:szCs w:val="22"/>
        </w:rPr>
      </w:pPr>
      <w:r w:rsidRPr="009E4A67">
        <w:rPr>
          <w:rFonts w:cs="Arial"/>
          <w:b/>
          <w:iCs/>
          <w:sz w:val="22"/>
          <w:szCs w:val="22"/>
        </w:rPr>
        <w:t>Año de la Evaluación</w:t>
      </w:r>
      <w:r>
        <w:rPr>
          <w:rFonts w:cs="Arial"/>
          <w:iCs/>
          <w:sz w:val="22"/>
          <w:szCs w:val="22"/>
        </w:rPr>
        <w:t>: 2015</w:t>
      </w:r>
    </w:p>
    <w:p w:rsidR="006274DC" w:rsidRPr="005C711E" w:rsidRDefault="006274DC" w:rsidP="006274DC">
      <w:pPr>
        <w:rPr>
          <w:sz w:val="22"/>
          <w:szCs w:val="22"/>
        </w:rPr>
      </w:pPr>
    </w:p>
    <w:tbl>
      <w:tblPr>
        <w:tblStyle w:val="Listaclara-nfasis3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4" w:space="0" w:color="92D050"/>
          <w:insideV w:val="single" w:sz="4" w:space="0" w:color="92D050"/>
        </w:tblBorders>
        <w:tblLook w:val="04A0" w:firstRow="1" w:lastRow="0" w:firstColumn="1" w:lastColumn="0" w:noHBand="0" w:noVBand="1"/>
      </w:tblPr>
      <w:tblGrid>
        <w:gridCol w:w="1364"/>
        <w:gridCol w:w="1944"/>
        <w:gridCol w:w="1888"/>
        <w:gridCol w:w="2034"/>
        <w:gridCol w:w="1824"/>
      </w:tblGrid>
      <w:tr w:rsidR="006274DC" w:rsidRPr="00CA2402" w:rsidTr="00DC31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Nivel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Objetivo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Indicador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Medio de Verificación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Supuestos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Fin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Contribuir a cerrar las brechas existentes en salud entre diferentes grupos sociales y regiones del país mediante el acceso a servicios de asistencia social a la población vulnerable.</w:t>
            </w:r>
          </w:p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personas atendidas en los servicios de los Centros de Rehabilitación con relación al total de personas con discapacidad o en riesgo potencial de presentarla que solicitaron atención en los servicios durante el periodo</w:t>
            </w:r>
          </w:p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Familias que lograron la adopción: Reporte Anual de Metas, bajo el resguardo de la Dirección de Asistencia Jurídica;</w:t>
            </w:r>
            <w:r>
              <w:rPr>
                <w:sz w:val="22"/>
                <w:szCs w:val="22"/>
              </w:rPr>
              <w:t xml:space="preserve"> Variable 2. F</w:t>
            </w:r>
            <w:r w:rsidRPr="00CA2402">
              <w:rPr>
                <w:sz w:val="22"/>
                <w:szCs w:val="22"/>
              </w:rPr>
              <w:t>amilias que solicitaron adopción en los últimos dos años: Reporte Anual de Metas, bajo el resguardo de la Dirección de Asistencia Jurídica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circunstancias socioeconómicas del país permitan la entrega de los servicios asistenciales requeridos.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Fin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Contribuir a cerrar las brechas existentes en salud entre diferentes grupos sociales y regiones del país mediante el acceso a servicios de asistencia social a la población vulnerable.</w:t>
            </w:r>
          </w:p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familias que culminaron su proceso de adopción de niñas, niños o adolescentes con relación al total de familias que solicitaron adopción en los últimos dos años.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 xml:space="preserve">Variable 1. Personas atendidas en los servicios durante el periodo: Plantilla Estadística de Servicios Prestados y Metas Operativas, Es un formato que los Centros de Rehabilitación del país requisita y se concentra la información en la Dirección General de Rehabilitación para informar a las </w:t>
            </w:r>
            <w:r w:rsidRPr="00CA2402">
              <w:rPr>
                <w:sz w:val="22"/>
                <w:szCs w:val="22"/>
              </w:rPr>
              <w:lastRenderedPageBreak/>
              <w:t>Instancias correspondientes, fecha de presentación: Periodicidad mensual.; Variable 2. Total de personas con discapacidad o en riesgo potencial de presentarla que solicitaron atención en los servicios durante el periodo: 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lastRenderedPageBreak/>
              <w:t>Que las circunstancias socioeconómicas del país permitan la entrega de los servicios asistenciales requeridos.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lastRenderedPageBreak/>
              <w:t>Fin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Tasa de mortalidad infantil (TMI)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Propósito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La población vulnerable tiene acceso a servicios de asistencia social.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personas atendidas en los Centros Asistenciales* y Campamentos Recreativos, con relación al total de personas programados para atender en los Centros Asistenciales y Campamentos Recreativos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1.Personas atendidas en los Centros Asistenciales y Campamentos Recreativos: Sistema interno denominado: Sistema de Indicadores y Estructura Programática que opera la Dirección de Servicios Asistenciales; Variable 2. Total de personas programadas para atender en los Centros Asistenciales y Campamentos Recreativos) x 100:Sistema interno denominado: Sistema de Indicadores y Estructura Programática que opera la Dirección de Servicios Asistenciales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los usuarios de los servicios de asistencia social los soliciten.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Propósito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La población vulnerable tiene acceso a servicios de asistencia social.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niñas, niños y adolescentes institucionalizados que se integraron a una familia, con relación al total de niñas, niños y adolescentes susceptibles de integrarse a una familia.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Niñas, niños y adolescentes que se integraron a una familia: Reporte Anual de Metas bajo el resguardo de la Dirección de Asistencia Jurídica; Variable 2. Niñas, niños y adolescentes susceptibles de integrarse a una familia: Reporte Anual de Metas, bajo el resguardo de la Dirección de Asistencia Jurídica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los usuarios de los servicios de asistencia social los soliciten.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Propósito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La población vulnerable tiene acceso a servicios de asistencia social.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personas dadas de alta por mejoría, con relación al total de personas con discapacidad o en riesgo potencial de presentarla dadas de alta.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Personas dadas de alta por mejoría: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presentación: Periodicidad mensual.; Variable 2. Total de personas con discapacidad o en riesgo potencial de presentarla dadas de alta: 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los usuarios de los servicios de asistencia social los soliciten.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Componente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Consultas médicas y paramédicas especializadas otorgadas a las personas con discapacidad o en riesgo potencial de presentarla.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consultas médicas y paramédicas otorgadas a las personas con discapacidad o en riesgo potencial de presentarla con respecto al total de consultas médicas y paramédicas solicitadas al periodo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Consultas médicas y paramédicas otorgadas a las personas con discapacidad o en riesgo potencial de presentarla: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presentación: Periodicidad mensual.; Variable 2. Total de consultas médicas y paramédicas solicitadas al periodo) x 100:Título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personas con discapacidad o en riesgo potencial de presentarla acudan a los centros de rehabilitación del SNDIF a recibir consulta médica y/o paramédica.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Componente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Servicios de terapia física, terapia ocupacional y terapia de lenguaje otorgados a las personas con discapacidad o en riesgo potencial de presentarla, a través de sesiones individuales y grupales.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personas atendidas en sesiones terapéuticas con relación al total de personas que solicitaron sesiones terapéuticas al periodo.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1.sesiones terapéuticas otorgadas a las personas con discapacidad o en riesgo potencial de presentarla: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presentación: Periodicidad mensual.; Variable 2.Total de sesiones terapéuticas solicitadas al periodo:Título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personas con discapacidad o en riesgo potencial de presentarla acudan a los centros de rehabilitación del SNDIF a recibir consulta médica y/o paramédica.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Componente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Percepción de los pacientes subsecuentes atendidos a fin de identificar las áreas de oportunidad para mejorar la calidad de atención.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pacientes subsecuentes que califican de Buena o Muy Buena la atención médica subsecuente recibida, con respecto al total de encuestados durante el periodo.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Número de pacientes encuestados que califican de Buena o Muy Buena la atención médica subsecuente recibida: documento o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presentación: Periodicidad mensual.; Variable 2. Total de pacientes encuestados durante el periodo: 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los centros de rehabilitación apliquen encuestas de calidad y se analicen las áreas de oportunidad detectadas.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Componente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Asesorías y valoraciones otorgadas a solicitantes de adopción.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asesorías y valoraciones otorgadas a solicitantes de adopción, con relación al total de las asesorías y valoraciones para la adopción solicitada.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Asesorías y valoraciones para la adopción otorgadas: Reporte trimestral de metas, bajo el resguardo de la Dirección de Asistencia Jurídica.; Variable 2. Asesorías y valoraciones para la adopción solicitadas: Reporte trimestral de metas, bajo el resguardo de la Dirección de Asistencia Jurídica.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personas usuarias no soliciten la asesoría en materia de adopción.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Componente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Servicios* otorgados a personas vulnerables en los Centros Asistenciales y Campamentos Recreativos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servicios otorgados en los Centros Asistenciales y Campamentos Recreativos con relación al total de servicios programados a otorgar en los Centros Asistenciales y Campamentos Recreativos.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Servicios otorgados en los Centros Asistenciales y Campamentos Recreativos: Sistema interno denominado: Sistema de Indicadores y Estructura Programática que opera la Dirección de Servicios Asistenciales; Variable 2. Total de servicios programados otorgar en los Centros Asistenciales y Campamentos Recreativos: Sistema interno denominado: Sistema de Indicadores y Estructura Programática que opera la Dirección de Servicios Asistenciales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Casas Asistenciales tengan población albergada y que las personas soliciten inscripción a los Campamentos Recreativos.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Componente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Talleres de capacitación para el empleo y autoempleo otorgados en el Centro de Desarrollo Comunitario Tlazocihualpilli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talleres de capacitación otorgados para el trabajo en el Centro de Desarrollo Tlazocihualpilli, con relación al total de talleres solicitados en el periodo.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2.Total de talleres programados otorgar en el periodo: Programa operativo anual de Talleres bajo el resguardo del Centro de Desarrollo Tlazocihualpilli; Variable 1. talleres de capacitación para el trabajo otorgados en el Centro de Desarrollo Tlazocihualpilli: Informes mensuales del área de talleres bajo el resguardo del Centro de Desarrollo Tlazocihualpilli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Proporciona información sobre los talleres de capacitación para el trabajo y autoempleo que otorga el Centro, respecto a los talleres que se tiene estimados durante el periodo.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Actividad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Preconsultas otorgadas a las personas con discapacidad o en riesgo potencial de presentarla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preconsultas otorgadas oportunamente, con relación al número de preconsultas solicitadas por las personas con discapacidad o en riesgo de presentarla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2:Total de preconsultas solicitadas por las personas con discapacidad o en riesgo de presentarla: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presentación: Periodicidad mensual.; Variable 1:Número de preconsultas otorgadas oportunamente: 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personas con discapacidad o en riesgo potencial de presentarla acudan a los centros de rehabilitación del SNDIF.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Actividad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Encuesta aplicada al 10% de la población atendida en la consulta médica subsecuente.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encuestas aplicadas con respecto al total de consultas médicas subsecuentes otorgadas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Número de encuestas aplicadas: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presentación: Periodicidad mensual.; Variable 2. Total de consultas médicas subsecuentes otorgadas:Título del Documento, Plantilla Estadística de Servicios Prestados y Metas Operativas, es un formato que los Centros de Rehabilitación del país requisita y se concentra la información en la Dirección General de Rehabilitación para informar a las Instancias correspondientes, fecha de presentación, periodicidad mensual.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los centros de rehabilitación apliquen las encuestas de calidad.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Actividad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Regularización jurídica de niñas, niños y adolescentes (NNA).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acciones realizadas en materia de regularización jurídica de niñas, niños y adolescentes, con relación a las acciones de regularización jurídica de niñas, niños y adolescentes programadas.</w:t>
            </w:r>
          </w:p>
        </w:tc>
        <w:tc>
          <w:tcPr>
            <w:tcW w:w="2614" w:type="dxa"/>
            <w:vAlign w:val="center"/>
          </w:tcPr>
          <w:p w:rsidR="006274DC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1. Número de acciones realizadas que permiten brindar los servicios a la población vulnerable de los Centros Asistenciales y Campamentos Recreativos: Sistema interno denominado: Sistema de Indicadores y Estructura Programática que opera la Dirección de Servicios Asistenciales; Variable 2. Total de acciones que se estiman realizar para brindar los servicios a la población vulnerable de los Centros Asistenciales y Campamentos Recreativos:Sistema interno denominado: Sistema de Indicadores y Estructura Programática que opera la Dirección de Servicios Asistenciales</w:t>
            </w:r>
          </w:p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 sentencia que emite el juez sea desfavorable.</w:t>
            </w:r>
          </w:p>
        </w:tc>
      </w:tr>
      <w:tr w:rsidR="006274DC" w:rsidRPr="00CA2402" w:rsidTr="00DC311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Actividad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Acciones realizadas que permiten brindar la atención a la población vulnerable de los Centros Asistenciales y Campamentos Recreativos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acciones realizadas que permiten brindar los servicios a la población vulnerable de los Centros Asistenciales y Campamentos Recreativos con relación al total de acciones que se estiman realizar para brindar los servicios a la población vulnerable de los Centros Asistenciales y Campamentos Recreativos.</w:t>
            </w:r>
          </w:p>
        </w:tc>
        <w:tc>
          <w:tcPr>
            <w:tcW w:w="2614" w:type="dxa"/>
            <w:vAlign w:val="center"/>
          </w:tcPr>
          <w:p w:rsidR="006274DC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</w:t>
            </w:r>
            <w:r>
              <w:rPr>
                <w:sz w:val="22"/>
                <w:szCs w:val="22"/>
              </w:rPr>
              <w:t>:</w:t>
            </w:r>
          </w:p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1. Número de acciones realizadas que permiten brindar los servicios a la población vulnerable de los Centros Asistenciales y Campamentos Recreativos: Sistema interno denominado: Sistema de Indicadores y Estructura Programática que opera la Dirección de Servicios Asistenciales; Variable 2. Total de acciones que se estiman realizar para brindar los servicios a la población vulnerable de los Centros Asistenciales y Campamentos Recreativos: Sistema interno denominado: Sistema de Indicadores y Estructura Programática que opera la Dirección de Servicios Asistenciales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exista demanda de los servicios de atención a personas vulnerables que ofrecen las casas asistenciales y los campamentos recreativos</w:t>
            </w:r>
          </w:p>
        </w:tc>
      </w:tr>
      <w:tr w:rsidR="006274DC" w:rsidRPr="00CA2402" w:rsidTr="00DC31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3" w:type="dxa"/>
            <w:vAlign w:val="center"/>
          </w:tcPr>
          <w:p w:rsidR="006274DC" w:rsidRPr="00CA2402" w:rsidRDefault="006274DC" w:rsidP="00DC311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Actividad</w:t>
            </w:r>
          </w:p>
        </w:tc>
        <w:tc>
          <w:tcPr>
            <w:tcW w:w="384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Campañas de difusión y promoción realizadas.</w:t>
            </w:r>
          </w:p>
        </w:tc>
        <w:tc>
          <w:tcPr>
            <w:tcW w:w="2623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Porcentaje de campañas de difusión y promoción de los talleres de capacitación, con relación al número de campañas de difusión y promoción prevista a realizar.</w:t>
            </w:r>
          </w:p>
        </w:tc>
        <w:tc>
          <w:tcPr>
            <w:tcW w:w="2614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Variable 2:Total de campañas de promoción y difusión previstas realizar por el Centro: Informe de campaña de promoción y difusión de los talleres del CDC Tlazocihualpilli; Variable 1: Número de campañas de difusión y promoción de los talleres de capacitación realizadas :Programa operativo anual del área de promoción del CDC Tlazocihualpilli</w:t>
            </w:r>
          </w:p>
        </w:tc>
        <w:tc>
          <w:tcPr>
            <w:tcW w:w="2621" w:type="dxa"/>
            <w:vAlign w:val="center"/>
          </w:tcPr>
          <w:p w:rsidR="006274DC" w:rsidRPr="00CA2402" w:rsidRDefault="006274DC" w:rsidP="00DC311D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CA2402">
              <w:rPr>
                <w:sz w:val="22"/>
                <w:szCs w:val="22"/>
              </w:rPr>
              <w:t>Que las personas acudan a recibir capacitación a partir de la promoción y difusión realizada a los alrededores y dentro de las instalaciones del CNMAICDC "Tlazocihualpilli".</w:t>
            </w:r>
          </w:p>
        </w:tc>
      </w:tr>
    </w:tbl>
    <w:p w:rsidR="006274DC" w:rsidRPr="005C711E" w:rsidRDefault="006274DC" w:rsidP="006274DC">
      <w:pPr>
        <w:rPr>
          <w:sz w:val="22"/>
          <w:szCs w:val="22"/>
        </w:rPr>
      </w:pPr>
    </w:p>
    <w:p w:rsidR="006274DC" w:rsidRDefault="006274DC" w:rsidP="006274DC">
      <w:pPr>
        <w:tabs>
          <w:tab w:val="left" w:pos="3828"/>
          <w:tab w:val="left" w:pos="4111"/>
        </w:tabs>
        <w:jc w:val="center"/>
        <w:rPr>
          <w:rFonts w:ascii="Arial" w:hAnsi="Arial" w:cs="Arial"/>
          <w:b/>
          <w:iCs/>
          <w:szCs w:val="22"/>
        </w:rPr>
        <w:sectPr w:rsidR="006274DC" w:rsidSect="006F1217">
          <w:pgSz w:w="12240" w:h="15840"/>
          <w:pgMar w:top="1045" w:right="1701" w:bottom="1417" w:left="1701" w:header="426" w:footer="708" w:gutter="0"/>
          <w:cols w:space="708"/>
          <w:docGrid w:linePitch="360"/>
        </w:sectPr>
      </w:pPr>
      <w:r>
        <w:rPr>
          <w:rFonts w:ascii="Arial" w:hAnsi="Arial" w:cs="Arial"/>
          <w:b/>
          <w:iCs/>
          <w:szCs w:val="22"/>
        </w:rPr>
        <w:t xml:space="preserve"> </w:t>
      </w:r>
      <w:bookmarkStart w:id="1" w:name="_GoBack"/>
      <w:bookmarkEnd w:id="1"/>
    </w:p>
    <w:p w:rsidR="00CB34DD" w:rsidRDefault="00CB34DD" w:rsidP="006274DC"/>
    <w:sectPr w:rsidR="00CB34DD" w:rsidSect="00CB34D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4DC" w:rsidRDefault="006274DC" w:rsidP="006274DC">
      <w:r>
        <w:separator/>
      </w:r>
    </w:p>
  </w:endnote>
  <w:endnote w:type="continuationSeparator" w:id="0">
    <w:p w:rsidR="006274DC" w:rsidRDefault="006274DC" w:rsidP="0062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4DC" w:rsidRDefault="006274DC" w:rsidP="006274DC">
      <w:r>
        <w:separator/>
      </w:r>
    </w:p>
  </w:footnote>
  <w:footnote w:type="continuationSeparator" w:id="0">
    <w:p w:rsidR="006274DC" w:rsidRDefault="006274DC" w:rsidP="006274DC">
      <w:r>
        <w:continuationSeparator/>
      </w:r>
    </w:p>
  </w:footnote>
  <w:footnote w:id="1">
    <w:p w:rsidR="006274DC" w:rsidRPr="009A5977" w:rsidRDefault="006274DC" w:rsidP="006274DC">
      <w:pPr>
        <w:pStyle w:val="Textonotapie"/>
        <w:rPr>
          <w:lang w:val="es-ES_tradnl"/>
        </w:rPr>
      </w:pPr>
      <w:r>
        <w:rPr>
          <w:rStyle w:val="Refdenotaalpie"/>
        </w:rPr>
        <w:footnoteRef/>
      </w:r>
      <w:r>
        <w:t xml:space="preserve"> </w:t>
      </w:r>
      <w:r w:rsidRPr="000E3718">
        <w:rPr>
          <w:sz w:val="18"/>
          <w:szCs w:val="18"/>
          <w:lang w:val="es-ES_tradnl"/>
        </w:rPr>
        <w:t>Mir del Programa E040.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7B52"/>
    <w:multiLevelType w:val="hybridMultilevel"/>
    <w:tmpl w:val="8DE4E312"/>
    <w:lvl w:ilvl="0" w:tplc="28C0A67A">
      <w:start w:val="1"/>
      <w:numFmt w:val="upperRoman"/>
      <w:pStyle w:val="Ttulo2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4DC"/>
    <w:rsid w:val="006274DC"/>
    <w:rsid w:val="00CB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2D2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4DC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74DC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274DC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6274DC"/>
  </w:style>
  <w:style w:type="character" w:customStyle="1" w:styleId="TextonotapieCar">
    <w:name w:val="Texto nota pie Car"/>
    <w:basedOn w:val="Fuentedeprrafopredeter"/>
    <w:link w:val="Textonotapie"/>
    <w:uiPriority w:val="99"/>
    <w:rsid w:val="006274DC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6274DC"/>
    <w:rPr>
      <w:vertAlign w:val="superscript"/>
    </w:rPr>
  </w:style>
  <w:style w:type="table" w:styleId="Listaclara-nfasis3">
    <w:name w:val="Light List Accent 3"/>
    <w:basedOn w:val="Tablanormal"/>
    <w:uiPriority w:val="61"/>
    <w:rsid w:val="006274DC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4DC"/>
    <w:pPr>
      <w:jc w:val="both"/>
    </w:pPr>
    <w:rPr>
      <w:rFonts w:ascii="Arial Narrow" w:eastAsia="Times New Roman" w:hAnsi="Arial Narrow" w:cs="Times New Roman"/>
      <w:lang w:val="es-MX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274DC"/>
    <w:pPr>
      <w:keepNext/>
      <w:keepLines/>
      <w:numPr>
        <w:numId w:val="1"/>
      </w:numPr>
      <w:spacing w:before="200"/>
      <w:outlineLvl w:val="1"/>
    </w:pPr>
    <w:rPr>
      <w:rFonts w:eastAsiaTheme="majorEastAsia" w:cstheme="majorBidi"/>
      <w:b/>
      <w:bCs/>
      <w:color w:val="000000" w:themeColor="text1"/>
      <w:sz w:val="22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274DC"/>
    <w:rPr>
      <w:rFonts w:ascii="Arial Narrow" w:eastAsiaTheme="majorEastAsia" w:hAnsi="Arial Narrow" w:cstheme="majorBidi"/>
      <w:b/>
      <w:bCs/>
      <w:color w:val="000000" w:themeColor="text1"/>
      <w:sz w:val="22"/>
      <w:szCs w:val="26"/>
      <w:lang w:val="es-MX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6274DC"/>
  </w:style>
  <w:style w:type="character" w:customStyle="1" w:styleId="TextonotapieCar">
    <w:name w:val="Texto nota pie Car"/>
    <w:basedOn w:val="Fuentedeprrafopredeter"/>
    <w:link w:val="Textonotapie"/>
    <w:uiPriority w:val="99"/>
    <w:rsid w:val="006274DC"/>
    <w:rPr>
      <w:rFonts w:ascii="Arial Narrow" w:eastAsia="Times New Roman" w:hAnsi="Arial Narrow" w:cs="Times New Roman"/>
      <w:lang w:val="es-MX" w:eastAsia="en-US"/>
    </w:rPr>
  </w:style>
  <w:style w:type="character" w:styleId="Refdenotaalpie">
    <w:name w:val="footnote reference"/>
    <w:basedOn w:val="Fuentedeprrafopredeter"/>
    <w:uiPriority w:val="99"/>
    <w:unhideWhenUsed/>
    <w:rsid w:val="006274DC"/>
    <w:rPr>
      <w:vertAlign w:val="superscript"/>
    </w:rPr>
  </w:style>
  <w:style w:type="table" w:styleId="Listaclara-nfasis3">
    <w:name w:val="Light List Accent 3"/>
    <w:basedOn w:val="Tablanormal"/>
    <w:uiPriority w:val="61"/>
    <w:rsid w:val="006274DC"/>
    <w:rPr>
      <w:lang w:eastAsia="en-U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2514</Words>
  <Characters>13831</Characters>
  <Application>Microsoft Macintosh Word</Application>
  <DocSecurity>0</DocSecurity>
  <Lines>115</Lines>
  <Paragraphs>32</Paragraphs>
  <ScaleCrop>false</ScaleCrop>
  <Company>IDEAS</Company>
  <LinksUpToDate>false</LinksUpToDate>
  <CharactersWithSpaces>16313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Norma Castaneda</dc:creator>
  <cp:keywords/>
  <dc:description/>
  <cp:lastModifiedBy>Norma Castaneda</cp:lastModifiedBy>
  <cp:revision>1</cp:revision>
  <dcterms:created xsi:type="dcterms:W3CDTF">2015-08-02T18:32:00Z</dcterms:created>
  <dcterms:modified xsi:type="dcterms:W3CDTF">2015-08-02T18:32:00Z</dcterms:modified>
</cp:coreProperties>
</file>