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34F" w:rsidRDefault="00F7134F" w:rsidP="00F7134F">
      <w:pPr>
        <w:pStyle w:val="Ttulo2"/>
        <w:numPr>
          <w:ilvl w:val="0"/>
          <w:numId w:val="0"/>
        </w:numPr>
        <w:ind w:left="720"/>
        <w:jc w:val="center"/>
      </w:pPr>
      <w:bookmarkStart w:id="0" w:name="_Toc299034386"/>
      <w:r w:rsidRPr="000D6BF4">
        <w:t>Anexo 5 “Indicadores”</w:t>
      </w:r>
      <w:r>
        <w:rPr>
          <w:rStyle w:val="Refdenotaalpie"/>
          <w:rFonts w:ascii="Arial" w:hAnsi="Arial" w:cs="Arial"/>
          <w:iCs/>
          <w:szCs w:val="22"/>
        </w:rPr>
        <w:footnoteReference w:id="1"/>
      </w:r>
      <w:bookmarkEnd w:id="0"/>
    </w:p>
    <w:p w:rsidR="00F7134F" w:rsidRPr="00670315" w:rsidRDefault="00F7134F" w:rsidP="00F7134F"/>
    <w:p w:rsidR="00F7134F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Nombre del Programa:</w:t>
      </w:r>
      <w:r>
        <w:rPr>
          <w:rFonts w:cs="Arial"/>
          <w:iCs/>
          <w:sz w:val="22"/>
          <w:szCs w:val="22"/>
        </w:rPr>
        <w:t xml:space="preserve"> E-040 Servicios de Atención a Población Vulnerable</w:t>
      </w:r>
    </w:p>
    <w:p w:rsidR="00F7134F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Modalidad:</w:t>
      </w:r>
      <w:r>
        <w:rPr>
          <w:rFonts w:cs="Arial"/>
          <w:iCs/>
          <w:sz w:val="22"/>
          <w:szCs w:val="22"/>
        </w:rPr>
        <w:t xml:space="preserve"> E</w:t>
      </w:r>
    </w:p>
    <w:p w:rsidR="00F7134F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Dependencia/Entidad</w:t>
      </w:r>
      <w:r>
        <w:rPr>
          <w:rFonts w:cs="Arial"/>
          <w:iCs/>
          <w:sz w:val="22"/>
          <w:szCs w:val="22"/>
        </w:rPr>
        <w:t>: Sistema Nacional de Desarrollo Integral de la Familia</w:t>
      </w:r>
    </w:p>
    <w:p w:rsidR="00F7134F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Unidad Responsable</w:t>
      </w:r>
      <w:r>
        <w:rPr>
          <w:rFonts w:cs="Arial"/>
          <w:iCs/>
          <w:sz w:val="22"/>
          <w:szCs w:val="22"/>
        </w:rPr>
        <w:t>: Dirección General Jurídica y de Enlace Institucional</w:t>
      </w:r>
    </w:p>
    <w:p w:rsidR="00F7134F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Tipo de Evaluación</w:t>
      </w:r>
      <w:r>
        <w:rPr>
          <w:rFonts w:cs="Arial"/>
          <w:iCs/>
          <w:sz w:val="22"/>
          <w:szCs w:val="22"/>
        </w:rPr>
        <w:t>: Diseño</w:t>
      </w:r>
    </w:p>
    <w:p w:rsidR="00F7134F" w:rsidRPr="00682D44" w:rsidRDefault="00F7134F" w:rsidP="00F7134F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Año de la Evaluación</w:t>
      </w:r>
      <w:r>
        <w:rPr>
          <w:rFonts w:cs="Arial"/>
          <w:iCs/>
          <w:sz w:val="22"/>
          <w:szCs w:val="22"/>
        </w:rPr>
        <w:t>: 2015</w:t>
      </w:r>
    </w:p>
    <w:p w:rsidR="00F7134F" w:rsidRDefault="00F7134F" w:rsidP="00F7134F"/>
    <w:tbl>
      <w:tblPr>
        <w:tblStyle w:val="Listaclara-nfasis3"/>
        <w:tblW w:w="14180" w:type="dxa"/>
        <w:jc w:val="center"/>
        <w:tblLook w:val="04A0" w:firstRow="1" w:lastRow="0" w:firstColumn="1" w:lastColumn="0" w:noHBand="0" w:noVBand="1"/>
      </w:tblPr>
      <w:tblGrid>
        <w:gridCol w:w="1219"/>
        <w:gridCol w:w="1548"/>
        <w:gridCol w:w="1548"/>
        <w:gridCol w:w="594"/>
        <w:gridCol w:w="914"/>
        <w:gridCol w:w="1012"/>
        <w:gridCol w:w="1135"/>
        <w:gridCol w:w="930"/>
        <w:gridCol w:w="930"/>
        <w:gridCol w:w="736"/>
        <w:gridCol w:w="996"/>
        <w:gridCol w:w="736"/>
        <w:gridCol w:w="736"/>
        <w:gridCol w:w="1266"/>
      </w:tblGrid>
      <w:tr w:rsidR="00F7134F" w:rsidRPr="00CA2402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Nivel de Objetivo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Nombre del Indicador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Método de cálculo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Claro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Relevante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Económico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Monitoreable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Adecuado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Definición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Unidad de Medida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Frecuencia de Medición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Línea Base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620183">
              <w:rPr>
                <w:rFonts w:cs="Arial"/>
                <w:sz w:val="18"/>
                <w:szCs w:val="18"/>
              </w:rPr>
              <w:t>Metas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620183" w:rsidRDefault="00F7134F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C27A2D">
              <w:rPr>
                <w:rFonts w:cs="Arial"/>
                <w:sz w:val="16"/>
                <w:szCs w:val="18"/>
              </w:rPr>
              <w:t>Comportamiento del Indicador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Fin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personas atendidas en los servicios de los Centros de Rehabilitación con relación al total de personas con discapacidad o en riesgo potencial de presentarla que solicitaron atención en los servicios durante el periodo</w:t>
            </w:r>
          </w:p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SUPUESTO</w:t>
            </w:r>
          </w:p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 xml:space="preserve">Que las </w:t>
            </w:r>
            <w:r w:rsidRPr="00CA2402">
              <w:rPr>
                <w:rFonts w:cs="Arial"/>
                <w:sz w:val="20"/>
                <w:szCs w:val="20"/>
              </w:rPr>
              <w:lastRenderedPageBreak/>
              <w:t>circunstancias socioeconómicas del país permitan la entrega de los servicios asistenciales requeridos.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lastRenderedPageBreak/>
              <w:t>(Número de personas atendidas en los servicios durante el periodo / Total de personas con discapacidad o en riesgo potencial de presentarla que solicitaron atención en los servicios durante el periodo)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lastRenderedPageBreak/>
              <w:t>Fin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familias que culminaron su proceso de adopción de niñas, niños o adolescentes con relación al total de familias que solicitaron adopción en los últimos dos años.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familias que lograron la adopción / Total de familias que solicitaron adopción en los últimos dos años) x 100</w:t>
            </w:r>
          </w:p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Fin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Tasa de mortalidad infantil (TMI)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defunciones de niños menores de un año de edad en un año específico / Total de nacidos vivos en ese mismo año)*1000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No se cuenta con ficha técnica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Propósito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personas atendidas en los Centros Asistenciales* y Campamentos Recreativos, con relación al total de personas programados para atender en los Centros Asistenciales y Campamentos Recreativos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personas atendidas en los Centros Asistenciales y Campamentos Recreativos / Total de personas programadas para atender en los Centros Asistenciales y Campamentos Recreativos)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Propósito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niñas, niños y adolescentes institucionalizados que se integraron a una familia, con relación al total de niñas, niños y adolescentes susceptibles de integrarse a una familia.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niñas, niños y adolescentes  que se integraron a una familia / Total de niñas, niños y adolescentes susceptibles de integrarse a una familia)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Propósito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personas dadas de alta por mejoría, con relación al total de personas con discapacidad o en riesgo potencial de presentarla dadas de alta.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personas dadas de alta por mejoría / Total de personas con discapacidad o en riesgo potencial de presentarla dadas de alta 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consultas médicas y paramédicas otorgadas a las personas con discapacidad o en riesgo potencial de presentarla con respecto al total de consultas médicas y paramédicas solicitadas al periodo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consultas médicas y paramédicas otorgadas a las personas con discapacidad o en riesgo potencial de presentarla / Total de consultas médicas y paramédicas solicitadas al periodo)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personas atendidas en sesiones terapéuticas con relación al total de personas que solicitaron sesiones terapéuticas al periodo.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sesiones terapéuticas otorgadas a las personas con discapacidad o en riesgo potencial de presentarla / Total de sesiones terapéuticas solicitadas al periodo)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pacientes subsecuentes que califican de Buena o Muy Buena la atención médica subsecuente recibida, con respecto al total de encuestados durante el periodo.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pacientes encuestados que califican de Buena o Muy Buena la atención médica subsecuente recibida / Total de pacientes encuestados durante el periodo)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asesorías y valoraciones otorgadas a solicitantes de adopción, con relación al total de las asesorías y valoraciones para la adopción solicitada.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asesorías y valoraciones de las niñas, niños para la adopción otorgada / Total de asesorías y valoraciones de las niñas, niños para la adopción solicitada) X 100.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servicios otorgados en los Centros Asistenciales y Campamentos Recreativos con relación al total de servicios programados a otorgar en los Centros Asistenciales y Campamentos Recreativos.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servicios otorgados en los Centros Asistenciales y Campamentos Recreativos / total de servicios programados a otorgar en los Centros Asistenciales y Campamentos Recreativos)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Componente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talleres de capacitación otorgados para el trabajo en el Centro de Desarrollo Tlazocihualpilli, con relación al total de talleres solicitados en el periodo.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talleres de capacitación para el trabajo otorgados en el Centro de Desarrollo Tlazocihualpilli / Total de talleres programados a otorgar en el periodo)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Actividad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preconsultas otorgadas oportunamente, con relación al número de preconsultas solicitadas por las personas con discapacidad o en riesgo de presentarla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preconsultas otorgadas oportunamente / Total de preconsultas solicitadas por las personas con discapacidad o en riesgo de presentarla 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Actividad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encuestas aplicadas con respecto al total de consultas médicas subsecuentes otorgadas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encuestas aplicadas / Total de consultas médicas subsecuentes otorgadas)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Actividad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acciones realizadas en materia de regularización jurídica de niñas, niños y adolescentes, con relación a las acciones de regularización jurídica de niñas, niños y adolescentes programadas.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acciones de regularización jurídica de niñas, niños y adolescentes realizadas / Total de acciones de regularización jurídica de niñas, niños y adolescentes programadas) X 100.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Actividad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acciones realizadas que permiten brindar los servicios a la población vulnerable de los Centros Asistenciales y Campamentos Recreativos con relación al total de acciones que se estiman realizar para brindar los servicios a la población vulnerable de los Centros Asistenciales y Campamentos Recreativos.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acciones realizadas que permiten brindar los servicios a la población vulnerable de los Centros Asistenciales y Campamentos Recreativos / Total de acciones que se estiman realizar para brindar los servicios a la población vulnerable de los Centros Asistenciales y Campamentos Recreativos)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  <w:tr w:rsidR="00F7134F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9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Actividad</w:t>
            </w: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Porcentaje de campañas de difusión y promoción de los talleres de capacitación, con relación al número de campañas de difusión y promoción prevista a realizar.</w:t>
            </w:r>
          </w:p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(Número de campañas de difusión y promoción de los talleres de capacitación realizadas / Total de campañas previstas a realizar por el Centro ) x 100</w:t>
            </w:r>
          </w:p>
        </w:tc>
        <w:tc>
          <w:tcPr>
            <w:tcW w:w="59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14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1012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35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</w:t>
            </w:r>
          </w:p>
        </w:tc>
        <w:tc>
          <w:tcPr>
            <w:tcW w:w="930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99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73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  <w:tc>
          <w:tcPr>
            <w:tcW w:w="1146" w:type="dxa"/>
            <w:tcBorders>
              <w:top w:val="single" w:sz="4" w:space="0" w:color="008000"/>
              <w:left w:val="single" w:sz="4" w:space="0" w:color="008000"/>
              <w:bottom w:val="single" w:sz="4" w:space="0" w:color="008000"/>
              <w:right w:val="single" w:sz="4" w:space="0" w:color="008000"/>
            </w:tcBorders>
            <w:vAlign w:val="center"/>
          </w:tcPr>
          <w:p w:rsidR="00F7134F" w:rsidRPr="00CA2402" w:rsidRDefault="00F7134F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20"/>
                <w:szCs w:val="20"/>
              </w:rPr>
            </w:pPr>
            <w:r w:rsidRPr="00CA2402">
              <w:rPr>
                <w:rFonts w:cs="Arial"/>
                <w:sz w:val="20"/>
                <w:szCs w:val="20"/>
              </w:rPr>
              <w:t>si</w:t>
            </w:r>
          </w:p>
        </w:tc>
      </w:tr>
    </w:tbl>
    <w:p w:rsidR="00CB34DD" w:rsidRDefault="00CB34DD">
      <w:bookmarkStart w:id="1" w:name="_GoBack"/>
      <w:bookmarkEnd w:id="1"/>
    </w:p>
    <w:sectPr w:rsidR="00CB34DD" w:rsidSect="00F7134F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134F" w:rsidRDefault="00F7134F" w:rsidP="00F7134F">
      <w:r>
        <w:separator/>
      </w:r>
    </w:p>
  </w:endnote>
  <w:endnote w:type="continuationSeparator" w:id="0">
    <w:p w:rsidR="00F7134F" w:rsidRDefault="00F7134F" w:rsidP="00F71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134F" w:rsidRDefault="00F7134F" w:rsidP="00F7134F">
      <w:r>
        <w:separator/>
      </w:r>
    </w:p>
  </w:footnote>
  <w:footnote w:type="continuationSeparator" w:id="0">
    <w:p w:rsidR="00F7134F" w:rsidRDefault="00F7134F" w:rsidP="00F7134F">
      <w:r>
        <w:continuationSeparator/>
      </w:r>
    </w:p>
  </w:footnote>
  <w:footnote w:id="1">
    <w:p w:rsidR="00F7134F" w:rsidRPr="000E3718" w:rsidRDefault="00F7134F" w:rsidP="00F7134F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0E3718">
        <w:rPr>
          <w:sz w:val="18"/>
          <w:szCs w:val="18"/>
          <w:lang w:val="es-ES_tradnl"/>
        </w:rPr>
        <w:t>Fichas Técnicas de los Indicadores del Programa E040.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52"/>
    <w:multiLevelType w:val="hybridMultilevel"/>
    <w:tmpl w:val="8DE4E312"/>
    <w:lvl w:ilvl="0" w:tplc="28C0A67A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34F"/>
    <w:rsid w:val="00CB34DD"/>
    <w:rsid w:val="00F71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34F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34F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7134F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F7134F"/>
  </w:style>
  <w:style w:type="character" w:customStyle="1" w:styleId="TextonotapieCar">
    <w:name w:val="Texto nota pie Car"/>
    <w:basedOn w:val="Fuentedeprrafopredeter"/>
    <w:link w:val="Textonotapie"/>
    <w:uiPriority w:val="99"/>
    <w:rsid w:val="00F7134F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F7134F"/>
    <w:rPr>
      <w:vertAlign w:val="superscript"/>
    </w:rPr>
  </w:style>
  <w:style w:type="table" w:styleId="Listaclara-nfasis3">
    <w:name w:val="Light List Accent 3"/>
    <w:basedOn w:val="Tablanormal"/>
    <w:uiPriority w:val="61"/>
    <w:rsid w:val="00F7134F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34F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34F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F7134F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F7134F"/>
  </w:style>
  <w:style w:type="character" w:customStyle="1" w:styleId="TextonotapieCar">
    <w:name w:val="Texto nota pie Car"/>
    <w:basedOn w:val="Fuentedeprrafopredeter"/>
    <w:link w:val="Textonotapie"/>
    <w:uiPriority w:val="99"/>
    <w:rsid w:val="00F7134F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F7134F"/>
    <w:rPr>
      <w:vertAlign w:val="superscript"/>
    </w:rPr>
  </w:style>
  <w:style w:type="table" w:styleId="Listaclara-nfasis3">
    <w:name w:val="Light List Accent 3"/>
    <w:basedOn w:val="Tablanormal"/>
    <w:uiPriority w:val="61"/>
    <w:rsid w:val="00F7134F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1156</Words>
  <Characters>6359</Characters>
  <Application>Microsoft Macintosh Word</Application>
  <DocSecurity>0</DocSecurity>
  <Lines>52</Lines>
  <Paragraphs>14</Paragraphs>
  <ScaleCrop>false</ScaleCrop>
  <Company>IDEAS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2015-08-02T18:32:00Z</dcterms:created>
  <dcterms:modified xsi:type="dcterms:W3CDTF">2015-08-02T18:33:00Z</dcterms:modified>
</cp:coreProperties>
</file>